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546E4F" w:rsidRPr="00546E4F" w:rsidP="00546E4F" w14:paraId="7A472DAA" w14:textId="17AFBAD6">
      <w:pPr>
        <w:jc w:val="center"/>
        <w:rPr>
          <w:rFonts w:ascii="Times" w:hAnsi="Times"/>
          <w:b/>
          <w:bCs/>
        </w:rPr>
      </w:pPr>
      <w:r w:rsidRPr="00546E4F">
        <w:rPr>
          <w:rFonts w:ascii="Times" w:hAnsi="Times"/>
          <w:noProof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51" w:rsidP="00AB2E51" w14:paraId="657629BF" w14:textId="27316189">
      <w:pPr>
        <w:spacing w:before="0" w:beforeAutospacing="0" w:after="0" w:afterAutospacing="0"/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CITING NATIONAL SECURITY RISKS, </w:t>
      </w:r>
      <w:r w:rsidRPr="00546E4F" w:rsidR="00546E4F">
        <w:rPr>
          <w:rFonts w:ascii="Times" w:hAnsi="Times"/>
          <w:b/>
          <w:bCs/>
        </w:rPr>
        <w:t xml:space="preserve">CARR </w:t>
      </w:r>
      <w:r w:rsidR="00C34C1B">
        <w:rPr>
          <w:rFonts w:ascii="Times" w:hAnsi="Times"/>
          <w:b/>
          <w:bCs/>
        </w:rPr>
        <w:t xml:space="preserve">CALLS </w:t>
      </w:r>
      <w:r>
        <w:rPr>
          <w:rFonts w:ascii="Times" w:hAnsi="Times"/>
          <w:b/>
          <w:bCs/>
        </w:rPr>
        <w:t xml:space="preserve">FOR </w:t>
      </w:r>
      <w:r w:rsidR="006078B2">
        <w:rPr>
          <w:rFonts w:ascii="Times" w:hAnsi="Times"/>
          <w:b/>
          <w:bCs/>
        </w:rPr>
        <w:t>START</w:t>
      </w:r>
      <w:r w:rsidR="00C85455">
        <w:rPr>
          <w:rFonts w:ascii="Times" w:hAnsi="Times"/>
          <w:b/>
          <w:bCs/>
        </w:rPr>
        <w:t>ING</w:t>
      </w:r>
      <w:r w:rsidR="00DC71A8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</w:rPr>
        <w:t xml:space="preserve">PROCESS OF ADDING DJI—A CHINESE DRONE COMPANY—TO </w:t>
      </w:r>
      <w:r w:rsidR="00C85455">
        <w:rPr>
          <w:rFonts w:ascii="Times" w:hAnsi="Times"/>
          <w:b/>
          <w:bCs/>
        </w:rPr>
        <w:t xml:space="preserve">FCC’S </w:t>
      </w:r>
      <w:r>
        <w:rPr>
          <w:rFonts w:ascii="Times" w:hAnsi="Times"/>
          <w:b/>
          <w:bCs/>
        </w:rPr>
        <w:t>COVERED LIST</w:t>
      </w:r>
    </w:p>
    <w:p w:rsidR="00C85455" w:rsidRPr="00C85455" w:rsidP="00AB2E51" w14:paraId="092F3B3C" w14:textId="77777777">
      <w:pPr>
        <w:spacing w:before="0" w:beforeAutospacing="0" w:after="0" w:afterAutospacing="0"/>
        <w:jc w:val="center"/>
        <w:rPr>
          <w:rFonts w:ascii="Times" w:hAnsi="Times"/>
          <w:b/>
          <w:bCs/>
          <w:sz w:val="6"/>
          <w:szCs w:val="6"/>
        </w:rPr>
      </w:pPr>
    </w:p>
    <w:p w:rsidR="00DC71A8" w:rsidP="00AB2E51" w14:paraId="553824D4" w14:textId="7B31318E">
      <w:pPr>
        <w:spacing w:before="0" w:beforeAutospacing="0" w:after="0" w:afterAutospacing="0"/>
        <w:jc w:val="center"/>
        <w:rPr>
          <w:rFonts w:ascii="Times" w:hAnsi="Times"/>
          <w:b/>
          <w:bCs/>
          <w:i/>
          <w:iCs/>
        </w:rPr>
      </w:pPr>
      <w:r>
        <w:rPr>
          <w:rFonts w:ascii="Times" w:hAnsi="Times"/>
          <w:b/>
          <w:bCs/>
          <w:i/>
          <w:iCs/>
        </w:rPr>
        <w:t>DJI</w:t>
      </w:r>
      <w:r w:rsidR="0056539D">
        <w:rPr>
          <w:rFonts w:ascii="Times" w:hAnsi="Times"/>
          <w:b/>
          <w:bCs/>
          <w:i/>
          <w:iCs/>
        </w:rPr>
        <w:t xml:space="preserve"> Drones</w:t>
      </w:r>
      <w:r>
        <w:rPr>
          <w:rFonts w:ascii="Times" w:hAnsi="Times"/>
          <w:b/>
          <w:bCs/>
          <w:i/>
          <w:iCs/>
        </w:rPr>
        <w:t xml:space="preserve"> </w:t>
      </w:r>
      <w:r w:rsidR="0051507B">
        <w:rPr>
          <w:rFonts w:ascii="Times" w:hAnsi="Times"/>
          <w:b/>
          <w:bCs/>
          <w:i/>
          <w:iCs/>
        </w:rPr>
        <w:t xml:space="preserve">Are </w:t>
      </w:r>
      <w:r w:rsidR="0056539D">
        <w:rPr>
          <w:rFonts w:ascii="Times" w:hAnsi="Times"/>
          <w:b/>
          <w:bCs/>
          <w:i/>
          <w:iCs/>
        </w:rPr>
        <w:t>Collect</w:t>
      </w:r>
      <w:r w:rsidR="0051507B">
        <w:rPr>
          <w:rFonts w:ascii="Times" w:hAnsi="Times"/>
          <w:b/>
          <w:bCs/>
          <w:i/>
          <w:iCs/>
        </w:rPr>
        <w:t>ing</w:t>
      </w:r>
      <w:r w:rsidR="0056539D">
        <w:rPr>
          <w:rFonts w:ascii="Times" w:hAnsi="Times"/>
          <w:b/>
          <w:bCs/>
          <w:i/>
          <w:iCs/>
        </w:rPr>
        <w:t xml:space="preserve"> Vast Troves of Sensitive Data on Americans and U.S. Critical Infrastructure, Potentially Operating as a Huawei on Wings</w:t>
      </w:r>
      <w:r w:rsidR="00226DD2">
        <w:rPr>
          <w:rFonts w:ascii="Times" w:hAnsi="Times"/>
          <w:b/>
          <w:bCs/>
          <w:i/>
          <w:iCs/>
        </w:rPr>
        <w:softHyphen/>
      </w:r>
      <w:r w:rsidR="00226DD2">
        <w:rPr>
          <w:rFonts w:ascii="Times" w:hAnsi="Times"/>
          <w:b/>
          <w:bCs/>
          <w:i/>
          <w:iCs/>
        </w:rPr>
        <w:softHyphen/>
      </w:r>
      <w:r w:rsidR="00226DD2">
        <w:rPr>
          <w:rFonts w:ascii="Times" w:hAnsi="Times"/>
          <w:b/>
          <w:bCs/>
          <w:i/>
          <w:iCs/>
        </w:rPr>
        <w:softHyphen/>
      </w:r>
      <w:r w:rsidR="00226DD2">
        <w:rPr>
          <w:rFonts w:ascii="Times" w:hAnsi="Times"/>
          <w:b/>
          <w:bCs/>
          <w:i/>
          <w:iCs/>
        </w:rPr>
        <w:softHyphen/>
      </w:r>
      <w:r w:rsidR="00226DD2">
        <w:rPr>
          <w:rFonts w:ascii="Times" w:hAnsi="Times"/>
          <w:b/>
          <w:bCs/>
          <w:i/>
          <w:iCs/>
        </w:rPr>
        <w:softHyphen/>
      </w:r>
      <w:r w:rsidR="00226DD2">
        <w:rPr>
          <w:rFonts w:ascii="Times" w:hAnsi="Times"/>
          <w:b/>
          <w:bCs/>
          <w:i/>
          <w:iCs/>
        </w:rPr>
        <w:softHyphen/>
      </w:r>
      <w:r w:rsidR="00226DD2">
        <w:rPr>
          <w:rFonts w:ascii="Times" w:hAnsi="Times"/>
          <w:b/>
          <w:bCs/>
          <w:i/>
          <w:iCs/>
        </w:rPr>
        <w:softHyphen/>
      </w:r>
      <w:r w:rsidR="00226DD2">
        <w:rPr>
          <w:rFonts w:ascii="Times" w:hAnsi="Times"/>
          <w:b/>
          <w:bCs/>
          <w:i/>
          <w:iCs/>
        </w:rPr>
        <w:softHyphen/>
      </w:r>
      <w:r w:rsidR="00226DD2">
        <w:rPr>
          <w:rFonts w:ascii="Times" w:hAnsi="Times"/>
          <w:b/>
          <w:bCs/>
          <w:i/>
          <w:iCs/>
        </w:rPr>
        <w:softHyphen/>
      </w:r>
      <w:r>
        <w:rPr>
          <w:rFonts w:ascii="Times" w:hAnsi="Times"/>
          <w:b/>
          <w:bCs/>
          <w:i/>
          <w:iCs/>
        </w:rPr>
        <w:t xml:space="preserve"> </w:t>
      </w:r>
    </w:p>
    <w:p w:rsidR="00C015D6" w:rsidP="00C015D6" w14:paraId="630A1EAB" w14:textId="77777777">
      <w:pPr>
        <w:spacing w:before="0" w:beforeAutospacing="0" w:after="0" w:afterAutospacing="0"/>
        <w:rPr>
          <w:rFonts w:ascii="Times" w:hAnsi="Times"/>
          <w:sz w:val="22"/>
          <w:szCs w:val="22"/>
        </w:rPr>
      </w:pPr>
    </w:p>
    <w:p w:rsidR="0051507B" w:rsidP="00706FC6" w14:paraId="4E36D383" w14:textId="05F9FBDC">
      <w:pPr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C015D6">
        <w:rPr>
          <w:rFonts w:ascii="Times" w:hAnsi="Times"/>
          <w:sz w:val="22"/>
          <w:szCs w:val="22"/>
        </w:rPr>
        <w:t xml:space="preserve">WASHINGTON, </w:t>
      </w:r>
      <w:r w:rsidR="007A0F40">
        <w:rPr>
          <w:rFonts w:ascii="Times" w:hAnsi="Times"/>
          <w:sz w:val="22"/>
          <w:szCs w:val="22"/>
        </w:rPr>
        <w:t xml:space="preserve">DC, </w:t>
      </w:r>
      <w:r w:rsidRPr="00C015D6">
        <w:rPr>
          <w:rFonts w:ascii="Times" w:hAnsi="Times"/>
          <w:sz w:val="22"/>
          <w:szCs w:val="22"/>
        </w:rPr>
        <w:t xml:space="preserve">October 19, 2021—Today, </w:t>
      </w:r>
      <w:r w:rsidR="006078B2">
        <w:rPr>
          <w:rFonts w:ascii="Times" w:hAnsi="Times"/>
          <w:sz w:val="22"/>
          <w:szCs w:val="22"/>
        </w:rPr>
        <w:t xml:space="preserve">at an event focused on </w:t>
      </w:r>
      <w:r w:rsidR="005E7529">
        <w:rPr>
          <w:rFonts w:ascii="Times" w:hAnsi="Times"/>
          <w:sz w:val="22"/>
          <w:szCs w:val="22"/>
        </w:rPr>
        <w:t>strengthening</w:t>
      </w:r>
      <w:r w:rsidR="006078B2">
        <w:rPr>
          <w:rFonts w:ascii="Times" w:hAnsi="Times"/>
          <w:sz w:val="22"/>
          <w:szCs w:val="22"/>
        </w:rPr>
        <w:t xml:space="preserve"> America’s national security, </w:t>
      </w:r>
      <w:r w:rsidRPr="00C015D6">
        <w:rPr>
          <w:rFonts w:ascii="Times" w:hAnsi="Times"/>
          <w:sz w:val="22"/>
          <w:szCs w:val="22"/>
        </w:rPr>
        <w:t xml:space="preserve">FCC Commissioner Brendan Carr </w:t>
      </w:r>
      <w:r w:rsidR="006078B2">
        <w:rPr>
          <w:rFonts w:ascii="Times" w:hAnsi="Times"/>
          <w:sz w:val="22"/>
          <w:szCs w:val="22"/>
        </w:rPr>
        <w:t>called for commenc</w:t>
      </w:r>
      <w:r w:rsidR="00706FC6">
        <w:rPr>
          <w:rFonts w:ascii="Times" w:hAnsi="Times"/>
          <w:sz w:val="22"/>
          <w:szCs w:val="22"/>
        </w:rPr>
        <w:t>ing</w:t>
      </w:r>
      <w:r w:rsidR="006078B2">
        <w:rPr>
          <w:rFonts w:ascii="Times" w:hAnsi="Times"/>
          <w:sz w:val="22"/>
          <w:szCs w:val="22"/>
        </w:rPr>
        <w:t xml:space="preserve"> the process of adding</w:t>
      </w:r>
      <w:r w:rsidR="005E7529">
        <w:rPr>
          <w:rFonts w:ascii="Times" w:hAnsi="Times"/>
          <w:sz w:val="22"/>
          <w:szCs w:val="22"/>
        </w:rPr>
        <w:t xml:space="preserve"> DJI, a</w:t>
      </w:r>
      <w:r w:rsidR="006078B2">
        <w:rPr>
          <w:rFonts w:ascii="Times" w:hAnsi="Times"/>
          <w:sz w:val="22"/>
          <w:szCs w:val="22"/>
        </w:rPr>
        <w:t xml:space="preserve"> Shenz</w:t>
      </w:r>
      <w:r w:rsidR="00BC2D1C">
        <w:rPr>
          <w:rFonts w:ascii="Times" w:hAnsi="Times"/>
          <w:sz w:val="22"/>
          <w:szCs w:val="22"/>
        </w:rPr>
        <w:t>h</w:t>
      </w:r>
      <w:r w:rsidR="006078B2">
        <w:rPr>
          <w:rFonts w:ascii="Times" w:hAnsi="Times"/>
          <w:sz w:val="22"/>
          <w:szCs w:val="22"/>
        </w:rPr>
        <w:t>en-based drone</w:t>
      </w:r>
      <w:r w:rsidR="00FA4662">
        <w:rPr>
          <w:rFonts w:ascii="Times" w:hAnsi="Times"/>
          <w:sz w:val="22"/>
          <w:szCs w:val="22"/>
        </w:rPr>
        <w:t xml:space="preserve"> company</w:t>
      </w:r>
      <w:r w:rsidR="00433C4B">
        <w:rPr>
          <w:rFonts w:ascii="Times" w:hAnsi="Times"/>
          <w:sz w:val="22"/>
          <w:szCs w:val="22"/>
        </w:rPr>
        <w:t xml:space="preserve"> that accounts for more than 50 percent of the U.S. drone market</w:t>
      </w:r>
      <w:r w:rsidR="005E7529">
        <w:rPr>
          <w:rFonts w:ascii="Times" w:hAnsi="Times"/>
          <w:sz w:val="22"/>
          <w:szCs w:val="22"/>
        </w:rPr>
        <w:t>,</w:t>
      </w:r>
      <w:r w:rsidR="006078B2">
        <w:rPr>
          <w:rFonts w:ascii="Times" w:hAnsi="Times"/>
          <w:sz w:val="22"/>
          <w:szCs w:val="22"/>
        </w:rPr>
        <w:t xml:space="preserve"> to the </w:t>
      </w:r>
      <w:r w:rsidR="00E1668F">
        <w:rPr>
          <w:rFonts w:ascii="Times" w:hAnsi="Times"/>
          <w:sz w:val="22"/>
          <w:szCs w:val="22"/>
        </w:rPr>
        <w:t>FCC</w:t>
      </w:r>
      <w:r w:rsidR="006078B2">
        <w:rPr>
          <w:rFonts w:ascii="Times" w:hAnsi="Times"/>
          <w:sz w:val="22"/>
          <w:szCs w:val="22"/>
        </w:rPr>
        <w:t xml:space="preserve">’s </w:t>
      </w:r>
      <w:r w:rsidR="004F4CDD">
        <w:rPr>
          <w:rFonts w:ascii="Times" w:hAnsi="Times"/>
          <w:sz w:val="22"/>
          <w:szCs w:val="22"/>
        </w:rPr>
        <w:t>C</w:t>
      </w:r>
      <w:r w:rsidR="006078B2">
        <w:rPr>
          <w:rFonts w:ascii="Times" w:hAnsi="Times"/>
          <w:sz w:val="22"/>
          <w:szCs w:val="22"/>
        </w:rPr>
        <w:t xml:space="preserve">overed </w:t>
      </w:r>
      <w:r w:rsidR="004F4CDD">
        <w:rPr>
          <w:rFonts w:ascii="Times" w:hAnsi="Times"/>
          <w:sz w:val="22"/>
          <w:szCs w:val="22"/>
        </w:rPr>
        <w:t>L</w:t>
      </w:r>
      <w:r w:rsidR="006078B2">
        <w:rPr>
          <w:rFonts w:ascii="Times" w:hAnsi="Times"/>
          <w:sz w:val="22"/>
          <w:szCs w:val="22"/>
        </w:rPr>
        <w:t>ist.</w:t>
      </w:r>
      <w:r w:rsidR="00706FC6">
        <w:rPr>
          <w:rFonts w:ascii="Times" w:hAnsi="Times"/>
          <w:sz w:val="22"/>
          <w:szCs w:val="22"/>
        </w:rPr>
        <w:t xml:space="preserve">  </w:t>
      </w:r>
    </w:p>
    <w:p w:rsidR="0051507B" w:rsidP="00706FC6" w14:paraId="1965F778" w14:textId="77777777">
      <w:pPr>
        <w:spacing w:before="0" w:beforeAutospacing="0" w:after="0" w:afterAutospacing="0"/>
        <w:rPr>
          <w:rFonts w:ascii="Times" w:hAnsi="Times"/>
          <w:sz w:val="22"/>
          <w:szCs w:val="22"/>
        </w:rPr>
      </w:pPr>
    </w:p>
    <w:p w:rsidR="007937F5" w:rsidP="00706FC6" w14:paraId="648A3560" w14:textId="1541FC99">
      <w:pPr>
        <w:spacing w:before="0" w:beforeAutospacing="0" w:after="0" w:afterAutospacing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Adding </w:t>
      </w:r>
      <w:r w:rsidR="00706FC6">
        <w:rPr>
          <w:rFonts w:ascii="Times" w:hAnsi="Times"/>
          <w:sz w:val="22"/>
          <w:szCs w:val="22"/>
        </w:rPr>
        <w:t>DJI</w:t>
      </w:r>
      <w:r w:rsidR="00433C4B">
        <w:rPr>
          <w:rFonts w:ascii="Times" w:hAnsi="Times"/>
          <w:sz w:val="22"/>
          <w:szCs w:val="22"/>
        </w:rPr>
        <w:t xml:space="preserve"> </w:t>
      </w:r>
      <w:r w:rsidR="004D35AB">
        <w:rPr>
          <w:rFonts w:ascii="Times" w:hAnsi="Times"/>
          <w:sz w:val="22"/>
          <w:szCs w:val="22"/>
        </w:rPr>
        <w:t xml:space="preserve">to the </w:t>
      </w:r>
      <w:r w:rsidR="004F4CDD">
        <w:rPr>
          <w:rFonts w:ascii="Times" w:hAnsi="Times"/>
          <w:sz w:val="22"/>
          <w:szCs w:val="22"/>
        </w:rPr>
        <w:t>C</w:t>
      </w:r>
      <w:r w:rsidR="004D35AB">
        <w:rPr>
          <w:rFonts w:ascii="Times" w:hAnsi="Times"/>
          <w:sz w:val="22"/>
          <w:szCs w:val="22"/>
        </w:rPr>
        <w:t xml:space="preserve">overed </w:t>
      </w:r>
      <w:r w:rsidR="004F4CDD">
        <w:rPr>
          <w:rFonts w:ascii="Times" w:hAnsi="Times"/>
          <w:sz w:val="22"/>
          <w:szCs w:val="22"/>
        </w:rPr>
        <w:t>L</w:t>
      </w:r>
      <w:r w:rsidR="004D35AB">
        <w:rPr>
          <w:rFonts w:ascii="Times" w:hAnsi="Times"/>
          <w:sz w:val="22"/>
          <w:szCs w:val="22"/>
        </w:rPr>
        <w:t xml:space="preserve">ist </w:t>
      </w:r>
      <w:r>
        <w:rPr>
          <w:rFonts w:ascii="Times" w:hAnsi="Times"/>
          <w:sz w:val="22"/>
          <w:szCs w:val="22"/>
        </w:rPr>
        <w:t xml:space="preserve">would prohibit federal USF dollars from being used to purchase </w:t>
      </w:r>
      <w:r w:rsidR="00433C4B">
        <w:rPr>
          <w:rFonts w:ascii="Times" w:hAnsi="Times"/>
          <w:sz w:val="22"/>
          <w:szCs w:val="22"/>
        </w:rPr>
        <w:t>its</w:t>
      </w:r>
      <w:r>
        <w:rPr>
          <w:rFonts w:ascii="Times" w:hAnsi="Times"/>
          <w:sz w:val="22"/>
          <w:szCs w:val="22"/>
        </w:rPr>
        <w:t xml:space="preserve"> </w:t>
      </w:r>
      <w:r w:rsidR="00E1668F">
        <w:rPr>
          <w:rFonts w:ascii="Times" w:hAnsi="Times"/>
          <w:sz w:val="22"/>
          <w:szCs w:val="22"/>
        </w:rPr>
        <w:t>equipment</w:t>
      </w:r>
      <w:r>
        <w:rPr>
          <w:rFonts w:ascii="Times" w:hAnsi="Times"/>
          <w:sz w:val="22"/>
          <w:szCs w:val="22"/>
        </w:rPr>
        <w:t>.</w:t>
      </w:r>
      <w:r w:rsidR="00706FC6">
        <w:rPr>
          <w:rFonts w:ascii="Times" w:hAnsi="Times"/>
          <w:sz w:val="22"/>
          <w:szCs w:val="22"/>
        </w:rPr>
        <w:t xml:space="preserve">  </w:t>
      </w:r>
      <w:r w:rsidR="0051507B"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 xml:space="preserve">he FCC </w:t>
      </w:r>
      <w:r w:rsidR="0051507B">
        <w:rPr>
          <w:rFonts w:ascii="Times" w:hAnsi="Times"/>
          <w:sz w:val="22"/>
          <w:szCs w:val="22"/>
        </w:rPr>
        <w:t xml:space="preserve">also </w:t>
      </w:r>
      <w:r w:rsidR="00706FC6">
        <w:rPr>
          <w:rFonts w:ascii="Times" w:hAnsi="Times"/>
          <w:sz w:val="22"/>
          <w:szCs w:val="22"/>
        </w:rPr>
        <w:t xml:space="preserve">has a proceeding under way examining whether </w:t>
      </w:r>
      <w:r w:rsidR="0056539D">
        <w:rPr>
          <w:rFonts w:ascii="Times" w:hAnsi="Times"/>
          <w:sz w:val="22"/>
          <w:szCs w:val="22"/>
        </w:rPr>
        <w:t>to continue approv</w:t>
      </w:r>
      <w:r w:rsidR="0051507B">
        <w:rPr>
          <w:rFonts w:ascii="Times" w:hAnsi="Times"/>
          <w:sz w:val="22"/>
          <w:szCs w:val="22"/>
        </w:rPr>
        <w:t>ing</w:t>
      </w:r>
      <w:r w:rsidR="0056539D">
        <w:rPr>
          <w:rFonts w:ascii="Times" w:hAnsi="Times"/>
          <w:sz w:val="22"/>
          <w:szCs w:val="22"/>
        </w:rPr>
        <w:t xml:space="preserve"> </w:t>
      </w:r>
      <w:r w:rsidR="00F634DC">
        <w:rPr>
          <w:rFonts w:ascii="Times" w:hAnsi="Times"/>
          <w:sz w:val="22"/>
          <w:szCs w:val="22"/>
        </w:rPr>
        <w:t xml:space="preserve">equipment from entities </w:t>
      </w:r>
      <w:r w:rsidR="0051507B">
        <w:rPr>
          <w:rFonts w:ascii="Times" w:hAnsi="Times"/>
          <w:sz w:val="22"/>
          <w:szCs w:val="22"/>
        </w:rPr>
        <w:t>on the C</w:t>
      </w:r>
      <w:r w:rsidR="005E7529">
        <w:rPr>
          <w:rFonts w:ascii="Times" w:hAnsi="Times"/>
          <w:sz w:val="22"/>
          <w:szCs w:val="22"/>
        </w:rPr>
        <w:t xml:space="preserve">overed </w:t>
      </w:r>
      <w:r w:rsidR="0051507B">
        <w:rPr>
          <w:rFonts w:ascii="Times" w:hAnsi="Times"/>
          <w:sz w:val="22"/>
          <w:szCs w:val="22"/>
        </w:rPr>
        <w:t>L</w:t>
      </w:r>
      <w:r w:rsidR="005E7529">
        <w:rPr>
          <w:rFonts w:ascii="Times" w:hAnsi="Times"/>
          <w:sz w:val="22"/>
          <w:szCs w:val="22"/>
        </w:rPr>
        <w:t>ist</w:t>
      </w:r>
      <w:r w:rsidR="0051507B">
        <w:rPr>
          <w:rFonts w:ascii="Times" w:hAnsi="Times"/>
          <w:sz w:val="22"/>
          <w:szCs w:val="22"/>
        </w:rPr>
        <w:t xml:space="preserve"> for use in the U.S.,</w:t>
      </w:r>
      <w:r w:rsidR="00FA3C2C">
        <w:rPr>
          <w:rFonts w:ascii="Times" w:hAnsi="Times"/>
          <w:sz w:val="22"/>
          <w:szCs w:val="22"/>
        </w:rPr>
        <w:t xml:space="preserve"> </w:t>
      </w:r>
      <w:r w:rsidR="00706FC6">
        <w:rPr>
          <w:rFonts w:ascii="Times" w:hAnsi="Times"/>
          <w:sz w:val="22"/>
          <w:szCs w:val="22"/>
        </w:rPr>
        <w:t>regardless of whether federal dollars are involved.</w:t>
      </w:r>
      <w:r w:rsidR="0056539D">
        <w:rPr>
          <w:rFonts w:ascii="Times" w:hAnsi="Times"/>
          <w:sz w:val="22"/>
          <w:szCs w:val="22"/>
        </w:rPr>
        <w:t xml:space="preserve">  Huawei and four other</w:t>
      </w:r>
      <w:r w:rsidR="00947E85">
        <w:rPr>
          <w:rFonts w:ascii="Times" w:hAnsi="Times"/>
          <w:sz w:val="22"/>
          <w:szCs w:val="22"/>
        </w:rPr>
        <w:t>s</w:t>
      </w:r>
      <w:r w:rsidR="0056539D">
        <w:rPr>
          <w:rFonts w:ascii="Times" w:hAnsi="Times"/>
          <w:sz w:val="22"/>
          <w:szCs w:val="22"/>
        </w:rPr>
        <w:t xml:space="preserve"> are </w:t>
      </w:r>
      <w:r w:rsidR="0051507B">
        <w:rPr>
          <w:rFonts w:ascii="Times" w:hAnsi="Times"/>
          <w:sz w:val="22"/>
          <w:szCs w:val="22"/>
        </w:rPr>
        <w:t xml:space="preserve">already </w:t>
      </w:r>
      <w:r w:rsidR="0056539D">
        <w:rPr>
          <w:rFonts w:ascii="Times" w:hAnsi="Times"/>
          <w:sz w:val="22"/>
          <w:szCs w:val="22"/>
        </w:rPr>
        <w:t xml:space="preserve">on the </w:t>
      </w:r>
      <w:r w:rsidR="0051507B">
        <w:rPr>
          <w:rFonts w:ascii="Times" w:hAnsi="Times"/>
          <w:sz w:val="22"/>
          <w:szCs w:val="22"/>
        </w:rPr>
        <w:t>Covered L</w:t>
      </w:r>
      <w:r w:rsidR="0056539D">
        <w:rPr>
          <w:rFonts w:ascii="Times" w:hAnsi="Times"/>
          <w:sz w:val="22"/>
          <w:szCs w:val="22"/>
        </w:rPr>
        <w:t>ist</w:t>
      </w:r>
      <w:r w:rsidR="0051507B">
        <w:rPr>
          <w:rFonts w:ascii="Times" w:hAnsi="Times"/>
          <w:sz w:val="22"/>
          <w:szCs w:val="22"/>
        </w:rPr>
        <w:t xml:space="preserve"> based on a determination that they pose an unacceptable security risk.</w:t>
      </w:r>
    </w:p>
    <w:p w:rsidR="00291DB2" w:rsidP="00C015D6" w14:paraId="3A636DCA" w14:textId="77777777">
      <w:pPr>
        <w:spacing w:before="0" w:beforeAutospacing="0" w:after="0" w:afterAutospacing="0"/>
        <w:rPr>
          <w:rFonts w:ascii="Times" w:hAnsi="Times"/>
          <w:sz w:val="22"/>
          <w:szCs w:val="22"/>
        </w:rPr>
      </w:pPr>
    </w:p>
    <w:p w:rsidR="00E1668F" w:rsidP="00E1668F" w14:paraId="531B3418" w14:textId="2336B910">
      <w:pPr>
        <w:spacing w:before="0" w:beforeAutospacing="0" w:after="0" w:afterAutospacing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F634DC">
        <w:rPr>
          <w:rFonts w:ascii="Times" w:hAnsi="Times"/>
          <w:sz w:val="22"/>
          <w:szCs w:val="22"/>
        </w:rPr>
        <w:t xml:space="preserve">DJI drones </w:t>
      </w:r>
      <w:r w:rsidR="00237673">
        <w:rPr>
          <w:rFonts w:ascii="Times" w:hAnsi="Times"/>
          <w:sz w:val="22"/>
          <w:szCs w:val="22"/>
        </w:rPr>
        <w:t xml:space="preserve">and the surveillance technology </w:t>
      </w:r>
      <w:r w:rsidR="00F634DC">
        <w:rPr>
          <w:rFonts w:ascii="Times" w:hAnsi="Times"/>
          <w:sz w:val="22"/>
          <w:szCs w:val="22"/>
        </w:rPr>
        <w:t>on board these systems</w:t>
      </w:r>
      <w:r w:rsidR="00237673">
        <w:rPr>
          <w:rFonts w:ascii="Times" w:hAnsi="Times"/>
          <w:sz w:val="22"/>
          <w:szCs w:val="22"/>
        </w:rPr>
        <w:t xml:space="preserve"> </w:t>
      </w:r>
      <w:r w:rsidR="00CE5F9F">
        <w:rPr>
          <w:rFonts w:ascii="Times" w:hAnsi="Times"/>
          <w:sz w:val="22"/>
          <w:szCs w:val="22"/>
        </w:rPr>
        <w:t>are collecting</w:t>
      </w:r>
      <w:r w:rsidR="00F634DC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vast amounts of sensitive data—everything from high-resolution images of critical infrastructure to </w:t>
      </w:r>
      <w:r w:rsidR="00237673">
        <w:rPr>
          <w:rFonts w:ascii="Times" w:hAnsi="Times"/>
          <w:sz w:val="22"/>
          <w:szCs w:val="22"/>
        </w:rPr>
        <w:t xml:space="preserve">facial recognition technology </w:t>
      </w:r>
      <w:r w:rsidR="0051507B">
        <w:rPr>
          <w:rFonts w:ascii="Times" w:hAnsi="Times"/>
          <w:sz w:val="22"/>
          <w:szCs w:val="22"/>
        </w:rPr>
        <w:t>and</w:t>
      </w:r>
      <w:r w:rsidR="00237673">
        <w:rPr>
          <w:rFonts w:ascii="Times" w:hAnsi="Times"/>
          <w:sz w:val="22"/>
          <w:szCs w:val="22"/>
        </w:rPr>
        <w:t xml:space="preserve"> remote sensors that can measure </w:t>
      </w:r>
      <w:r w:rsidR="009B6440">
        <w:rPr>
          <w:rFonts w:ascii="Times" w:hAnsi="Times"/>
          <w:sz w:val="22"/>
          <w:szCs w:val="22"/>
        </w:rPr>
        <w:t>an individual’s</w:t>
      </w:r>
      <w:r w:rsidR="00FA3C2C">
        <w:rPr>
          <w:rFonts w:ascii="Times" w:hAnsi="Times"/>
          <w:sz w:val="22"/>
          <w:szCs w:val="22"/>
        </w:rPr>
        <w:t xml:space="preserve"> </w:t>
      </w:r>
      <w:r w:rsidR="009B6440">
        <w:rPr>
          <w:rFonts w:ascii="Times" w:hAnsi="Times"/>
          <w:sz w:val="22"/>
          <w:szCs w:val="22"/>
        </w:rPr>
        <w:t>body temperature and heart rate,” Commissioner Carr stated.  “</w:t>
      </w:r>
      <w:r w:rsidR="00433C4B">
        <w:rPr>
          <w:rFonts w:ascii="Times" w:hAnsi="Times"/>
          <w:sz w:val="22"/>
          <w:szCs w:val="22"/>
        </w:rPr>
        <w:t>S</w:t>
      </w:r>
      <w:r w:rsidR="007937F5">
        <w:rPr>
          <w:rFonts w:ascii="Times" w:hAnsi="Times"/>
          <w:sz w:val="22"/>
          <w:szCs w:val="22"/>
        </w:rPr>
        <w:t xml:space="preserve">ecurity researchers have </w:t>
      </w:r>
      <w:r w:rsidR="0003355A">
        <w:rPr>
          <w:rFonts w:ascii="Times" w:hAnsi="Times"/>
          <w:sz w:val="22"/>
          <w:szCs w:val="22"/>
        </w:rPr>
        <w:t>also</w:t>
      </w:r>
      <w:r w:rsidR="00FA3C2C">
        <w:rPr>
          <w:rFonts w:ascii="Times" w:hAnsi="Times"/>
          <w:sz w:val="22"/>
          <w:szCs w:val="22"/>
        </w:rPr>
        <w:t xml:space="preserve"> </w:t>
      </w:r>
      <w:r w:rsidR="007937F5">
        <w:rPr>
          <w:rFonts w:ascii="Times" w:hAnsi="Times"/>
          <w:sz w:val="22"/>
          <w:szCs w:val="22"/>
        </w:rPr>
        <w:t xml:space="preserve">found that </w:t>
      </w:r>
      <w:r w:rsidR="00433C4B">
        <w:rPr>
          <w:rFonts w:ascii="Times" w:hAnsi="Times"/>
          <w:sz w:val="22"/>
          <w:szCs w:val="22"/>
        </w:rPr>
        <w:t xml:space="preserve">DJI’s </w:t>
      </w:r>
      <w:r w:rsidR="007937F5">
        <w:rPr>
          <w:rFonts w:ascii="Times" w:hAnsi="Times"/>
          <w:sz w:val="22"/>
          <w:szCs w:val="22"/>
        </w:rPr>
        <w:t xml:space="preserve">software applications collect large </w:t>
      </w:r>
      <w:r w:rsidR="00FA3C2C">
        <w:rPr>
          <w:rFonts w:ascii="Times" w:hAnsi="Times"/>
          <w:sz w:val="22"/>
          <w:szCs w:val="22"/>
        </w:rPr>
        <w:t>quantities</w:t>
      </w:r>
      <w:r w:rsidR="007937F5">
        <w:rPr>
          <w:rFonts w:ascii="Times" w:hAnsi="Times"/>
          <w:sz w:val="22"/>
          <w:szCs w:val="22"/>
        </w:rPr>
        <w:t xml:space="preserve"> of personal information from </w:t>
      </w:r>
      <w:r w:rsidR="00433C4B">
        <w:rPr>
          <w:rFonts w:ascii="Times" w:hAnsi="Times"/>
          <w:sz w:val="22"/>
          <w:szCs w:val="22"/>
        </w:rPr>
        <w:t xml:space="preserve">the operator’s </w:t>
      </w:r>
      <w:r w:rsidR="007937F5">
        <w:rPr>
          <w:rFonts w:ascii="Times" w:hAnsi="Times"/>
          <w:sz w:val="22"/>
          <w:szCs w:val="22"/>
        </w:rPr>
        <w:t>smartphone that could be exploited by Beijing.</w:t>
      </w:r>
      <w:r w:rsidR="00237673">
        <w:rPr>
          <w:rFonts w:ascii="Times" w:hAnsi="Times"/>
          <w:sz w:val="22"/>
          <w:szCs w:val="22"/>
        </w:rPr>
        <w:t xml:space="preserve">  Indeed, one former Pentagon official stated that ‘we know that a lot of the information is sent back to China from’ DJI drones.  </w:t>
      </w:r>
    </w:p>
    <w:p w:rsidR="00E1668F" w:rsidP="00E1668F" w14:paraId="0598FD2A" w14:textId="77777777">
      <w:pPr>
        <w:spacing w:before="0" w:beforeAutospacing="0" w:after="0" w:afterAutospacing="0"/>
        <w:rPr>
          <w:rFonts w:ascii="Times" w:hAnsi="Times"/>
          <w:sz w:val="22"/>
          <w:szCs w:val="22"/>
        </w:rPr>
      </w:pPr>
    </w:p>
    <w:p w:rsidR="00255B5C" w:rsidP="00E1668F" w14:paraId="148CF9F2" w14:textId="00072056">
      <w:pPr>
        <w:spacing w:before="0" w:beforeAutospacing="0" w:after="0" w:afterAutospacing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03355A">
        <w:rPr>
          <w:rFonts w:ascii="Times" w:hAnsi="Times"/>
          <w:sz w:val="22"/>
          <w:szCs w:val="22"/>
        </w:rPr>
        <w:t>DJI’s</w:t>
      </w:r>
      <w:r>
        <w:rPr>
          <w:rFonts w:ascii="Times" w:hAnsi="Times"/>
          <w:sz w:val="22"/>
          <w:szCs w:val="22"/>
        </w:rPr>
        <w:t xml:space="preserve"> collection of vast troves of sensitive data is especially troubling given that </w:t>
      </w:r>
      <w:r w:rsidRPr="00E1668F">
        <w:rPr>
          <w:rFonts w:ascii="Times" w:hAnsi="Times"/>
          <w:sz w:val="22"/>
          <w:szCs w:val="22"/>
        </w:rPr>
        <w:t>China’s National Intelligence Law grants the Chinese government</w:t>
      </w:r>
      <w:r>
        <w:rPr>
          <w:rFonts w:ascii="Times" w:hAnsi="Times"/>
          <w:sz w:val="22"/>
          <w:szCs w:val="22"/>
        </w:rPr>
        <w:t xml:space="preserve"> </w:t>
      </w:r>
      <w:r w:rsidRPr="00E1668F">
        <w:rPr>
          <w:rFonts w:ascii="Times" w:hAnsi="Times"/>
          <w:sz w:val="22"/>
          <w:szCs w:val="22"/>
        </w:rPr>
        <w:t xml:space="preserve">the power to compel </w:t>
      </w:r>
      <w:r>
        <w:rPr>
          <w:rFonts w:ascii="Times" w:hAnsi="Times"/>
          <w:sz w:val="22"/>
          <w:szCs w:val="22"/>
        </w:rPr>
        <w:t>DJI</w:t>
      </w:r>
      <w:r w:rsidRPr="00E1668F">
        <w:rPr>
          <w:rFonts w:ascii="Times" w:hAnsi="Times"/>
          <w:sz w:val="22"/>
          <w:szCs w:val="22"/>
        </w:rPr>
        <w:t xml:space="preserve"> to assist it in espionage activitie</w:t>
      </w:r>
      <w:r>
        <w:rPr>
          <w:rFonts w:ascii="Times" w:hAnsi="Times"/>
          <w:sz w:val="22"/>
          <w:szCs w:val="22"/>
        </w:rPr>
        <w:t>s.  In fact, the Commerce Department</w:t>
      </w:r>
      <w:r w:rsidR="009A68F3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placed DJI on </w:t>
      </w:r>
      <w:r w:rsidR="009A68F3">
        <w:rPr>
          <w:rFonts w:ascii="Times" w:hAnsi="Times"/>
          <w:sz w:val="22"/>
          <w:szCs w:val="22"/>
        </w:rPr>
        <w:t>its</w:t>
      </w:r>
      <w:r>
        <w:rPr>
          <w:rFonts w:ascii="Times" w:hAnsi="Times"/>
          <w:sz w:val="22"/>
          <w:szCs w:val="22"/>
        </w:rPr>
        <w:t xml:space="preserve"> Entity List</w:t>
      </w:r>
      <w:r w:rsidR="009A68F3">
        <w:rPr>
          <w:rFonts w:ascii="Times" w:hAnsi="Times"/>
          <w:sz w:val="22"/>
          <w:szCs w:val="22"/>
        </w:rPr>
        <w:t xml:space="preserve"> last year</w:t>
      </w:r>
      <w:r>
        <w:rPr>
          <w:rFonts w:ascii="Times" w:hAnsi="Times"/>
          <w:sz w:val="22"/>
          <w:szCs w:val="22"/>
        </w:rPr>
        <w:t xml:space="preserve">, citing </w:t>
      </w:r>
      <w:r w:rsidR="009A68F3">
        <w:rPr>
          <w:rFonts w:ascii="Times" w:hAnsi="Times"/>
          <w:sz w:val="22"/>
          <w:szCs w:val="22"/>
        </w:rPr>
        <w:t xml:space="preserve">DJI’s role in Communist China’s surveillance and abuse of </w:t>
      </w:r>
      <w:r w:rsidR="00A360F2">
        <w:rPr>
          <w:rFonts w:ascii="Times" w:hAnsi="Times"/>
          <w:sz w:val="22"/>
          <w:szCs w:val="22"/>
        </w:rPr>
        <w:t xml:space="preserve">Uyghurs </w:t>
      </w:r>
      <w:r w:rsidR="009A68F3">
        <w:rPr>
          <w:rFonts w:ascii="Times" w:hAnsi="Times"/>
          <w:sz w:val="22"/>
          <w:szCs w:val="22"/>
        </w:rPr>
        <w:t>in Xinjiang.</w:t>
      </w:r>
      <w:r>
        <w:rPr>
          <w:rFonts w:ascii="Times" w:hAnsi="Times"/>
          <w:sz w:val="22"/>
          <w:szCs w:val="22"/>
        </w:rPr>
        <w:t xml:space="preserve">  Add to this </w:t>
      </w:r>
      <w:r w:rsidR="00977930">
        <w:rPr>
          <w:rFonts w:ascii="Times" w:hAnsi="Times"/>
          <w:sz w:val="22"/>
          <w:szCs w:val="22"/>
        </w:rPr>
        <w:t xml:space="preserve">information </w:t>
      </w:r>
      <w:r w:rsidR="00947E85">
        <w:rPr>
          <w:rFonts w:ascii="Times" w:hAnsi="Times"/>
          <w:sz w:val="22"/>
          <w:szCs w:val="22"/>
        </w:rPr>
        <w:t>the widespread use of DJI drones by various state and local public safety and law enforcement agencies a</w:t>
      </w:r>
      <w:r w:rsidR="00A46003">
        <w:rPr>
          <w:rFonts w:ascii="Times" w:hAnsi="Times"/>
          <w:sz w:val="22"/>
          <w:szCs w:val="22"/>
        </w:rPr>
        <w:t>s well as</w:t>
      </w:r>
      <w:r w:rsidR="00947E85">
        <w:rPr>
          <w:rFonts w:ascii="Times" w:hAnsi="Times"/>
          <w:sz w:val="22"/>
          <w:szCs w:val="22"/>
        </w:rPr>
        <w:t xml:space="preserve"> news </w:t>
      </w:r>
      <w:r>
        <w:rPr>
          <w:rFonts w:ascii="Times" w:hAnsi="Times"/>
          <w:sz w:val="22"/>
          <w:szCs w:val="22"/>
        </w:rPr>
        <w:t>reports that the U.S. Secret Service and FBI recently bought DJI drones, and the need for quick action on the potential national security threat is clear.</w:t>
      </w:r>
    </w:p>
    <w:p w:rsidR="00C015D6" w:rsidRPr="00C015D6" w:rsidP="00BF0724" w14:paraId="1263A7B9" w14:textId="77777777">
      <w:pPr>
        <w:spacing w:before="0" w:beforeAutospacing="0" w:after="0" w:afterAutospacing="0"/>
        <w:rPr>
          <w:rFonts w:ascii="Times" w:hAnsi="Times"/>
          <w:sz w:val="22"/>
          <w:szCs w:val="22"/>
        </w:rPr>
      </w:pPr>
    </w:p>
    <w:p w:rsidR="00304A82" w:rsidP="00BF0724" w14:paraId="4FA77C92" w14:textId="056667D8">
      <w:pPr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C015D6">
        <w:rPr>
          <w:rFonts w:ascii="Times" w:hAnsi="Times"/>
          <w:sz w:val="22"/>
          <w:szCs w:val="22"/>
        </w:rPr>
        <w:t>“</w:t>
      </w:r>
      <w:r w:rsidR="00255B5C">
        <w:rPr>
          <w:rFonts w:ascii="Times" w:hAnsi="Times"/>
          <w:sz w:val="22"/>
          <w:szCs w:val="22"/>
        </w:rPr>
        <w:t>After all, t</w:t>
      </w:r>
      <w:r w:rsidRPr="00C015D6" w:rsidR="00CD3CA1">
        <w:rPr>
          <w:rFonts w:ascii="Times" w:hAnsi="Times"/>
          <w:sz w:val="22"/>
          <w:szCs w:val="22"/>
        </w:rPr>
        <w:t xml:space="preserve">he evidence against DJI </w:t>
      </w:r>
      <w:r w:rsidR="00255B5C">
        <w:rPr>
          <w:rFonts w:ascii="Times" w:hAnsi="Times"/>
          <w:sz w:val="22"/>
          <w:szCs w:val="22"/>
        </w:rPr>
        <w:t xml:space="preserve">has been mounting for years, and various components of the U.S. government have taken a range of independent actions—including grounding fleets of DJI drones based on security concerns.  Yet a </w:t>
      </w:r>
      <w:r w:rsidR="00977930">
        <w:rPr>
          <w:rFonts w:ascii="Times" w:hAnsi="Times"/>
          <w:sz w:val="22"/>
          <w:szCs w:val="22"/>
        </w:rPr>
        <w:t xml:space="preserve">consistent and </w:t>
      </w:r>
      <w:r w:rsidR="00255B5C">
        <w:rPr>
          <w:rFonts w:ascii="Times" w:hAnsi="Times"/>
          <w:sz w:val="22"/>
          <w:szCs w:val="22"/>
        </w:rPr>
        <w:t xml:space="preserve">comprehensive </w:t>
      </w:r>
      <w:r w:rsidR="00977930">
        <w:rPr>
          <w:rFonts w:ascii="Times" w:hAnsi="Times"/>
          <w:sz w:val="22"/>
          <w:szCs w:val="22"/>
        </w:rPr>
        <w:t xml:space="preserve">approach </w:t>
      </w:r>
      <w:r w:rsidR="00255B5C">
        <w:rPr>
          <w:rFonts w:ascii="Times" w:hAnsi="Times"/>
          <w:sz w:val="22"/>
          <w:szCs w:val="22"/>
        </w:rPr>
        <w:t>to address</w:t>
      </w:r>
      <w:r w:rsidR="00977930">
        <w:rPr>
          <w:rFonts w:ascii="Times" w:hAnsi="Times"/>
          <w:sz w:val="22"/>
          <w:szCs w:val="22"/>
        </w:rPr>
        <w:t>ing</w:t>
      </w:r>
      <w:r w:rsidR="00255B5C">
        <w:rPr>
          <w:rFonts w:ascii="Times" w:hAnsi="Times"/>
          <w:sz w:val="22"/>
          <w:szCs w:val="22"/>
        </w:rPr>
        <w:t xml:space="preserve"> DJI’s potential threats </w:t>
      </w:r>
      <w:r w:rsidR="00977930">
        <w:rPr>
          <w:rFonts w:ascii="Times" w:hAnsi="Times"/>
          <w:sz w:val="22"/>
          <w:szCs w:val="22"/>
        </w:rPr>
        <w:t>is</w:t>
      </w:r>
      <w:r w:rsidR="00255B5C">
        <w:rPr>
          <w:rFonts w:ascii="Times" w:hAnsi="Times"/>
          <w:sz w:val="22"/>
          <w:szCs w:val="22"/>
        </w:rPr>
        <w:t xml:space="preserve"> </w:t>
      </w:r>
      <w:r w:rsidR="00433C4B">
        <w:rPr>
          <w:rFonts w:ascii="Times" w:hAnsi="Times"/>
          <w:sz w:val="22"/>
          <w:szCs w:val="22"/>
        </w:rPr>
        <w:t>not in place</w:t>
      </w:r>
      <w:r w:rsidR="00255B5C">
        <w:rPr>
          <w:rFonts w:ascii="Times" w:hAnsi="Times"/>
          <w:sz w:val="22"/>
          <w:szCs w:val="22"/>
        </w:rPr>
        <w:t xml:space="preserve">.  That is why the FCC </w:t>
      </w:r>
      <w:r w:rsidRPr="00C015D6" w:rsidR="00C514CE">
        <w:rPr>
          <w:rFonts w:ascii="Times" w:hAnsi="Times"/>
          <w:sz w:val="22"/>
          <w:szCs w:val="22"/>
        </w:rPr>
        <w:t xml:space="preserve">should take </w:t>
      </w:r>
      <w:r w:rsidRPr="00C015D6" w:rsidR="00E23F25">
        <w:rPr>
          <w:rFonts w:ascii="Times" w:hAnsi="Times"/>
          <w:sz w:val="22"/>
          <w:szCs w:val="22"/>
        </w:rPr>
        <w:t>the</w:t>
      </w:r>
      <w:r w:rsidRPr="00C015D6" w:rsidR="00C514CE">
        <w:rPr>
          <w:rFonts w:ascii="Times" w:hAnsi="Times"/>
          <w:sz w:val="22"/>
          <w:szCs w:val="22"/>
        </w:rPr>
        <w:t xml:space="preserve"> necessary </w:t>
      </w:r>
      <w:r w:rsidR="00237673">
        <w:rPr>
          <w:rFonts w:ascii="Times" w:hAnsi="Times"/>
          <w:sz w:val="22"/>
          <w:szCs w:val="22"/>
        </w:rPr>
        <w:t xml:space="preserve">steps </w:t>
      </w:r>
      <w:r w:rsidRPr="00C015D6" w:rsidR="00C514CE">
        <w:rPr>
          <w:rFonts w:ascii="Times" w:hAnsi="Times"/>
          <w:sz w:val="22"/>
          <w:szCs w:val="22"/>
        </w:rPr>
        <w:t xml:space="preserve">to </w:t>
      </w:r>
      <w:r w:rsidR="002D4BFB">
        <w:rPr>
          <w:rFonts w:ascii="Times" w:hAnsi="Times"/>
          <w:sz w:val="22"/>
          <w:szCs w:val="22"/>
        </w:rPr>
        <w:t>consider</w:t>
      </w:r>
      <w:r w:rsidRPr="00C015D6" w:rsidR="002D4BFB">
        <w:rPr>
          <w:rFonts w:ascii="Times" w:hAnsi="Times"/>
          <w:sz w:val="22"/>
          <w:szCs w:val="22"/>
        </w:rPr>
        <w:t xml:space="preserve"> </w:t>
      </w:r>
      <w:r w:rsidRPr="00C015D6" w:rsidR="00923A59">
        <w:rPr>
          <w:rFonts w:ascii="Times" w:hAnsi="Times"/>
          <w:sz w:val="22"/>
          <w:szCs w:val="22"/>
        </w:rPr>
        <w:t>add</w:t>
      </w:r>
      <w:r w:rsidRPr="00C015D6" w:rsidR="0096618B">
        <w:rPr>
          <w:rFonts w:ascii="Times" w:hAnsi="Times"/>
          <w:sz w:val="22"/>
          <w:szCs w:val="22"/>
        </w:rPr>
        <w:t>i</w:t>
      </w:r>
      <w:r w:rsidR="00BF0724">
        <w:rPr>
          <w:rFonts w:ascii="Times" w:hAnsi="Times"/>
          <w:sz w:val="22"/>
          <w:szCs w:val="22"/>
        </w:rPr>
        <w:t>ng</w:t>
      </w:r>
      <w:r w:rsidRPr="00C015D6" w:rsidR="00923A59">
        <w:rPr>
          <w:rFonts w:ascii="Times" w:hAnsi="Times"/>
          <w:sz w:val="22"/>
          <w:szCs w:val="22"/>
        </w:rPr>
        <w:t xml:space="preserve"> DJI to our Covered List.  </w:t>
      </w:r>
      <w:r w:rsidR="00255B5C">
        <w:rPr>
          <w:rFonts w:ascii="Times" w:hAnsi="Times"/>
          <w:sz w:val="22"/>
          <w:szCs w:val="22"/>
        </w:rPr>
        <w:t xml:space="preserve">We do not need an airborne version of Huawei.  </w:t>
      </w:r>
      <w:r w:rsidRPr="00C015D6" w:rsidR="00923A59">
        <w:rPr>
          <w:rFonts w:ascii="Times" w:hAnsi="Times"/>
          <w:sz w:val="22"/>
          <w:szCs w:val="22"/>
        </w:rPr>
        <w:t>As part of th</w:t>
      </w:r>
      <w:r w:rsidR="00255B5C">
        <w:rPr>
          <w:rFonts w:ascii="Times" w:hAnsi="Times"/>
          <w:sz w:val="22"/>
          <w:szCs w:val="22"/>
        </w:rPr>
        <w:t>e FCC’s</w:t>
      </w:r>
      <w:r w:rsidRPr="00C015D6" w:rsidR="00923A59">
        <w:rPr>
          <w:rFonts w:ascii="Times" w:hAnsi="Times"/>
          <w:sz w:val="22"/>
          <w:szCs w:val="22"/>
        </w:rPr>
        <w:t xml:space="preserve"> review</w:t>
      </w:r>
      <w:r w:rsidR="002D4BFB">
        <w:rPr>
          <w:rFonts w:ascii="Times" w:hAnsi="Times"/>
          <w:sz w:val="22"/>
          <w:szCs w:val="22"/>
        </w:rPr>
        <w:t>—</w:t>
      </w:r>
      <w:r w:rsidRPr="00C015D6">
        <w:rPr>
          <w:rFonts w:ascii="Times" w:hAnsi="Times"/>
          <w:sz w:val="22"/>
          <w:szCs w:val="22"/>
        </w:rPr>
        <w:t xml:space="preserve">and </w:t>
      </w:r>
      <w:r w:rsidRPr="00C015D6" w:rsidR="0096618B">
        <w:rPr>
          <w:rFonts w:ascii="Times" w:hAnsi="Times"/>
          <w:sz w:val="22"/>
          <w:szCs w:val="22"/>
        </w:rPr>
        <w:t xml:space="preserve">in </w:t>
      </w:r>
      <w:r w:rsidRPr="00C015D6">
        <w:rPr>
          <w:rFonts w:ascii="Times" w:hAnsi="Times"/>
          <w:sz w:val="22"/>
          <w:szCs w:val="22"/>
        </w:rPr>
        <w:t>consultation</w:t>
      </w:r>
      <w:r w:rsidRPr="00C015D6" w:rsidR="0096618B">
        <w:rPr>
          <w:rFonts w:ascii="Times" w:hAnsi="Times"/>
          <w:sz w:val="22"/>
          <w:szCs w:val="22"/>
        </w:rPr>
        <w:t xml:space="preserve"> with national security </w:t>
      </w:r>
      <w:r w:rsidR="002D4BFB">
        <w:rPr>
          <w:rFonts w:ascii="Times" w:hAnsi="Times"/>
          <w:sz w:val="22"/>
          <w:szCs w:val="22"/>
        </w:rPr>
        <w:t>a</w:t>
      </w:r>
      <w:r w:rsidRPr="00C015D6" w:rsidR="0096618B">
        <w:rPr>
          <w:rFonts w:ascii="Times" w:hAnsi="Times"/>
          <w:sz w:val="22"/>
          <w:szCs w:val="22"/>
        </w:rPr>
        <w:t>gencies</w:t>
      </w:r>
      <w:r w:rsidR="002D4BFB">
        <w:rPr>
          <w:rFonts w:ascii="Times" w:hAnsi="Times"/>
          <w:sz w:val="22"/>
          <w:szCs w:val="22"/>
        </w:rPr>
        <w:t>—</w:t>
      </w:r>
      <w:r w:rsidRPr="00C015D6" w:rsidR="00923A59">
        <w:rPr>
          <w:rFonts w:ascii="Times" w:hAnsi="Times"/>
          <w:sz w:val="22"/>
          <w:szCs w:val="22"/>
        </w:rPr>
        <w:t xml:space="preserve">we should </w:t>
      </w:r>
      <w:r w:rsidR="002D4BFB">
        <w:rPr>
          <w:rFonts w:ascii="Times" w:hAnsi="Times"/>
          <w:sz w:val="22"/>
          <w:szCs w:val="22"/>
        </w:rPr>
        <w:t xml:space="preserve">also </w:t>
      </w:r>
      <w:r w:rsidRPr="00C015D6" w:rsidR="00923A59">
        <w:rPr>
          <w:rFonts w:ascii="Times" w:hAnsi="Times"/>
          <w:sz w:val="22"/>
          <w:szCs w:val="22"/>
        </w:rPr>
        <w:t xml:space="preserve">consider whether there are additional entities </w:t>
      </w:r>
      <w:r w:rsidRPr="00C015D6">
        <w:rPr>
          <w:rFonts w:ascii="Times" w:hAnsi="Times"/>
          <w:sz w:val="22"/>
          <w:szCs w:val="22"/>
        </w:rPr>
        <w:t xml:space="preserve">that </w:t>
      </w:r>
      <w:r w:rsidRPr="00C015D6" w:rsidR="00546E4F">
        <w:rPr>
          <w:rFonts w:ascii="Times" w:hAnsi="Times"/>
          <w:sz w:val="22"/>
          <w:szCs w:val="22"/>
        </w:rPr>
        <w:t xml:space="preserve">warrant closer scrutiny by the </w:t>
      </w:r>
      <w:r w:rsidRPr="00C015D6" w:rsidR="0096618B">
        <w:rPr>
          <w:rFonts w:ascii="Times" w:hAnsi="Times"/>
          <w:sz w:val="22"/>
          <w:szCs w:val="22"/>
        </w:rPr>
        <w:t>FCC</w:t>
      </w:r>
      <w:r w:rsidRPr="00C015D6" w:rsidR="00923A59">
        <w:rPr>
          <w:rFonts w:ascii="Times" w:hAnsi="Times"/>
          <w:sz w:val="22"/>
          <w:szCs w:val="22"/>
        </w:rPr>
        <w:t>.</w:t>
      </w:r>
      <w:r w:rsidRPr="00C015D6">
        <w:rPr>
          <w:rFonts w:ascii="Times" w:hAnsi="Times"/>
          <w:sz w:val="22"/>
          <w:szCs w:val="22"/>
        </w:rPr>
        <w:t>”</w:t>
      </w:r>
    </w:p>
    <w:p w:rsidR="00237673" w:rsidP="00BF0724" w14:paraId="13F6EC73" w14:textId="02D9B29A">
      <w:pPr>
        <w:spacing w:before="0" w:beforeAutospacing="0" w:after="0" w:afterAutospacing="0"/>
        <w:rPr>
          <w:rFonts w:ascii="Times" w:hAnsi="Times"/>
          <w:sz w:val="22"/>
          <w:szCs w:val="22"/>
        </w:rPr>
      </w:pPr>
    </w:p>
    <w:p w:rsidR="002F7863" w:rsidP="00FF30E5" w14:paraId="0A87ECC9" w14:textId="189CD5B2">
      <w:pPr>
        <w:spacing w:before="0" w:beforeAutospacing="0" w:after="0" w:afterAutospacing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In his remarks today calling for action, Commissioner Carr noted that since 2017 </w:t>
      </w:r>
      <w:r w:rsidRPr="00C015D6" w:rsidR="000D6EB1">
        <w:rPr>
          <w:rFonts w:ascii="Times" w:hAnsi="Times"/>
          <w:sz w:val="22"/>
          <w:szCs w:val="22"/>
        </w:rPr>
        <w:t xml:space="preserve">U.S. </w:t>
      </w:r>
      <w:r w:rsidRPr="00C015D6" w:rsidR="002E11E3">
        <w:rPr>
          <w:rFonts w:ascii="Times" w:hAnsi="Times"/>
          <w:sz w:val="22"/>
          <w:szCs w:val="22"/>
        </w:rPr>
        <w:t xml:space="preserve">intelligence services have warned that DJI poses a security threat due to the level of sensitive information </w:t>
      </w:r>
      <w:r w:rsidR="00840626">
        <w:rPr>
          <w:rFonts w:ascii="Times" w:hAnsi="Times"/>
          <w:sz w:val="22"/>
          <w:szCs w:val="22"/>
        </w:rPr>
        <w:t xml:space="preserve">it </w:t>
      </w:r>
      <w:r w:rsidR="004D79D3">
        <w:rPr>
          <w:rFonts w:ascii="Times" w:hAnsi="Times"/>
          <w:sz w:val="22"/>
          <w:szCs w:val="22"/>
        </w:rPr>
        <w:t>collect</w:t>
      </w:r>
      <w:r w:rsidR="00840626">
        <w:rPr>
          <w:rFonts w:ascii="Times" w:hAnsi="Times"/>
          <w:sz w:val="22"/>
          <w:szCs w:val="22"/>
        </w:rPr>
        <w:t>s</w:t>
      </w:r>
      <w:r w:rsidRPr="00C015D6" w:rsidR="006D2EEA">
        <w:rPr>
          <w:rFonts w:ascii="Times" w:hAnsi="Times"/>
          <w:sz w:val="22"/>
          <w:szCs w:val="22"/>
        </w:rPr>
        <w:t xml:space="preserve"> and the risk of that data being accessed by Chinese state actors.</w:t>
      </w:r>
      <w:r w:rsidR="002F19D3">
        <w:rPr>
          <w:rFonts w:ascii="Times" w:hAnsi="Times"/>
          <w:sz w:val="22"/>
          <w:szCs w:val="22"/>
        </w:rPr>
        <w:t xml:space="preserve">  Carr pointed to the following evidence:</w:t>
      </w:r>
    </w:p>
    <w:p w:rsidR="00B26802" w:rsidP="00FF30E5" w14:paraId="5E125CF4" w14:textId="0184F667">
      <w:pPr>
        <w:spacing w:before="0" w:beforeAutospacing="0" w:after="0" w:afterAutospacing="0"/>
        <w:rPr>
          <w:rFonts w:ascii="Times" w:hAnsi="Times"/>
          <w:sz w:val="22"/>
          <w:szCs w:val="22"/>
        </w:rPr>
      </w:pPr>
    </w:p>
    <w:p w:rsidR="00940837" w:rsidRPr="004D35AB" w:rsidP="004D35AB" w14:paraId="04BFE3F8" w14:textId="673A81F7">
      <w:pPr>
        <w:pStyle w:val="ListParagraph"/>
        <w:numPr>
          <w:ilvl w:val="0"/>
          <w:numId w:val="3"/>
        </w:numPr>
        <w:spacing w:before="0" w:beforeAutospacing="0" w:after="160" w:afterAutospacing="0" w:line="259" w:lineRule="auto"/>
        <w:rPr>
          <w:rFonts w:ascii="Times New Roman" w:hAnsi="Times New Roman" w:cs="Times New Roman"/>
          <w:sz w:val="22"/>
          <w:szCs w:val="22"/>
        </w:rPr>
      </w:pPr>
      <w:r w:rsidRPr="00940837">
        <w:rPr>
          <w:rFonts w:ascii="Times New Roman" w:hAnsi="Times New Roman" w:cs="Times New Roman"/>
          <w:sz w:val="22"/>
          <w:szCs w:val="22"/>
        </w:rPr>
        <w:t>In 2017,</w:t>
      </w:r>
      <w:r w:rsidRPr="004D35AB" w:rsidR="004D35AB">
        <w:rPr>
          <w:rFonts w:ascii="Times" w:hAnsi="Times"/>
          <w:sz w:val="22"/>
          <w:szCs w:val="22"/>
        </w:rPr>
        <w:t xml:space="preserve"> </w:t>
      </w:r>
      <w:r w:rsidR="004D35AB">
        <w:rPr>
          <w:rFonts w:ascii="Times" w:hAnsi="Times"/>
          <w:sz w:val="22"/>
          <w:szCs w:val="22"/>
        </w:rPr>
        <w:t>an Intelligence Bulletin from a DHS field office stated that DJI is likely providing sensitive U.S. infrastructure and law enforcement data to the Chinse government.</w:t>
      </w:r>
    </w:p>
    <w:p w:rsidR="004D35AB" w:rsidP="004D35AB" w14:paraId="4A98DD09" w14:textId="77777777">
      <w:pPr>
        <w:pStyle w:val="ListParagraph"/>
        <w:spacing w:before="0" w:beforeAutospacing="0" w:after="160" w:afterAutospacing="0" w:line="259" w:lineRule="auto"/>
        <w:rPr>
          <w:rFonts w:ascii="Times New Roman" w:hAnsi="Times New Roman" w:cs="Times New Roman"/>
          <w:sz w:val="22"/>
          <w:szCs w:val="22"/>
        </w:rPr>
      </w:pPr>
    </w:p>
    <w:p w:rsidR="00940837" w:rsidP="004E7C81" w14:paraId="25470709" w14:textId="55E7DA30">
      <w:pPr>
        <w:pStyle w:val="ListParagraph"/>
        <w:numPr>
          <w:ilvl w:val="0"/>
          <w:numId w:val="3"/>
        </w:numPr>
        <w:spacing w:before="0" w:beforeAutospacing="0" w:after="160" w:afterAutospacing="0" w:line="259" w:lineRule="auto"/>
        <w:rPr>
          <w:rFonts w:ascii="Times New Roman" w:hAnsi="Times New Roman" w:cs="Times New Roman"/>
          <w:sz w:val="22"/>
          <w:szCs w:val="22"/>
        </w:rPr>
      </w:pPr>
      <w:r w:rsidRPr="004D35AB">
        <w:rPr>
          <w:rFonts w:ascii="Times New Roman" w:hAnsi="Times New Roman" w:cs="Times New Roman"/>
          <w:sz w:val="22"/>
          <w:szCs w:val="22"/>
        </w:rPr>
        <w:t>In 2019,</w:t>
      </w:r>
      <w:r w:rsidR="00A46003">
        <w:rPr>
          <w:rFonts w:ascii="Times New Roman" w:hAnsi="Times New Roman" w:cs="Times New Roman"/>
          <w:sz w:val="22"/>
          <w:szCs w:val="22"/>
        </w:rPr>
        <w:t xml:space="preserve"> the</w:t>
      </w:r>
      <w:r w:rsidR="004E7C81">
        <w:rPr>
          <w:rFonts w:ascii="Times New Roman" w:hAnsi="Times New Roman" w:cs="Times New Roman"/>
          <w:sz w:val="22"/>
          <w:szCs w:val="22"/>
        </w:rPr>
        <w:t xml:space="preserve"> Department of Homeland Security</w:t>
      </w:r>
      <w:r w:rsidR="00977930">
        <w:rPr>
          <w:rFonts w:ascii="Times New Roman" w:hAnsi="Times New Roman" w:cs="Times New Roman"/>
          <w:sz w:val="22"/>
          <w:szCs w:val="22"/>
        </w:rPr>
        <w:t xml:space="preserve"> issued</w:t>
      </w:r>
      <w:r w:rsidRPr="004D35AB">
        <w:rPr>
          <w:rFonts w:ascii="Times New Roman" w:hAnsi="Times New Roman" w:cs="Times New Roman"/>
          <w:sz w:val="22"/>
          <w:szCs w:val="22"/>
        </w:rPr>
        <w:t xml:space="preserve"> an alert regarding </w:t>
      </w:r>
      <w:r w:rsidR="004E7C81">
        <w:rPr>
          <w:rFonts w:ascii="Times New Roman" w:hAnsi="Times New Roman" w:cs="Times New Roman"/>
          <w:sz w:val="22"/>
          <w:szCs w:val="22"/>
        </w:rPr>
        <w:t xml:space="preserve">Chinse-made drones like </w:t>
      </w:r>
      <w:r w:rsidRPr="004D35AB">
        <w:rPr>
          <w:rFonts w:ascii="Times New Roman" w:hAnsi="Times New Roman" w:cs="Times New Roman"/>
          <w:sz w:val="22"/>
          <w:szCs w:val="22"/>
        </w:rPr>
        <w:t xml:space="preserve">DJI, </w:t>
      </w:r>
      <w:r w:rsidR="004E7C81">
        <w:rPr>
          <w:rFonts w:ascii="Times New Roman" w:hAnsi="Times New Roman" w:cs="Times New Roman"/>
          <w:sz w:val="22"/>
          <w:szCs w:val="22"/>
        </w:rPr>
        <w:t>stating that “[t]</w:t>
      </w:r>
      <w:r w:rsidRPr="004E7C81" w:rsidR="004E7C81">
        <w:rPr>
          <w:rFonts w:ascii="Times New Roman" w:hAnsi="Times New Roman" w:cs="Times New Roman"/>
          <w:sz w:val="22"/>
          <w:szCs w:val="22"/>
        </w:rPr>
        <w:t xml:space="preserve">he United States government has strong concerns about any technology product that takes </w:t>
      </w:r>
      <w:r w:rsidRPr="004D35AB">
        <w:rPr>
          <w:rFonts w:ascii="Times New Roman" w:hAnsi="Times New Roman" w:cs="Times New Roman"/>
          <w:sz w:val="22"/>
          <w:szCs w:val="22"/>
        </w:rPr>
        <w:t>American data into the territory of an authoritarian state that permits its intelligence services to have unfettered access to that data or otherwise abuses that access.”</w:t>
      </w:r>
    </w:p>
    <w:p w:rsidR="00A360F2" w:rsidRPr="002F19D3" w:rsidP="002F19D3" w14:paraId="4FBAF32C" w14:textId="7777777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A360F2" w:rsidP="0055009D" w14:paraId="3FF90829" w14:textId="44AA7274">
      <w:pPr>
        <w:pStyle w:val="ListParagraph"/>
        <w:numPr>
          <w:ilvl w:val="0"/>
          <w:numId w:val="3"/>
        </w:numPr>
        <w:spacing w:before="0" w:beforeAutospacing="0" w:after="160" w:afterAutospacing="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2019, </w:t>
      </w:r>
      <w:r w:rsidR="002F19D3">
        <w:rPr>
          <w:rFonts w:ascii="Times New Roman" w:hAnsi="Times New Roman" w:cs="Times New Roman"/>
          <w:sz w:val="22"/>
          <w:szCs w:val="22"/>
        </w:rPr>
        <w:t xml:space="preserve">in passing the FY 2020 NDAA, </w:t>
      </w:r>
      <w:r>
        <w:rPr>
          <w:rFonts w:ascii="Times New Roman" w:hAnsi="Times New Roman" w:cs="Times New Roman"/>
          <w:sz w:val="22"/>
          <w:szCs w:val="22"/>
        </w:rPr>
        <w:t xml:space="preserve">Congress </w:t>
      </w:r>
      <w:r w:rsidR="002F19D3">
        <w:rPr>
          <w:rFonts w:ascii="Times New Roman" w:hAnsi="Times New Roman" w:cs="Times New Roman"/>
          <w:sz w:val="22"/>
          <w:szCs w:val="22"/>
        </w:rPr>
        <w:t>broadly prohibited</w:t>
      </w:r>
      <w:r w:rsidR="00B6597A">
        <w:rPr>
          <w:rFonts w:ascii="Times New Roman" w:hAnsi="Times New Roman" w:cs="Times New Roman"/>
          <w:sz w:val="22"/>
          <w:szCs w:val="22"/>
        </w:rPr>
        <w:t xml:space="preserve"> the Department of Defense from purchasing Chinese</w:t>
      </w:r>
      <w:r w:rsidR="00BC2D1C">
        <w:rPr>
          <w:rFonts w:ascii="Times New Roman" w:hAnsi="Times New Roman" w:cs="Times New Roman"/>
          <w:sz w:val="22"/>
          <w:szCs w:val="22"/>
        </w:rPr>
        <w:t>-</w:t>
      </w:r>
      <w:r w:rsidR="00B6597A">
        <w:rPr>
          <w:rFonts w:ascii="Times New Roman" w:hAnsi="Times New Roman" w:cs="Times New Roman"/>
          <w:sz w:val="22"/>
          <w:szCs w:val="22"/>
        </w:rPr>
        <w:t>made drones, including DJI</w:t>
      </w:r>
      <w:r w:rsidR="00977930">
        <w:rPr>
          <w:rFonts w:ascii="Times New Roman" w:hAnsi="Times New Roman" w:cs="Times New Roman"/>
          <w:sz w:val="22"/>
          <w:szCs w:val="22"/>
        </w:rPr>
        <w:t xml:space="preserve"> drones</w:t>
      </w:r>
      <w:r w:rsidR="002F19D3">
        <w:rPr>
          <w:rFonts w:ascii="Times New Roman" w:hAnsi="Times New Roman" w:cs="Times New Roman"/>
          <w:sz w:val="22"/>
          <w:szCs w:val="22"/>
        </w:rPr>
        <w:t>, based on national security concerns</w:t>
      </w:r>
      <w:r w:rsidR="00B6597A">
        <w:rPr>
          <w:rFonts w:ascii="Times New Roman" w:hAnsi="Times New Roman" w:cs="Times New Roman"/>
          <w:sz w:val="22"/>
          <w:szCs w:val="22"/>
        </w:rPr>
        <w:t>.</w:t>
      </w:r>
    </w:p>
    <w:p w:rsidR="004D35AB" w:rsidRPr="004D35AB" w:rsidP="004D35AB" w14:paraId="38E36AFE" w14:textId="7777777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2F19D3" w:rsidRPr="002F19D3" w:rsidP="001432E5" w14:paraId="656AB235" w14:textId="186451C9">
      <w:pPr>
        <w:pStyle w:val="ListParagraph"/>
        <w:numPr>
          <w:ilvl w:val="0"/>
          <w:numId w:val="3"/>
        </w:numPr>
        <w:spacing w:before="0" w:beforeAutospacing="0" w:after="160" w:afterAutospacing="0" w:line="259" w:lineRule="auto"/>
        <w:rPr>
          <w:rFonts w:ascii="Times" w:hAnsi="Times"/>
          <w:sz w:val="22"/>
          <w:szCs w:val="22"/>
        </w:rPr>
      </w:pPr>
      <w:r w:rsidRPr="00940837">
        <w:rPr>
          <w:rFonts w:ascii="Times New Roman" w:hAnsi="Times New Roman" w:cs="Times New Roman"/>
          <w:sz w:val="22"/>
          <w:szCs w:val="22"/>
        </w:rPr>
        <w:t xml:space="preserve">In January 2020, the </w:t>
      </w:r>
      <w:r>
        <w:rPr>
          <w:rFonts w:ascii="Times New Roman" w:hAnsi="Times New Roman" w:cs="Times New Roman"/>
          <w:sz w:val="22"/>
          <w:szCs w:val="22"/>
        </w:rPr>
        <w:t xml:space="preserve">Secretary of the </w:t>
      </w:r>
      <w:r w:rsidR="004D35AB">
        <w:rPr>
          <w:rFonts w:ascii="Times New Roman" w:hAnsi="Times New Roman" w:cs="Times New Roman"/>
          <w:sz w:val="22"/>
          <w:szCs w:val="22"/>
        </w:rPr>
        <w:t xml:space="preserve">U.S. </w:t>
      </w:r>
      <w:r w:rsidRPr="00940837">
        <w:rPr>
          <w:rFonts w:ascii="Times New Roman" w:hAnsi="Times New Roman" w:cs="Times New Roman"/>
          <w:sz w:val="22"/>
          <w:szCs w:val="22"/>
        </w:rPr>
        <w:t xml:space="preserve">Department of the Interior </w:t>
      </w:r>
      <w:r>
        <w:rPr>
          <w:rFonts w:ascii="Times New Roman" w:hAnsi="Times New Roman" w:cs="Times New Roman"/>
          <w:sz w:val="22"/>
          <w:szCs w:val="22"/>
        </w:rPr>
        <w:t xml:space="preserve">issued an order that </w:t>
      </w:r>
      <w:r w:rsidR="00977930">
        <w:rPr>
          <w:rFonts w:ascii="Times New Roman" w:hAnsi="Times New Roman" w:cs="Times New Roman"/>
          <w:sz w:val="22"/>
          <w:szCs w:val="22"/>
        </w:rPr>
        <w:t xml:space="preserve">largely </w:t>
      </w:r>
      <w:r>
        <w:rPr>
          <w:rFonts w:ascii="Times New Roman" w:hAnsi="Times New Roman" w:cs="Times New Roman"/>
          <w:sz w:val="22"/>
          <w:szCs w:val="22"/>
        </w:rPr>
        <w:t xml:space="preserve">grounded the Department’s fleet of drones, most notably DJI drones, based </w:t>
      </w:r>
      <w:r w:rsidR="00977930">
        <w:rPr>
          <w:rFonts w:ascii="Times New Roman" w:hAnsi="Times New Roman" w:cs="Times New Roman"/>
          <w:sz w:val="22"/>
          <w:szCs w:val="22"/>
        </w:rPr>
        <w:t xml:space="preserve">on </w:t>
      </w:r>
      <w:r w:rsidRPr="002F19D3">
        <w:rPr>
          <w:rFonts w:ascii="Times" w:hAnsi="Times"/>
          <w:sz w:val="22"/>
          <w:szCs w:val="22"/>
        </w:rPr>
        <w:t>concerns about cybersecurity and safeguarding access to sensitive data and information</w:t>
      </w:r>
      <w:r>
        <w:rPr>
          <w:rFonts w:ascii="Times" w:hAnsi="Times"/>
          <w:sz w:val="22"/>
          <w:szCs w:val="22"/>
        </w:rPr>
        <w:t>.</w:t>
      </w:r>
      <w:r w:rsidRPr="002F19D3">
        <w:rPr>
          <w:rFonts w:ascii="Times" w:hAnsi="Times"/>
          <w:sz w:val="22"/>
          <w:szCs w:val="22"/>
        </w:rPr>
        <w:t xml:space="preserve"> </w:t>
      </w:r>
    </w:p>
    <w:p w:rsidR="004D35AB" w:rsidRPr="004D35AB" w:rsidP="004D35AB" w14:paraId="51902E24" w14:textId="7777777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940837" w:rsidP="00940837" w14:paraId="28606F81" w14:textId="6982C224">
      <w:pPr>
        <w:pStyle w:val="ListParagraph"/>
        <w:numPr>
          <w:ilvl w:val="0"/>
          <w:numId w:val="3"/>
        </w:numPr>
        <w:spacing w:before="0" w:beforeAutospacing="0" w:after="160" w:afterAutospacing="0" w:line="259" w:lineRule="auto"/>
        <w:rPr>
          <w:rFonts w:ascii="Times New Roman" w:hAnsi="Times New Roman" w:cs="Times New Roman"/>
          <w:sz w:val="22"/>
          <w:szCs w:val="22"/>
        </w:rPr>
      </w:pPr>
      <w:r w:rsidRPr="00940837">
        <w:rPr>
          <w:rFonts w:ascii="Times New Roman" w:hAnsi="Times New Roman" w:cs="Times New Roman"/>
          <w:sz w:val="22"/>
          <w:szCs w:val="22"/>
        </w:rPr>
        <w:t>In October 2020, DOJ’s Office of Justice Programs barred the use of</w:t>
      </w:r>
      <w:r w:rsidR="00A46003">
        <w:rPr>
          <w:rFonts w:ascii="Times New Roman" w:hAnsi="Times New Roman" w:cs="Times New Roman"/>
          <w:sz w:val="22"/>
          <w:szCs w:val="22"/>
        </w:rPr>
        <w:t xml:space="preserve"> their</w:t>
      </w:r>
      <w:r w:rsidRPr="00940837">
        <w:rPr>
          <w:rFonts w:ascii="Times New Roman" w:hAnsi="Times New Roman" w:cs="Times New Roman"/>
          <w:sz w:val="22"/>
          <w:szCs w:val="22"/>
        </w:rPr>
        <w:t xml:space="preserve"> funds for drone</w:t>
      </w:r>
      <w:r w:rsidR="00A46003">
        <w:rPr>
          <w:rFonts w:ascii="Times New Roman" w:hAnsi="Times New Roman" w:cs="Times New Roman"/>
          <w:sz w:val="22"/>
          <w:szCs w:val="22"/>
        </w:rPr>
        <w:t>s</w:t>
      </w:r>
      <w:r w:rsidRPr="00940837">
        <w:rPr>
          <w:rFonts w:ascii="Times New Roman" w:hAnsi="Times New Roman" w:cs="Times New Roman"/>
          <w:sz w:val="22"/>
          <w:szCs w:val="22"/>
        </w:rPr>
        <w:t xml:space="preserve"> </w:t>
      </w:r>
      <w:r w:rsidR="00A46003">
        <w:rPr>
          <w:rFonts w:ascii="Times New Roman" w:hAnsi="Times New Roman" w:cs="Times New Roman"/>
          <w:sz w:val="22"/>
          <w:szCs w:val="22"/>
        </w:rPr>
        <w:t>made</w:t>
      </w:r>
      <w:r w:rsidRPr="00940837">
        <w:rPr>
          <w:rFonts w:ascii="Times New Roman" w:hAnsi="Times New Roman" w:cs="Times New Roman"/>
          <w:sz w:val="22"/>
          <w:szCs w:val="22"/>
        </w:rPr>
        <w:t xml:space="preserve"> by </w:t>
      </w:r>
      <w:r w:rsidR="004D35AB">
        <w:rPr>
          <w:rFonts w:ascii="Times New Roman" w:hAnsi="Times New Roman" w:cs="Times New Roman"/>
          <w:sz w:val="22"/>
          <w:szCs w:val="22"/>
        </w:rPr>
        <w:t xml:space="preserve">a </w:t>
      </w:r>
      <w:r w:rsidRPr="00940837">
        <w:rPr>
          <w:rFonts w:ascii="Times New Roman" w:hAnsi="Times New Roman" w:cs="Times New Roman"/>
          <w:sz w:val="22"/>
          <w:szCs w:val="22"/>
        </w:rPr>
        <w:t>“</w:t>
      </w:r>
      <w:r w:rsidR="00C03246">
        <w:rPr>
          <w:rFonts w:ascii="Times New Roman" w:hAnsi="Times New Roman" w:cs="Times New Roman"/>
          <w:sz w:val="22"/>
          <w:szCs w:val="22"/>
        </w:rPr>
        <w:t>C</w:t>
      </w:r>
      <w:r w:rsidRPr="00940837">
        <w:rPr>
          <w:rFonts w:ascii="Times New Roman" w:hAnsi="Times New Roman" w:cs="Times New Roman"/>
          <w:sz w:val="22"/>
          <w:szCs w:val="22"/>
        </w:rPr>
        <w:t>overed foreign entity</w:t>
      </w:r>
      <w:r w:rsidR="00C03246">
        <w:rPr>
          <w:rFonts w:ascii="Times New Roman" w:hAnsi="Times New Roman" w:cs="Times New Roman"/>
          <w:sz w:val="22"/>
          <w:szCs w:val="22"/>
        </w:rPr>
        <w:t>…</w:t>
      </w:r>
      <w:r w:rsidRPr="00C03246" w:rsidR="00C03246">
        <w:rPr>
          <w:rFonts w:ascii="Times New Roman" w:hAnsi="Times New Roman" w:cs="Times New Roman"/>
          <w:sz w:val="22"/>
          <w:szCs w:val="22"/>
        </w:rPr>
        <w:t>determined or designated, within the Department of Justice, to be subject to or vulnerable to extrajudicial direction from a foreign government</w:t>
      </w:r>
      <w:r w:rsidR="00C03246">
        <w:rPr>
          <w:rFonts w:ascii="Times New Roman" w:hAnsi="Times New Roman" w:cs="Times New Roman"/>
          <w:sz w:val="22"/>
          <w:szCs w:val="22"/>
        </w:rPr>
        <w:t>,”</w:t>
      </w:r>
      <w:r w:rsidRPr="00940837">
        <w:rPr>
          <w:rFonts w:ascii="Times New Roman" w:hAnsi="Times New Roman" w:cs="Times New Roman"/>
          <w:sz w:val="22"/>
          <w:szCs w:val="22"/>
        </w:rPr>
        <w:t xml:space="preserve"> </w:t>
      </w:r>
      <w:r w:rsidR="004D35AB">
        <w:rPr>
          <w:rFonts w:ascii="Times New Roman" w:hAnsi="Times New Roman" w:cs="Times New Roman"/>
          <w:sz w:val="22"/>
          <w:szCs w:val="22"/>
        </w:rPr>
        <w:t>including</w:t>
      </w:r>
      <w:r w:rsidRPr="00940837">
        <w:rPr>
          <w:rFonts w:ascii="Times New Roman" w:hAnsi="Times New Roman" w:cs="Times New Roman"/>
          <w:sz w:val="22"/>
          <w:szCs w:val="22"/>
        </w:rPr>
        <w:t xml:space="preserve"> DJI.</w:t>
      </w:r>
    </w:p>
    <w:p w:rsidR="004D35AB" w:rsidRPr="004D35AB" w:rsidP="004D35AB" w14:paraId="1EE216D2" w14:textId="7777777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940837" w:rsidP="00940837" w14:paraId="6BDD505C" w14:textId="4604B006">
      <w:pPr>
        <w:pStyle w:val="ListParagraph"/>
        <w:numPr>
          <w:ilvl w:val="0"/>
          <w:numId w:val="3"/>
        </w:numPr>
        <w:spacing w:before="0" w:beforeAutospacing="0" w:after="160" w:afterAutospacing="0" w:line="259" w:lineRule="auto"/>
        <w:rPr>
          <w:rFonts w:ascii="Times New Roman" w:hAnsi="Times New Roman" w:cs="Times New Roman"/>
          <w:sz w:val="22"/>
          <w:szCs w:val="22"/>
        </w:rPr>
      </w:pPr>
      <w:r w:rsidRPr="00940837">
        <w:rPr>
          <w:rFonts w:ascii="Times New Roman" w:hAnsi="Times New Roman" w:cs="Times New Roman"/>
          <w:sz w:val="22"/>
          <w:szCs w:val="22"/>
        </w:rPr>
        <w:t>In December 2020, the Department of Commerce</w:t>
      </w:r>
      <w:r w:rsidR="002F19D3">
        <w:rPr>
          <w:rFonts w:ascii="Times New Roman" w:hAnsi="Times New Roman" w:cs="Times New Roman"/>
          <w:sz w:val="22"/>
          <w:szCs w:val="22"/>
        </w:rPr>
        <w:t xml:space="preserve"> </w:t>
      </w:r>
      <w:r w:rsidRPr="00940837">
        <w:rPr>
          <w:rFonts w:ascii="Times New Roman" w:hAnsi="Times New Roman" w:cs="Times New Roman"/>
          <w:sz w:val="22"/>
          <w:szCs w:val="22"/>
        </w:rPr>
        <w:t>added DJI to its “Entity List,” for having “enabled wide-scale human rights abuses within China through abusive genetic collection and analysis or high-technology surveillance, and/or facilitated the export of items by China that aid repressive regimes around the world, contrary to U.S. foreign policy interests.”</w:t>
      </w:r>
    </w:p>
    <w:p w:rsidR="004D35AB" w:rsidRPr="004D35AB" w:rsidP="004D35AB" w14:paraId="52C7DF6B" w14:textId="7777777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940837" w:rsidP="00940837" w14:paraId="5C29ED41" w14:textId="585EC667">
      <w:pPr>
        <w:pStyle w:val="ListParagraph"/>
        <w:numPr>
          <w:ilvl w:val="0"/>
          <w:numId w:val="3"/>
        </w:numPr>
        <w:spacing w:before="0" w:beforeAutospacing="0" w:after="160" w:afterAutospacing="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January 2021, </w:t>
      </w:r>
      <w:r w:rsidR="00320074">
        <w:rPr>
          <w:rFonts w:ascii="Times New Roman" w:hAnsi="Times New Roman" w:cs="Times New Roman"/>
          <w:sz w:val="22"/>
          <w:szCs w:val="22"/>
        </w:rPr>
        <w:t>President Trump issued an Executive Order</w:t>
      </w:r>
      <w:r w:rsidR="00A360F2">
        <w:rPr>
          <w:rFonts w:ascii="Times New Roman" w:hAnsi="Times New Roman" w:cs="Times New Roman"/>
          <w:sz w:val="22"/>
          <w:szCs w:val="22"/>
        </w:rPr>
        <w:t xml:space="preserve"> detailing the risks of Chinese</w:t>
      </w:r>
      <w:r w:rsidR="00BC2D1C">
        <w:rPr>
          <w:rFonts w:ascii="Times New Roman" w:hAnsi="Times New Roman" w:cs="Times New Roman"/>
          <w:sz w:val="22"/>
          <w:szCs w:val="22"/>
        </w:rPr>
        <w:t>-</w:t>
      </w:r>
      <w:r w:rsidR="00A360F2">
        <w:rPr>
          <w:rFonts w:ascii="Times New Roman" w:hAnsi="Times New Roman" w:cs="Times New Roman"/>
          <w:sz w:val="22"/>
          <w:szCs w:val="22"/>
        </w:rPr>
        <w:t xml:space="preserve">made drones, </w:t>
      </w:r>
      <w:r w:rsidR="00A46003">
        <w:rPr>
          <w:rFonts w:ascii="Times New Roman" w:hAnsi="Times New Roman" w:cs="Times New Roman"/>
          <w:sz w:val="22"/>
          <w:szCs w:val="22"/>
        </w:rPr>
        <w:t>including</w:t>
      </w:r>
      <w:r w:rsidR="00A360F2">
        <w:rPr>
          <w:rFonts w:ascii="Times New Roman" w:hAnsi="Times New Roman" w:cs="Times New Roman"/>
          <w:sz w:val="22"/>
          <w:szCs w:val="22"/>
        </w:rPr>
        <w:t xml:space="preserve"> DJI, and stated the U.S. policy</w:t>
      </w:r>
      <w:r w:rsidR="00320074">
        <w:rPr>
          <w:rFonts w:ascii="Times New Roman" w:hAnsi="Times New Roman" w:cs="Times New Roman"/>
          <w:sz w:val="22"/>
          <w:szCs w:val="22"/>
        </w:rPr>
        <w:t xml:space="preserve"> “</w:t>
      </w:r>
      <w:r w:rsidR="00A360F2">
        <w:rPr>
          <w:rFonts w:ascii="Times New Roman" w:hAnsi="Times New Roman" w:cs="Times New Roman"/>
          <w:sz w:val="22"/>
          <w:szCs w:val="22"/>
        </w:rPr>
        <w:t xml:space="preserve">to </w:t>
      </w:r>
      <w:r w:rsidRPr="00320074" w:rsidR="00320074">
        <w:rPr>
          <w:rFonts w:ascii="Times New Roman" w:hAnsi="Times New Roman" w:cs="Times New Roman"/>
          <w:sz w:val="22"/>
          <w:szCs w:val="22"/>
        </w:rPr>
        <w:t>prevent the use of taxpayer dollars to procure UAS that present unacceptable risks and are manufactured by, or contain software or critical electronic components from, foreign adversaries</w:t>
      </w:r>
      <w:r w:rsidR="00A360F2">
        <w:rPr>
          <w:rFonts w:ascii="Times New Roman" w:hAnsi="Times New Roman" w:cs="Times New Roman"/>
          <w:sz w:val="22"/>
          <w:szCs w:val="22"/>
        </w:rPr>
        <w:t>, and to encourage the use of domestically produced UAS.</w:t>
      </w:r>
      <w:r w:rsidR="00320074">
        <w:rPr>
          <w:rFonts w:ascii="Times New Roman" w:hAnsi="Times New Roman" w:cs="Times New Roman"/>
          <w:sz w:val="22"/>
          <w:szCs w:val="22"/>
        </w:rPr>
        <w:t>”</w:t>
      </w:r>
    </w:p>
    <w:p w:rsidR="004D35AB" w:rsidRPr="004D35AB" w:rsidP="004D35AB" w14:paraId="15931B08" w14:textId="7777777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B26802" w:rsidRPr="00940837" w:rsidP="00940837" w14:paraId="64ED8743" w14:textId="36BC8432">
      <w:pPr>
        <w:pStyle w:val="ListParagraph"/>
        <w:numPr>
          <w:ilvl w:val="0"/>
          <w:numId w:val="3"/>
        </w:numPr>
        <w:spacing w:before="0" w:beforeAutospacing="0" w:after="160" w:afterAutospacing="0" w:line="259" w:lineRule="auto"/>
        <w:rPr>
          <w:rFonts w:ascii="Times New Roman" w:hAnsi="Times New Roman" w:cs="Times New Roman"/>
          <w:sz w:val="22"/>
          <w:szCs w:val="22"/>
        </w:rPr>
      </w:pPr>
      <w:r w:rsidRPr="00940837">
        <w:rPr>
          <w:rFonts w:ascii="Times New Roman" w:hAnsi="Times New Roman" w:cs="Times New Roman"/>
          <w:sz w:val="22"/>
          <w:szCs w:val="22"/>
        </w:rPr>
        <w:t>In July 2021, DOD stated that it remains convinced DJI systems “pose potential threats to national security,” and DJI drones are still barred from use</w:t>
      </w:r>
      <w:r w:rsidR="004D35AB">
        <w:rPr>
          <w:rFonts w:ascii="Times New Roman" w:hAnsi="Times New Roman" w:cs="Times New Roman"/>
          <w:sz w:val="22"/>
          <w:szCs w:val="22"/>
        </w:rPr>
        <w:t xml:space="preserve"> by DOD</w:t>
      </w:r>
      <w:r w:rsidRPr="00940837">
        <w:rPr>
          <w:rFonts w:ascii="Times New Roman" w:hAnsi="Times New Roman" w:cs="Times New Roman"/>
          <w:sz w:val="22"/>
          <w:szCs w:val="22"/>
        </w:rPr>
        <w:t>.</w:t>
      </w:r>
    </w:p>
    <w:p w:rsidR="004D79D3" w:rsidRPr="00A46003" w:rsidP="00C015D6" w14:paraId="2CBB88DB" w14:textId="77777777">
      <w:pPr>
        <w:spacing w:before="0" w:beforeAutospacing="0" w:after="0" w:afterAutospacing="0"/>
        <w:ind w:firstLine="360"/>
        <w:rPr>
          <w:rFonts w:ascii="Times" w:hAnsi="Times"/>
          <w:sz w:val="8"/>
          <w:szCs w:val="8"/>
        </w:rPr>
      </w:pPr>
    </w:p>
    <w:p w:rsidR="004D79D3" w:rsidRPr="004D79D3" w:rsidP="004D79D3" w14:paraId="5A8780BB" w14:textId="7777777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D79D3">
        <w:rPr>
          <w:rFonts w:ascii="Times New Roman" w:eastAsia="Times New Roman" w:hAnsi="Times New Roman" w:cs="Times New Roman"/>
          <w:sz w:val="22"/>
          <w:szCs w:val="22"/>
        </w:rPr>
        <w:t>*</w:t>
      </w:r>
      <w:r w:rsidRPr="004D79D3">
        <w:rPr>
          <w:rFonts w:ascii="Times New Roman" w:eastAsia="Times New Roman" w:hAnsi="Times New Roman" w:cs="Times New Roman"/>
          <w:sz w:val="22"/>
          <w:szCs w:val="22"/>
        </w:rPr>
        <w:tab/>
        <w:t>*</w:t>
      </w:r>
      <w:r w:rsidRPr="004D79D3">
        <w:rPr>
          <w:rFonts w:ascii="Times New Roman" w:eastAsia="Times New Roman" w:hAnsi="Times New Roman" w:cs="Times New Roman"/>
          <w:sz w:val="22"/>
          <w:szCs w:val="22"/>
        </w:rPr>
        <w:tab/>
        <w:t>*</w:t>
      </w:r>
    </w:p>
    <w:p w:rsidR="004D79D3" w:rsidRPr="00A46003" w:rsidP="004D79D3" w14:paraId="1B627F65" w14:textId="7777777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D79D3" w:rsidP="00FF30E5" w14:paraId="2CBE0A07" w14:textId="7D1DBA7C">
      <w:pPr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  <w:r w:rsidRPr="004D79D3">
        <w:rPr>
          <w:rFonts w:ascii="Times New Roman" w:eastAsia="Times New Roman" w:hAnsi="Times New Roman" w:cs="Times New Roman"/>
          <w:sz w:val="22"/>
          <w:szCs w:val="22"/>
        </w:rPr>
        <w:t xml:space="preserve">Carr has led FCC efforts to crack down on the threats posed by Communist China.  In 2018, </w:t>
      </w:r>
      <w:r w:rsidR="00B703A1">
        <w:rPr>
          <w:rFonts w:ascii="Times New Roman" w:eastAsia="Times New Roman" w:hAnsi="Times New Roman" w:cs="Times New Roman"/>
          <w:sz w:val="22"/>
          <w:szCs w:val="22"/>
        </w:rPr>
        <w:t>he</w:t>
      </w:r>
      <w:r w:rsidRPr="004D79D3">
        <w:rPr>
          <w:rFonts w:ascii="Times New Roman" w:eastAsia="Times New Roman" w:hAnsi="Times New Roman" w:cs="Times New Roman"/>
          <w:sz w:val="22"/>
          <w:szCs w:val="22"/>
        </w:rPr>
        <w:t xml:space="preserve"> urged the Commission to remove insecure network gear from our communications networks, a process that is now underway.  In 2019, Carr called for the FCC to conduct a top-to-bottom </w:t>
      </w:r>
      <w:r w:rsidRPr="00FF30E5">
        <w:rPr>
          <w:rFonts w:ascii="Times" w:hAnsi="Times"/>
          <w:sz w:val="22"/>
          <w:szCs w:val="22"/>
        </w:rPr>
        <w:t>review</w:t>
      </w:r>
      <w:r w:rsidRPr="004D79D3">
        <w:rPr>
          <w:rFonts w:ascii="Times New Roman" w:eastAsia="Times New Roman" w:hAnsi="Times New Roman" w:cs="Times New Roman"/>
          <w:sz w:val="22"/>
          <w:szCs w:val="22"/>
        </w:rPr>
        <w:t xml:space="preserve"> of every telecom carrier with ties to Communist China.  The FCC has now launched proceedings to revoke the authorizations of several carriers.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Earlier this year, Carr proposed </w:t>
      </w:r>
      <w:r w:rsidRPr="004D79D3">
        <w:rPr>
          <w:rFonts w:ascii="Times New Roman" w:eastAsia="Times New Roman" w:hAnsi="Times New Roman" w:cs="Times New Roman"/>
          <w:sz w:val="22"/>
          <w:szCs w:val="22"/>
        </w:rPr>
        <w:t xml:space="preserve">that the FCC use its equipment authorization process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to safeguard against security threats.  The FCC initiated a proceeding to accomplish that in June.  Today’s call </w:t>
      </w:r>
      <w:r w:rsidR="00347524">
        <w:rPr>
          <w:rFonts w:ascii="Times New Roman" w:eastAsia="Times New Roman" w:hAnsi="Times New Roman" w:cs="Times New Roman"/>
          <w:sz w:val="22"/>
          <w:szCs w:val="22"/>
        </w:rPr>
        <w:t xml:space="preserve">for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action </w:t>
      </w:r>
      <w:r w:rsidRPr="004D79D3">
        <w:rPr>
          <w:rFonts w:ascii="Times New Roman" w:eastAsia="Times New Roman" w:hAnsi="Times New Roman" w:cs="Times New Roman"/>
          <w:sz w:val="22"/>
          <w:szCs w:val="22"/>
        </w:rPr>
        <w:t xml:space="preserve">marks another step in his efforts to address the threats posed by Communist China. </w:t>
      </w:r>
    </w:p>
    <w:p w:rsidR="00A46003" w:rsidRPr="00A46003" w:rsidP="00FF30E5" w14:paraId="17C8CDAB" w14:textId="77777777">
      <w:pPr>
        <w:spacing w:before="0" w:beforeAutospacing="0" w:after="0" w:afterAutospacing="0"/>
        <w:rPr>
          <w:rFonts w:ascii="Times New Roman" w:eastAsia="Times New Roman" w:hAnsi="Times New Roman" w:cs="Times New Roman"/>
          <w:sz w:val="12"/>
          <w:szCs w:val="12"/>
        </w:rPr>
      </w:pPr>
    </w:p>
    <w:p w:rsidR="00A46003" w:rsidP="00A46003" w14:paraId="03112213" w14:textId="6D94401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###</w:t>
      </w:r>
    </w:p>
    <w:p w:rsidR="00A46003" w:rsidRPr="00A46003" w:rsidP="00A46003" w14:paraId="02B44C09" w14:textId="75A4C72A">
      <w:pPr>
        <w:spacing w:before="0" w:beforeAutospacing="0" w:after="0" w:afterAutospacing="0"/>
        <w:rPr>
          <w:rFonts w:ascii="Times New Roman" w:eastAsia="Times New Roman" w:hAnsi="Times New Roman" w:cs="Times New Roman"/>
          <w:sz w:val="8"/>
          <w:szCs w:val="8"/>
        </w:rPr>
      </w:pPr>
    </w:p>
    <w:p w:rsidR="00A46003" w:rsidRPr="00A46003" w:rsidP="00A46003" w14:paraId="4D797D6F" w14:textId="77777777">
      <w:pPr>
        <w:spacing w:before="0" w:beforeAutospacing="0" w:after="0" w:afterAutospacing="0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2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14:paraId="790E9C15" w14:textId="77777777" w:rsidTr="00A46003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003" w:rsidP="00A46003" w14:paraId="44D2D57F" w14:textId="777777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Office of Commissioner Brendan Carr</w:t>
            </w:r>
          </w:p>
          <w:p w:rsidR="00A46003" w:rsidP="00A46003" w14:paraId="67553DA7" w14:textId="777777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www.fcc.gov/about/leadership/brendan-carr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46003" w:rsidP="00A46003" w14:paraId="4C2B2BAD" w14:textId="777777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Media Contact:  Greg Watson</w:t>
            </w:r>
          </w:p>
          <w:p w:rsidR="00A46003" w:rsidP="00A46003" w14:paraId="2F3756ED" w14:textId="7777777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(202) 418-0658 or gregory.watson@fcc.gov</w:t>
            </w:r>
          </w:p>
        </w:tc>
      </w:tr>
    </w:tbl>
    <w:p w:rsidR="00570B15" w:rsidRPr="00A46003" w:rsidP="006A7253" w14:paraId="3F59BF62" w14:textId="46EE49C4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6A2DB3"/>
    <w:multiLevelType w:val="hybridMultilevel"/>
    <w:tmpl w:val="DCA06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6E7"/>
    <w:multiLevelType w:val="hybridMultilevel"/>
    <w:tmpl w:val="97F415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66"/>
    <w:multiLevelType w:val="hybridMultilevel"/>
    <w:tmpl w:val="C726BA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963D7"/>
    <w:multiLevelType w:val="hybridMultilevel"/>
    <w:tmpl w:val="D75C6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F0A84"/>
    <w:multiLevelType w:val="hybridMultilevel"/>
    <w:tmpl w:val="140C5E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5F"/>
    <w:rsid w:val="000033BB"/>
    <w:rsid w:val="0003355A"/>
    <w:rsid w:val="000B664E"/>
    <w:rsid w:val="000D6EB1"/>
    <w:rsid w:val="00116E66"/>
    <w:rsid w:val="001265DF"/>
    <w:rsid w:val="00127008"/>
    <w:rsid w:val="00136093"/>
    <w:rsid w:val="001432E5"/>
    <w:rsid w:val="001D0E51"/>
    <w:rsid w:val="00221719"/>
    <w:rsid w:val="00226DD2"/>
    <w:rsid w:val="00231209"/>
    <w:rsid w:val="00237673"/>
    <w:rsid w:val="00255B5C"/>
    <w:rsid w:val="00265500"/>
    <w:rsid w:val="00291DB2"/>
    <w:rsid w:val="00297D93"/>
    <w:rsid w:val="002B48FB"/>
    <w:rsid w:val="002D4BFB"/>
    <w:rsid w:val="002E11E3"/>
    <w:rsid w:val="002F0565"/>
    <w:rsid w:val="002F19D3"/>
    <w:rsid w:val="002F43BD"/>
    <w:rsid w:val="002F7863"/>
    <w:rsid w:val="00304A82"/>
    <w:rsid w:val="00320074"/>
    <w:rsid w:val="003424EA"/>
    <w:rsid w:val="00347524"/>
    <w:rsid w:val="003867A3"/>
    <w:rsid w:val="003C70B2"/>
    <w:rsid w:val="003D04A5"/>
    <w:rsid w:val="00433C4B"/>
    <w:rsid w:val="00462145"/>
    <w:rsid w:val="004C693E"/>
    <w:rsid w:val="004D31CD"/>
    <w:rsid w:val="004D35AB"/>
    <w:rsid w:val="004D3BC4"/>
    <w:rsid w:val="004D79D3"/>
    <w:rsid w:val="004E7C81"/>
    <w:rsid w:val="004F4CDD"/>
    <w:rsid w:val="0051507B"/>
    <w:rsid w:val="00546E4F"/>
    <w:rsid w:val="0055009D"/>
    <w:rsid w:val="0056539D"/>
    <w:rsid w:val="00570B15"/>
    <w:rsid w:val="005E7529"/>
    <w:rsid w:val="006077A1"/>
    <w:rsid w:val="006078B2"/>
    <w:rsid w:val="006845DA"/>
    <w:rsid w:val="006A7253"/>
    <w:rsid w:val="006D2EEA"/>
    <w:rsid w:val="006E4F78"/>
    <w:rsid w:val="00706FC6"/>
    <w:rsid w:val="00754C51"/>
    <w:rsid w:val="0077723E"/>
    <w:rsid w:val="007937F5"/>
    <w:rsid w:val="007A0F40"/>
    <w:rsid w:val="008256F9"/>
    <w:rsid w:val="00840626"/>
    <w:rsid w:val="00866FE8"/>
    <w:rsid w:val="008D3C5F"/>
    <w:rsid w:val="00923A59"/>
    <w:rsid w:val="00927BF7"/>
    <w:rsid w:val="00940837"/>
    <w:rsid w:val="00947E85"/>
    <w:rsid w:val="0096618B"/>
    <w:rsid w:val="00977930"/>
    <w:rsid w:val="00995989"/>
    <w:rsid w:val="009A68F3"/>
    <w:rsid w:val="009B6440"/>
    <w:rsid w:val="009C257C"/>
    <w:rsid w:val="009D151D"/>
    <w:rsid w:val="00A34E1C"/>
    <w:rsid w:val="00A360F2"/>
    <w:rsid w:val="00A46003"/>
    <w:rsid w:val="00AB2E51"/>
    <w:rsid w:val="00B26802"/>
    <w:rsid w:val="00B47061"/>
    <w:rsid w:val="00B6597A"/>
    <w:rsid w:val="00B703A1"/>
    <w:rsid w:val="00B715D6"/>
    <w:rsid w:val="00BA2431"/>
    <w:rsid w:val="00BB66C8"/>
    <w:rsid w:val="00BC2D1C"/>
    <w:rsid w:val="00BF0724"/>
    <w:rsid w:val="00C015D6"/>
    <w:rsid w:val="00C03246"/>
    <w:rsid w:val="00C34C1B"/>
    <w:rsid w:val="00C40368"/>
    <w:rsid w:val="00C514CE"/>
    <w:rsid w:val="00C85455"/>
    <w:rsid w:val="00CC2015"/>
    <w:rsid w:val="00CD3CA1"/>
    <w:rsid w:val="00CE5F9F"/>
    <w:rsid w:val="00CF1026"/>
    <w:rsid w:val="00D84E5A"/>
    <w:rsid w:val="00DC71A8"/>
    <w:rsid w:val="00DD3458"/>
    <w:rsid w:val="00E11982"/>
    <w:rsid w:val="00E127D5"/>
    <w:rsid w:val="00E1668F"/>
    <w:rsid w:val="00E23F25"/>
    <w:rsid w:val="00EA2D0B"/>
    <w:rsid w:val="00EB3F75"/>
    <w:rsid w:val="00F634DC"/>
    <w:rsid w:val="00FA3C2C"/>
    <w:rsid w:val="00FA4662"/>
    <w:rsid w:val="00FA6C30"/>
    <w:rsid w:val="00FA746E"/>
    <w:rsid w:val="00FB0970"/>
    <w:rsid w:val="00FF30E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3EC2B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C5F"/>
    <w:pPr>
      <w:ind w:left="720"/>
      <w:contextualSpacing/>
    </w:pPr>
  </w:style>
  <w:style w:type="table" w:styleId="TableGrid">
    <w:name w:val="Table Grid"/>
    <w:basedOn w:val="TableNormal"/>
    <w:uiPriority w:val="39"/>
    <w:rsid w:val="002D4BFB"/>
    <w:pPr>
      <w:spacing w:before="0" w:beforeAutospacing="0" w:after="0" w:afterAutospacing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3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4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4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3458"/>
    <w:pPr>
      <w:spacing w:before="0" w:beforeAutospacing="0" w:after="0" w:afterAutospacing="0"/>
    </w:pPr>
  </w:style>
  <w:style w:type="character" w:styleId="Hyperlink">
    <w:name w:val="Hyperlink"/>
    <w:basedOn w:val="DefaultParagraphFont"/>
    <w:uiPriority w:val="99"/>
    <w:unhideWhenUsed/>
    <w:rsid w:val="0094083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0837"/>
    <w:pPr>
      <w:spacing w:before="0" w:beforeAutospacing="0" w:after="0" w:afterAutospacing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08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0837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60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198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11982"/>
  </w:style>
  <w:style w:type="paragraph" w:styleId="Footer">
    <w:name w:val="footer"/>
    <w:basedOn w:val="Normal"/>
    <w:link w:val="FooterChar"/>
    <w:uiPriority w:val="99"/>
    <w:unhideWhenUsed/>
    <w:rsid w:val="00E1198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1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