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AF3E91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17715E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090AA9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8EC607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F3E266C" w14:textId="24572938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6E54F1F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BD3B72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425F09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E8C9FA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A30C4F" w14:paraId="5C772935" w14:textId="3C72AF3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APPROVES </w:t>
            </w:r>
            <w:r w:rsidR="00D638DF">
              <w:rPr>
                <w:b/>
                <w:bCs/>
                <w:sz w:val="26"/>
                <w:szCs w:val="26"/>
              </w:rPr>
              <w:t xml:space="preserve">ADDITIONAL </w:t>
            </w:r>
            <w:r w:rsidR="00A30C4F">
              <w:rPr>
                <w:b/>
                <w:bCs/>
                <w:sz w:val="26"/>
                <w:szCs w:val="26"/>
              </w:rPr>
              <w:t xml:space="preserve">2.5 GHz </w:t>
            </w:r>
            <w:r w:rsidR="00D31201">
              <w:rPr>
                <w:b/>
                <w:bCs/>
                <w:sz w:val="26"/>
                <w:szCs w:val="26"/>
              </w:rPr>
              <w:t>SPECTRUM LICENSE</w:t>
            </w:r>
            <w:r w:rsidR="00A30C4F">
              <w:rPr>
                <w:b/>
                <w:bCs/>
                <w:sz w:val="26"/>
                <w:szCs w:val="26"/>
              </w:rPr>
              <w:t xml:space="preserve">S </w:t>
            </w:r>
            <w:r w:rsidR="00D31201">
              <w:rPr>
                <w:b/>
                <w:bCs/>
                <w:sz w:val="26"/>
                <w:szCs w:val="26"/>
              </w:rPr>
              <w:t>TO SERVE ALASKA NATIVE COMMUNITIES</w:t>
            </w:r>
          </w:p>
          <w:p w:rsidR="00F61155" w:rsidRPr="006B0A70" w:rsidP="00BB4E29" w14:paraId="6274C7E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31201" w:rsidRPr="002E165B" w:rsidP="002E165B" w14:paraId="7824AD36" w14:textId="2A3EED8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6F22E7" w:rsidR="007A6687">
              <w:rPr>
                <w:sz w:val="22"/>
                <w:szCs w:val="22"/>
              </w:rPr>
              <w:t xml:space="preserve">October </w:t>
            </w:r>
            <w:r w:rsidR="0043385B">
              <w:rPr>
                <w:sz w:val="22"/>
                <w:szCs w:val="22"/>
              </w:rPr>
              <w:t>29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FCC’s Wireless Telecommunications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30C4F">
              <w:rPr>
                <w:sz w:val="22"/>
                <w:szCs w:val="22"/>
              </w:rPr>
              <w:t>granted twenty additional</w:t>
            </w:r>
            <w:r>
              <w:rPr>
                <w:sz w:val="22"/>
                <w:szCs w:val="22"/>
              </w:rPr>
              <w:t xml:space="preserve"> 2.5 GHz spectrum licenses to serve </w:t>
            </w:r>
            <w:r w:rsidRPr="0043385B">
              <w:rPr>
                <w:sz w:val="22"/>
                <w:szCs w:val="22"/>
              </w:rPr>
              <w:t xml:space="preserve">Alaskan Native communities.  To date, </w:t>
            </w:r>
            <w:r w:rsidRPr="0043385B" w:rsidR="00D10D88">
              <w:rPr>
                <w:sz w:val="22"/>
                <w:szCs w:val="22"/>
              </w:rPr>
              <w:t>292</w:t>
            </w:r>
            <w:r w:rsidRPr="0043385B">
              <w:rPr>
                <w:sz w:val="22"/>
                <w:szCs w:val="22"/>
              </w:rPr>
              <w:t xml:space="preserve"> </w:t>
            </w:r>
            <w:r w:rsidRPr="0043385B" w:rsidR="00A30C4F">
              <w:rPr>
                <w:sz w:val="22"/>
                <w:szCs w:val="22"/>
              </w:rPr>
              <w:t xml:space="preserve">applications received through last year’s FCC Rural Tribal Priority Window have been granted, paving the way for new </w:t>
            </w:r>
            <w:r w:rsidRPr="0043385B">
              <w:rPr>
                <w:sz w:val="22"/>
                <w:szCs w:val="22"/>
              </w:rPr>
              <w:t xml:space="preserve">advanced wireless services </w:t>
            </w:r>
            <w:r w:rsidRPr="0043385B" w:rsidR="00A30C4F">
              <w:rPr>
                <w:sz w:val="22"/>
                <w:szCs w:val="22"/>
              </w:rPr>
              <w:t xml:space="preserve">– including wireless </w:t>
            </w:r>
            <w:r w:rsidRPr="0043385B">
              <w:rPr>
                <w:sz w:val="22"/>
                <w:szCs w:val="22"/>
              </w:rPr>
              <w:t>broadband</w:t>
            </w:r>
            <w:r w:rsidRPr="0043385B" w:rsidR="00A30C4F">
              <w:rPr>
                <w:sz w:val="22"/>
                <w:szCs w:val="22"/>
              </w:rPr>
              <w:t xml:space="preserve"> – for </w:t>
            </w:r>
            <w:r w:rsidRPr="0043385B">
              <w:rPr>
                <w:sz w:val="22"/>
                <w:szCs w:val="22"/>
              </w:rPr>
              <w:t xml:space="preserve">underserved </w:t>
            </w:r>
            <w:r w:rsidRPr="0043385B" w:rsidR="00B242CC">
              <w:rPr>
                <w:sz w:val="22"/>
                <w:szCs w:val="22"/>
              </w:rPr>
              <w:t xml:space="preserve">rural </w:t>
            </w:r>
            <w:r w:rsidRPr="0043385B">
              <w:rPr>
                <w:sz w:val="22"/>
                <w:szCs w:val="22"/>
              </w:rPr>
              <w:t>Tribal communities.</w:t>
            </w:r>
            <w:r w:rsidRPr="0043385B" w:rsidR="005D77F9">
              <w:rPr>
                <w:sz w:val="22"/>
                <w:szCs w:val="22"/>
              </w:rPr>
              <w:t xml:space="preserve">  </w:t>
            </w:r>
            <w:r w:rsidRPr="0043385B">
              <w:rPr>
                <w:sz w:val="22"/>
                <w:szCs w:val="22"/>
              </w:rPr>
              <w:t xml:space="preserve">In Alaska, </w:t>
            </w:r>
            <w:r w:rsidRPr="0043385B" w:rsidR="00D10D88">
              <w:rPr>
                <w:sz w:val="22"/>
                <w:szCs w:val="22"/>
              </w:rPr>
              <w:t>9</w:t>
            </w:r>
            <w:r w:rsidRPr="0043385B" w:rsidR="0043385B">
              <w:rPr>
                <w:sz w:val="22"/>
                <w:szCs w:val="22"/>
              </w:rPr>
              <w:t>9</w:t>
            </w:r>
            <w:r w:rsidRPr="0043385B" w:rsidR="005D77F9">
              <w:rPr>
                <w:sz w:val="22"/>
                <w:szCs w:val="22"/>
              </w:rPr>
              <w:t xml:space="preserve"> applications</w:t>
            </w:r>
            <w:r w:rsidR="005D77F9">
              <w:rPr>
                <w:sz w:val="22"/>
                <w:szCs w:val="22"/>
              </w:rPr>
              <w:t xml:space="preserve"> </w:t>
            </w:r>
            <w:r w:rsidR="00A30C4F">
              <w:rPr>
                <w:sz w:val="22"/>
                <w:szCs w:val="22"/>
              </w:rPr>
              <w:t>have</w:t>
            </w:r>
            <w:r w:rsidR="005D77F9">
              <w:rPr>
                <w:sz w:val="22"/>
                <w:szCs w:val="22"/>
              </w:rPr>
              <w:t xml:space="preserve"> </w:t>
            </w:r>
            <w:r w:rsidR="00A30C4F">
              <w:rPr>
                <w:sz w:val="22"/>
                <w:szCs w:val="22"/>
              </w:rPr>
              <w:t xml:space="preserve">now </w:t>
            </w:r>
            <w:r w:rsidR="005D77F9">
              <w:rPr>
                <w:sz w:val="22"/>
                <w:szCs w:val="22"/>
              </w:rPr>
              <w:t xml:space="preserve">been granted. </w:t>
            </w:r>
          </w:p>
          <w:p w:rsidR="00040127" w:rsidRPr="002E165B" w:rsidP="002E165B" w14:paraId="1ED410F3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489B0C8C" w14:textId="7B882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“Connecting Alaskan Native communities to broadband services is vitally important</w:t>
            </w:r>
            <w:r w:rsidR="00063C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A6687">
              <w:rPr>
                <w:sz w:val="22"/>
                <w:szCs w:val="22"/>
              </w:rPr>
              <w:t xml:space="preserve"> </w:t>
            </w:r>
            <w:r w:rsidR="00063C9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oo many lack the connectivity need</w:t>
            </w:r>
            <w:r w:rsidR="00063C90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to take advantage of today’s health, education, communications, and business online resources.  </w:t>
            </w:r>
            <w:r w:rsidRPr="003D6784">
              <w:rPr>
                <w:sz w:val="22"/>
                <w:szCs w:val="22"/>
              </w:rPr>
              <w:t xml:space="preserve">Today’s announcement continues our progress in leveraging 2.5 GHz band spectrum to increase Tribal connectivity,” said </w:t>
            </w:r>
            <w:r w:rsidRPr="00A30C4F">
              <w:rPr>
                <w:b/>
                <w:bCs/>
                <w:sz w:val="22"/>
                <w:szCs w:val="22"/>
              </w:rPr>
              <w:t>FCC Chairwoman Jessica Rosenworcel</w:t>
            </w:r>
            <w:r w:rsidRPr="003D6784">
              <w:rPr>
                <w:sz w:val="22"/>
                <w:szCs w:val="22"/>
              </w:rPr>
              <w:t xml:space="preserve">.  “From the Emergency Broadband Benefit Program’s additional support for Tribal households to </w:t>
            </w:r>
            <w:r>
              <w:rPr>
                <w:sz w:val="22"/>
                <w:szCs w:val="22"/>
              </w:rPr>
              <w:t>our new effort to amend</w:t>
            </w:r>
            <w:r w:rsidRPr="003D6784">
              <w:rPr>
                <w:sz w:val="22"/>
                <w:szCs w:val="22"/>
              </w:rPr>
              <w:t xml:space="preserve"> E-Rate rules to support broadband for Tribal libraries, we are </w:t>
            </w:r>
            <w:r w:rsidR="00063C90">
              <w:rPr>
                <w:sz w:val="22"/>
                <w:szCs w:val="22"/>
              </w:rPr>
              <w:t>using every option available to us</w:t>
            </w:r>
            <w:r w:rsidRPr="003D6784">
              <w:rPr>
                <w:sz w:val="22"/>
                <w:szCs w:val="22"/>
              </w:rPr>
              <w:t xml:space="preserve"> to make a difference for Tribal communities.”  </w:t>
            </w:r>
          </w:p>
          <w:p w:rsidR="00850E26" w:rsidP="002E165B" w14:paraId="7F3D41A1" w14:textId="117A4E39">
            <w:pPr>
              <w:rPr>
                <w:sz w:val="22"/>
                <w:szCs w:val="22"/>
              </w:rPr>
            </w:pPr>
          </w:p>
          <w:p w:rsidR="00040127" w:rsidRPr="002E165B" w:rsidP="002E165B" w14:paraId="6C0BB778" w14:textId="611C8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D05352">
              <w:rPr>
                <w:sz w:val="22"/>
                <w:szCs w:val="22"/>
              </w:rPr>
              <w:t xml:space="preserve"> licenses </w:t>
            </w:r>
            <w:r>
              <w:rPr>
                <w:sz w:val="22"/>
                <w:szCs w:val="22"/>
              </w:rPr>
              <w:t xml:space="preserve">granted </w:t>
            </w:r>
            <w:r w:rsidRPr="00D05352">
              <w:rPr>
                <w:sz w:val="22"/>
                <w:szCs w:val="22"/>
              </w:rPr>
              <w:t xml:space="preserve">provide for exclusive use of up to 117.5 megahertz of 2.5 GHz band spectrum that Tribes can use to connect their rural communities to wireless broadband and other advanced services.  </w:t>
            </w:r>
            <w:r>
              <w:rPr>
                <w:sz w:val="22"/>
                <w:szCs w:val="22"/>
              </w:rPr>
              <w:t xml:space="preserve"> </w:t>
            </w:r>
            <w:r w:rsidR="003D6784">
              <w:rPr>
                <w:sz w:val="22"/>
                <w:szCs w:val="22"/>
              </w:rPr>
              <w:t xml:space="preserve">The FCC’s staff continues to review and process all applications </w:t>
            </w:r>
            <w:r w:rsidR="00D10D88">
              <w:rPr>
                <w:sz w:val="22"/>
                <w:szCs w:val="22"/>
              </w:rPr>
              <w:t xml:space="preserve">received </w:t>
            </w:r>
            <w:r w:rsidR="003D6784">
              <w:rPr>
                <w:sz w:val="22"/>
                <w:szCs w:val="22"/>
              </w:rPr>
              <w:t xml:space="preserve">during the window. </w:t>
            </w:r>
            <w:r w:rsidRPr="00006EAC" w:rsidR="00D30555">
              <w:rPr>
                <w:sz w:val="22"/>
                <w:szCs w:val="22"/>
              </w:rPr>
              <w:t xml:space="preserve">More information on application processing and status may be found at </w:t>
            </w:r>
            <w:hyperlink r:id="rId5" w:history="1">
              <w:r w:rsidRPr="0072050E" w:rsidR="006F22E7">
                <w:rPr>
                  <w:rStyle w:val="Hyperlink"/>
                  <w:sz w:val="22"/>
                  <w:szCs w:val="22"/>
                </w:rPr>
                <w:t>www.fcc.gov/ruraltribalwindowupdates</w:t>
              </w:r>
            </w:hyperlink>
            <w:r w:rsidRPr="00006EAC" w:rsidR="00D30555">
              <w:rPr>
                <w:sz w:val="22"/>
                <w:szCs w:val="22"/>
              </w:rPr>
              <w:t>.</w:t>
            </w:r>
            <w:r w:rsidR="006F22E7">
              <w:rPr>
                <w:sz w:val="22"/>
                <w:szCs w:val="22"/>
              </w:rPr>
              <w:t xml:space="preserve"> </w:t>
            </w:r>
            <w:r w:rsidRPr="00006EAC" w:rsidR="00D30555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188A6BB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152D50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1C2171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DFCF97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CFB2CD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A418E4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6EAC"/>
    <w:rsid w:val="0002500C"/>
    <w:rsid w:val="000311FC"/>
    <w:rsid w:val="00040127"/>
    <w:rsid w:val="00063C90"/>
    <w:rsid w:val="00065E2D"/>
    <w:rsid w:val="000701BA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5EC7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6035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6784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385B"/>
    <w:rsid w:val="00441F59"/>
    <w:rsid w:val="00444E07"/>
    <w:rsid w:val="00444FA9"/>
    <w:rsid w:val="00456B45"/>
    <w:rsid w:val="00473E9C"/>
    <w:rsid w:val="00480099"/>
    <w:rsid w:val="004923DA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77F9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2DF1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C"/>
    <w:rsid w:val="006C33AF"/>
    <w:rsid w:val="006D16EF"/>
    <w:rsid w:val="006D5D22"/>
    <w:rsid w:val="006E0324"/>
    <w:rsid w:val="006E466D"/>
    <w:rsid w:val="006E4A76"/>
    <w:rsid w:val="006F1DBD"/>
    <w:rsid w:val="006F22E7"/>
    <w:rsid w:val="00700556"/>
    <w:rsid w:val="0070589A"/>
    <w:rsid w:val="007167DD"/>
    <w:rsid w:val="0072050E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A6687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A66E9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0C4F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242CC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05352"/>
    <w:rsid w:val="00D10D88"/>
    <w:rsid w:val="00D16A7F"/>
    <w:rsid w:val="00D16AD2"/>
    <w:rsid w:val="00D22596"/>
    <w:rsid w:val="00D22691"/>
    <w:rsid w:val="00D24C3D"/>
    <w:rsid w:val="00D30555"/>
    <w:rsid w:val="00D31201"/>
    <w:rsid w:val="00D46CB1"/>
    <w:rsid w:val="00D638DF"/>
    <w:rsid w:val="00D723F0"/>
    <w:rsid w:val="00D8133F"/>
    <w:rsid w:val="00D845B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6C5C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B1918A"/>
  <w15:docId w15:val="{61343CBC-250A-40BC-BE37-09BC0F1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30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0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C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ruraltribalwindowupdate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