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323CD4" w:rsidP="00BB4B79" w14:paraId="5ED9ED8B" w14:textId="218AA327">
      <w:pPr>
        <w:pStyle w:val="Title"/>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BB4B79">
        <w:rPr>
          <w:szCs w:val="22"/>
        </w:rPr>
        <w:t>ZIPLY FIBER</w:t>
      </w:r>
    </w:p>
    <w:p w:rsidR="00AC191A" w:rsidP="00AC191A" w14:paraId="697ACA2E" w14:textId="77777777">
      <w:pPr>
        <w:pStyle w:val="Title"/>
        <w:jc w:val="left"/>
        <w:rPr>
          <w:szCs w:val="22"/>
        </w:rPr>
      </w:pPr>
    </w:p>
    <w:p w:rsidR="00BB6E7C" w:rsidP="00585588" w14:paraId="26AB3B00" w14:textId="0DDF5680">
      <w:pPr>
        <w:pStyle w:val="Title"/>
        <w:jc w:val="left"/>
        <w:rPr>
          <w:szCs w:val="22"/>
        </w:rPr>
      </w:pPr>
      <w:r>
        <w:rPr>
          <w:szCs w:val="22"/>
        </w:rPr>
        <w:t xml:space="preserve">WC Docket No. </w:t>
      </w:r>
      <w:r w:rsidR="00030C5E">
        <w:rPr>
          <w:szCs w:val="22"/>
        </w:rPr>
        <w:t>2</w:t>
      </w:r>
      <w:r w:rsidR="00385B39">
        <w:rPr>
          <w:szCs w:val="22"/>
        </w:rPr>
        <w:t>1</w:t>
      </w:r>
      <w:r w:rsidR="00030C5E">
        <w:rPr>
          <w:szCs w:val="22"/>
        </w:rPr>
        <w:t>-</w:t>
      </w:r>
      <w:r w:rsidR="00A31FA1">
        <w:rPr>
          <w:szCs w:val="22"/>
        </w:rPr>
        <w:t>462</w:t>
      </w:r>
      <w:r>
        <w:rPr>
          <w:szCs w:val="22"/>
        </w:rPr>
        <w:tab/>
      </w:r>
      <w:r>
        <w:rPr>
          <w:szCs w:val="22"/>
        </w:rPr>
        <w:tab/>
      </w:r>
      <w:r>
        <w:rPr>
          <w:szCs w:val="22"/>
        </w:rPr>
        <w:tab/>
      </w:r>
      <w:r w:rsidR="00385B39">
        <w:rPr>
          <w:szCs w:val="22"/>
        </w:rPr>
        <w:tab/>
      </w:r>
      <w:r w:rsidR="00385B39">
        <w:rPr>
          <w:szCs w:val="22"/>
        </w:rPr>
        <w:tab/>
        <w:t xml:space="preserve">     </w:t>
      </w:r>
      <w:r w:rsidR="00FD5259">
        <w:rPr>
          <w:szCs w:val="22"/>
        </w:rPr>
        <w:t xml:space="preserve"> </w:t>
      </w:r>
      <w:r w:rsidR="00BC0490">
        <w:rPr>
          <w:szCs w:val="22"/>
        </w:rPr>
        <w:t>November 2</w:t>
      </w:r>
      <w:r w:rsidR="00BB4B79">
        <w:rPr>
          <w:szCs w:val="22"/>
        </w:rPr>
        <w:t>4</w:t>
      </w:r>
      <w:r>
        <w:rPr>
          <w:szCs w:val="22"/>
        </w:rPr>
        <w:t>, 20</w:t>
      </w:r>
      <w:r w:rsidR="002E3F18">
        <w:rPr>
          <w:szCs w:val="22"/>
        </w:rPr>
        <w:t>2</w:t>
      </w:r>
      <w:r w:rsidR="00385B39">
        <w:rPr>
          <w:szCs w:val="22"/>
        </w:rPr>
        <w:t>1</w:t>
      </w:r>
    </w:p>
    <w:p w:rsidR="008961DF" w:rsidP="00585588" w14:paraId="1203453F" w14:textId="6350F4E1">
      <w:pPr>
        <w:pStyle w:val="Title"/>
        <w:jc w:val="left"/>
        <w:rPr>
          <w:szCs w:val="22"/>
        </w:rPr>
      </w:pPr>
      <w:r w:rsidRPr="00F046EC">
        <w:rPr>
          <w:szCs w:val="22"/>
        </w:rPr>
        <w:t xml:space="preserve">Report No. </w:t>
      </w:r>
      <w:r>
        <w:rPr>
          <w:szCs w:val="22"/>
        </w:rPr>
        <w:t>NCD-</w:t>
      </w:r>
      <w:r w:rsidR="002E3F18">
        <w:rPr>
          <w:szCs w:val="22"/>
        </w:rPr>
        <w:t>3</w:t>
      </w:r>
      <w:r w:rsidR="00BB4B79">
        <w:rPr>
          <w:szCs w:val="22"/>
        </w:rPr>
        <w:t>26</w:t>
      </w:r>
      <w:r w:rsidR="003631F1">
        <w:rPr>
          <w:szCs w:val="22"/>
        </w:rPr>
        <w:t>1</w:t>
      </w:r>
    </w:p>
    <w:p w:rsidR="008961DF" w:rsidRPr="00F046EC" w:rsidP="00AC191A" w14:paraId="228437FD" w14:textId="77777777">
      <w:pPr>
        <w:pStyle w:val="Title"/>
        <w:jc w:val="left"/>
        <w:rPr>
          <w:szCs w:val="22"/>
        </w:rPr>
      </w:pPr>
    </w:p>
    <w:p w:rsidR="00877F45" w:rsidP="00877F45" w14:paraId="45649DEE"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400B9611" w14:textId="77777777">
      <w:pPr>
        <w:tabs>
          <w:tab w:val="left" w:pos="-720"/>
        </w:tabs>
        <w:suppressAutoHyphens/>
        <w:rPr>
          <w:szCs w:val="22"/>
        </w:rPr>
      </w:pPr>
    </w:p>
    <w:p w:rsidR="00646DE9" w:rsidRPr="00646DE9" w:rsidP="00E25608" w14:paraId="1788E584" w14:textId="70D228B4">
      <w:pPr>
        <w:tabs>
          <w:tab w:val="left" w:pos="-720"/>
        </w:tabs>
        <w:suppressAutoHyphens/>
        <w:rPr>
          <w:szCs w:val="22"/>
        </w:rPr>
      </w:pPr>
      <w:r w:rsidRPr="007264F7">
        <w:rPr>
          <w:szCs w:val="22"/>
        </w:rPr>
        <w:tab/>
      </w:r>
      <w:r w:rsidR="00BB4B79">
        <w:rPr>
          <w:szCs w:val="22"/>
        </w:rPr>
        <w:t>Ziply Fiber</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 xml:space="preserve">Upon initial review the </w:t>
      </w:r>
      <w:r w:rsidR="00012213">
        <w:rPr>
          <w:szCs w:val="22"/>
        </w:rPr>
        <w:t xml:space="preserve">revised </w:t>
      </w:r>
      <w:r w:rsidRPr="009C555B" w:rsidR="0022440F">
        <w:rPr>
          <w:szCs w:val="22"/>
        </w:rPr>
        <w:t>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hyperlink r:id="rId5" w:history="1">
        <w:r w:rsidRPr="00A0555B" w:rsidR="00361570">
          <w:rPr>
            <w:rStyle w:val="Hyperlink"/>
          </w:rPr>
          <w:t>https://wholesale.ziplyfiber.com/wholesale/notifications-and-news</w:t>
        </w:r>
      </w:hyperlink>
      <w:r w:rsidR="0022440F">
        <w:rPr>
          <w:szCs w:val="22"/>
        </w:rPr>
        <w:t>.</w:t>
      </w:r>
    </w:p>
    <w:p w:rsidR="00E25608" w:rsidRPr="00E25608" w:rsidP="00E25608" w14:paraId="79D9BC89" w14:textId="77777777">
      <w:pPr>
        <w:tabs>
          <w:tab w:val="left" w:pos="-720"/>
        </w:tabs>
        <w:suppressAutoHyphens/>
        <w:rPr>
          <w:b/>
          <w:szCs w:val="22"/>
          <w:u w:val="single"/>
        </w:rPr>
      </w:pPr>
    </w:p>
    <w:p w:rsidR="00883654" w:rsidP="00883654" w14:paraId="1F3F13D0" w14:textId="0DDDFF5A">
      <w:pPr>
        <w:tabs>
          <w:tab w:val="left" w:pos="-720"/>
        </w:tabs>
        <w:suppressAutoHyphens/>
        <w:rPr>
          <w:szCs w:val="22"/>
        </w:rPr>
      </w:pPr>
      <w:r w:rsidRPr="00E25608">
        <w:rPr>
          <w:szCs w:val="22"/>
        </w:rPr>
        <w:t>The incumbent LEC's certification(s) refer(s) to the change(s) identified below:</w:t>
      </w:r>
    </w:p>
    <w:p w:rsidR="00EB620D" w:rsidP="00883654" w14:paraId="1899DD97" w14:textId="77777777">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0"/>
        <w:gridCol w:w="3060"/>
        <w:gridCol w:w="1980"/>
        <w:gridCol w:w="2520"/>
      </w:tblGrid>
      <w:tr w14:paraId="2C91C1E1" w14:textId="77777777" w:rsidTr="00EB620D">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05"/>
        </w:trPr>
        <w:tc>
          <w:tcPr>
            <w:tcW w:w="1800" w:type="dxa"/>
          </w:tcPr>
          <w:p w:rsidR="00883654" w:rsidRPr="007E723C" w:rsidP="00051791" w14:paraId="51E7C537" w14:textId="7467AC92">
            <w:pPr>
              <w:tabs>
                <w:tab w:val="left" w:pos="0"/>
              </w:tabs>
              <w:suppressAutoHyphens/>
              <w:rPr>
                <w:b/>
                <w:szCs w:val="22"/>
              </w:rPr>
            </w:pPr>
            <w:r>
              <w:rPr>
                <w:b/>
                <w:szCs w:val="22"/>
              </w:rPr>
              <w:t>Notice Number</w:t>
            </w:r>
          </w:p>
        </w:tc>
        <w:tc>
          <w:tcPr>
            <w:tcW w:w="3060" w:type="dxa"/>
            <w:shd w:val="clear" w:color="auto" w:fill="auto"/>
          </w:tcPr>
          <w:p w:rsidR="00883654" w:rsidRPr="007E723C" w:rsidP="00051791" w14:paraId="4385A0BA" w14:textId="77777777">
            <w:pPr>
              <w:tabs>
                <w:tab w:val="left" w:pos="0"/>
              </w:tabs>
              <w:suppressAutoHyphens/>
              <w:rPr>
                <w:b/>
                <w:szCs w:val="22"/>
              </w:rPr>
            </w:pPr>
            <w:r w:rsidRPr="007E723C">
              <w:rPr>
                <w:b/>
                <w:szCs w:val="22"/>
              </w:rPr>
              <w:t>Type of Change(s)</w:t>
            </w:r>
          </w:p>
        </w:tc>
        <w:tc>
          <w:tcPr>
            <w:tcW w:w="1980" w:type="dxa"/>
            <w:shd w:val="clear" w:color="auto" w:fill="auto"/>
          </w:tcPr>
          <w:p w:rsidR="00883654" w:rsidRPr="007E723C" w:rsidP="00051791" w14:paraId="7873DFED" w14:textId="77777777">
            <w:pPr>
              <w:tabs>
                <w:tab w:val="left" w:pos="0"/>
              </w:tabs>
              <w:suppressAutoHyphens/>
              <w:rPr>
                <w:b/>
                <w:szCs w:val="22"/>
              </w:rPr>
            </w:pPr>
            <w:r>
              <w:rPr>
                <w:b/>
                <w:szCs w:val="22"/>
              </w:rPr>
              <w:t>Location of Change(s)</w:t>
            </w:r>
          </w:p>
        </w:tc>
        <w:tc>
          <w:tcPr>
            <w:tcW w:w="2520" w:type="dxa"/>
            <w:shd w:val="clear" w:color="auto" w:fill="auto"/>
          </w:tcPr>
          <w:p w:rsidR="00883654" w:rsidRPr="007E723C" w:rsidP="00051791" w14:paraId="10627791" w14:textId="5233AE3F">
            <w:pPr>
              <w:tabs>
                <w:tab w:val="left" w:pos="0"/>
              </w:tabs>
              <w:suppressAutoHyphens/>
              <w:rPr>
                <w:b/>
                <w:szCs w:val="22"/>
              </w:rPr>
            </w:pPr>
            <w:r>
              <w:rPr>
                <w:b/>
                <w:szCs w:val="22"/>
              </w:rPr>
              <w:t xml:space="preserve">Planned </w:t>
            </w:r>
            <w:r w:rsidRPr="007E723C">
              <w:rPr>
                <w:b/>
                <w:szCs w:val="22"/>
              </w:rPr>
              <w:t>Implementation Date(s)</w:t>
            </w:r>
          </w:p>
        </w:tc>
      </w:tr>
      <w:tr w14:paraId="6F11B59E" w14:textId="77777777" w:rsidTr="00EB620D">
        <w:tblPrEx>
          <w:tblW w:w="9360" w:type="dxa"/>
          <w:tblInd w:w="-5" w:type="dxa"/>
          <w:tblLayout w:type="fixed"/>
          <w:tblLook w:val="01E0"/>
        </w:tblPrEx>
        <w:trPr>
          <w:trHeight w:val="530"/>
        </w:trPr>
        <w:tc>
          <w:tcPr>
            <w:tcW w:w="1800" w:type="dxa"/>
          </w:tcPr>
          <w:p w:rsidR="00883654" w:rsidRPr="004047CD" w:rsidP="00051791" w14:paraId="6EC7A429" w14:textId="3066B382">
            <w:pPr>
              <w:autoSpaceDE w:val="0"/>
              <w:autoSpaceDN w:val="0"/>
              <w:adjustRightInd w:val="0"/>
              <w:rPr>
                <w:szCs w:val="22"/>
              </w:rPr>
            </w:pPr>
            <w:r>
              <w:rPr>
                <w:bCs/>
                <w:color w:val="231F20"/>
                <w:szCs w:val="22"/>
              </w:rPr>
              <w:t>NWFZF-21-004</w:t>
            </w:r>
            <w:r w:rsidR="003631F1">
              <w:rPr>
                <w:bCs/>
                <w:color w:val="231F20"/>
                <w:szCs w:val="22"/>
              </w:rPr>
              <w:t>8</w:t>
            </w:r>
          </w:p>
          <w:p w:rsidR="00883654" w:rsidRPr="006F5D07" w:rsidP="00051791" w14:paraId="7BF1A769" w14:textId="77777777">
            <w:pPr>
              <w:autoSpaceDE w:val="0"/>
              <w:autoSpaceDN w:val="0"/>
              <w:adjustRightInd w:val="0"/>
              <w:rPr>
                <w:szCs w:val="22"/>
              </w:rPr>
            </w:pPr>
          </w:p>
        </w:tc>
        <w:tc>
          <w:tcPr>
            <w:tcW w:w="3060" w:type="dxa"/>
            <w:shd w:val="clear" w:color="auto" w:fill="auto"/>
          </w:tcPr>
          <w:p w:rsidR="00883654" w:rsidRPr="00012213" w:rsidP="00051791" w14:paraId="00B0645B" w14:textId="789538D1">
            <w:pPr>
              <w:pStyle w:val="Default"/>
              <w:rPr>
                <w:rFonts w:ascii="Times New Roman" w:hAnsi="Times New Roman" w:cs="Times New Roman"/>
                <w:b/>
                <w:bCs/>
                <w:sz w:val="22"/>
                <w:szCs w:val="22"/>
              </w:rPr>
            </w:pPr>
            <w:r w:rsidRPr="00A22F13">
              <w:rPr>
                <w:rFonts w:ascii="Times New Roman" w:hAnsi="Times New Roman" w:cs="Times New Roman"/>
                <w:sz w:val="22"/>
                <w:szCs w:val="22"/>
              </w:rPr>
              <w:t>In response to a</w:t>
            </w:r>
            <w:r>
              <w:rPr>
                <w:rFonts w:ascii="Times New Roman" w:hAnsi="Times New Roman" w:cs="Times New Roman"/>
                <w:b/>
                <w:bCs/>
                <w:sz w:val="22"/>
                <w:szCs w:val="22"/>
              </w:rPr>
              <w:t xml:space="preserve"> </w:t>
            </w:r>
            <w:r w:rsidR="00117E05">
              <w:rPr>
                <w:rFonts w:ascii="Times New Roman" w:hAnsi="Times New Roman" w:cs="Times New Roman"/>
                <w:sz w:val="22"/>
                <w:szCs w:val="22"/>
              </w:rPr>
              <w:t>developer</w:t>
            </w:r>
            <w:r>
              <w:rPr>
                <w:rFonts w:ascii="Times New Roman" w:hAnsi="Times New Roman" w:cs="Times New Roman"/>
                <w:sz w:val="22"/>
                <w:szCs w:val="22"/>
              </w:rPr>
              <w:t xml:space="preserve"> project, Ziply Fiber plans to retire and remove copper facilities </w:t>
            </w:r>
            <w:r w:rsidR="002861DB">
              <w:rPr>
                <w:rFonts w:ascii="Times New Roman" w:hAnsi="Times New Roman" w:cs="Times New Roman"/>
                <w:sz w:val="22"/>
                <w:szCs w:val="22"/>
              </w:rPr>
              <w:t xml:space="preserve">associated with </w:t>
            </w:r>
            <w:r w:rsidR="00117E05">
              <w:rPr>
                <w:rFonts w:ascii="Times New Roman" w:hAnsi="Times New Roman" w:cs="Times New Roman"/>
                <w:sz w:val="22"/>
                <w:szCs w:val="22"/>
              </w:rPr>
              <w:t xml:space="preserve">one </w:t>
            </w:r>
            <w:r w:rsidR="00F02C98">
              <w:rPr>
                <w:rFonts w:ascii="Times New Roman" w:hAnsi="Times New Roman" w:cs="Times New Roman"/>
                <w:sz w:val="22"/>
                <w:szCs w:val="22"/>
              </w:rPr>
              <w:t xml:space="preserve">affected </w:t>
            </w:r>
            <w:r w:rsidR="002861DB">
              <w:rPr>
                <w:rFonts w:ascii="Times New Roman" w:hAnsi="Times New Roman" w:cs="Times New Roman"/>
                <w:sz w:val="22"/>
                <w:szCs w:val="22"/>
              </w:rPr>
              <w:t xml:space="preserve">location.  Ziply Fiber intends to </w:t>
            </w:r>
            <w:r>
              <w:rPr>
                <w:rFonts w:ascii="Times New Roman" w:hAnsi="Times New Roman" w:cs="Times New Roman"/>
                <w:sz w:val="22"/>
                <w:szCs w:val="22"/>
              </w:rPr>
              <w:t xml:space="preserve">deploy a fiber network infrastructure </w:t>
            </w:r>
            <w:r w:rsidR="00147EBC">
              <w:rPr>
                <w:rFonts w:ascii="Times New Roman" w:hAnsi="Times New Roman" w:cs="Times New Roman"/>
                <w:sz w:val="22"/>
                <w:szCs w:val="22"/>
              </w:rPr>
              <w:t xml:space="preserve">and to </w:t>
            </w:r>
            <w:r w:rsidR="00DE7C38">
              <w:rPr>
                <w:rFonts w:ascii="Times New Roman" w:hAnsi="Times New Roman" w:cs="Times New Roman"/>
                <w:sz w:val="22"/>
                <w:szCs w:val="22"/>
              </w:rPr>
              <w:t xml:space="preserve">migrate </w:t>
            </w:r>
            <w:r w:rsidR="00F02C98">
              <w:rPr>
                <w:rFonts w:ascii="Times New Roman" w:hAnsi="Times New Roman" w:cs="Times New Roman"/>
                <w:sz w:val="22"/>
                <w:szCs w:val="22"/>
              </w:rPr>
              <w:t xml:space="preserve">the </w:t>
            </w:r>
            <w:r w:rsidR="00DE7C38">
              <w:rPr>
                <w:rFonts w:ascii="Times New Roman" w:hAnsi="Times New Roman" w:cs="Times New Roman"/>
                <w:sz w:val="22"/>
                <w:szCs w:val="22"/>
              </w:rPr>
              <w:t>existing customer</w:t>
            </w:r>
            <w:r w:rsidR="00F02C98">
              <w:rPr>
                <w:rFonts w:ascii="Times New Roman" w:hAnsi="Times New Roman" w:cs="Times New Roman"/>
                <w:sz w:val="22"/>
                <w:szCs w:val="22"/>
              </w:rPr>
              <w:t>(</w:t>
            </w:r>
            <w:r w:rsidR="00DE7C38">
              <w:rPr>
                <w:rFonts w:ascii="Times New Roman" w:hAnsi="Times New Roman" w:cs="Times New Roman"/>
                <w:sz w:val="22"/>
                <w:szCs w:val="22"/>
              </w:rPr>
              <w:t>s</w:t>
            </w:r>
            <w:r w:rsidR="00F02C98">
              <w:rPr>
                <w:rFonts w:ascii="Times New Roman" w:hAnsi="Times New Roman" w:cs="Times New Roman"/>
                <w:sz w:val="22"/>
                <w:szCs w:val="22"/>
              </w:rPr>
              <w:t>)</w:t>
            </w:r>
            <w:r w:rsidR="00147EBC">
              <w:rPr>
                <w:rFonts w:ascii="Times New Roman" w:hAnsi="Times New Roman" w:cs="Times New Roman"/>
                <w:sz w:val="22"/>
                <w:szCs w:val="22"/>
              </w:rPr>
              <w:t xml:space="preserve"> to the new fiber network</w:t>
            </w:r>
            <w:r>
              <w:rPr>
                <w:rFonts w:ascii="Times New Roman" w:hAnsi="Times New Roman" w:cs="Times New Roman"/>
                <w:sz w:val="22"/>
                <w:szCs w:val="22"/>
              </w:rPr>
              <w:t>.</w:t>
            </w:r>
          </w:p>
        </w:tc>
        <w:tc>
          <w:tcPr>
            <w:tcW w:w="1980" w:type="dxa"/>
            <w:shd w:val="clear" w:color="auto" w:fill="auto"/>
          </w:tcPr>
          <w:p w:rsidR="00883654" w:rsidRPr="003631F1" w:rsidP="00476DAD" w14:paraId="0A069841" w14:textId="6BD3C629">
            <w:pPr>
              <w:pStyle w:val="Default"/>
              <w:rPr>
                <w:rFonts w:ascii="Times New Roman" w:hAnsi="Times New Roman" w:cs="Times New Roman"/>
                <w:b/>
                <w:bCs/>
                <w:sz w:val="22"/>
                <w:szCs w:val="22"/>
              </w:rPr>
            </w:pPr>
            <w:r w:rsidRPr="00957C6A">
              <w:rPr>
                <w:rFonts w:ascii="Times New Roman" w:hAnsi="Times New Roman" w:cs="Times New Roman"/>
                <w:sz w:val="22"/>
                <w:szCs w:val="22"/>
              </w:rPr>
              <w:t xml:space="preserve">In the following wire center in </w:t>
            </w:r>
            <w:r w:rsidR="00F02C98">
              <w:rPr>
                <w:rFonts w:ascii="Times New Roman" w:hAnsi="Times New Roman" w:cs="Times New Roman"/>
                <w:sz w:val="22"/>
                <w:szCs w:val="22"/>
              </w:rPr>
              <w:t>Portland/</w:t>
            </w:r>
            <w:r w:rsidRPr="00957C6A">
              <w:rPr>
                <w:rFonts w:ascii="Times New Roman" w:hAnsi="Times New Roman" w:cs="Times New Roman"/>
                <w:sz w:val="22"/>
                <w:szCs w:val="22"/>
              </w:rPr>
              <w:t xml:space="preserve">Tigard, OR: </w:t>
            </w:r>
            <w:r w:rsidR="00A834F0">
              <w:rPr>
                <w:rFonts w:ascii="Times New Roman" w:hAnsi="Times New Roman" w:cs="Times New Roman"/>
                <w:sz w:val="22"/>
                <w:szCs w:val="22"/>
              </w:rPr>
              <w:t>Tigard</w:t>
            </w:r>
            <w:r w:rsidRPr="00957C6A">
              <w:rPr>
                <w:rFonts w:ascii="Times New Roman" w:hAnsi="Times New Roman" w:cs="Times New Roman"/>
                <w:sz w:val="22"/>
                <w:szCs w:val="22"/>
              </w:rPr>
              <w:t xml:space="preserve"> (TGRDORX</w:t>
            </w:r>
            <w:r w:rsidR="00A834F0">
              <w:rPr>
                <w:rFonts w:ascii="Times New Roman" w:hAnsi="Times New Roman" w:cs="Times New Roman"/>
                <w:sz w:val="22"/>
                <w:szCs w:val="22"/>
              </w:rPr>
              <w:t>A</w:t>
            </w:r>
            <w:r w:rsidRPr="00957C6A">
              <w:rPr>
                <w:rFonts w:ascii="Times New Roman" w:hAnsi="Times New Roman" w:cs="Times New Roman"/>
                <w:sz w:val="22"/>
                <w:szCs w:val="22"/>
              </w:rPr>
              <w:t xml:space="preserve">); for copper facilities associated with </w:t>
            </w:r>
            <w:r w:rsidR="001517FC">
              <w:rPr>
                <w:rFonts w:ascii="Times New Roman" w:hAnsi="Times New Roman" w:cs="Times New Roman"/>
                <w:sz w:val="22"/>
                <w:szCs w:val="22"/>
              </w:rPr>
              <w:t>7962 SW Churchill Way, Tigard, OR 97224</w:t>
            </w:r>
            <w:r w:rsidRPr="00957C6A">
              <w:rPr>
                <w:rFonts w:ascii="Times New Roman" w:hAnsi="Times New Roman" w:cs="Times New Roman"/>
                <w:sz w:val="22"/>
                <w:szCs w:val="22"/>
              </w:rPr>
              <w:t>.</w:t>
            </w:r>
          </w:p>
        </w:tc>
        <w:tc>
          <w:tcPr>
            <w:tcW w:w="2520" w:type="dxa"/>
            <w:shd w:val="clear" w:color="auto" w:fill="auto"/>
          </w:tcPr>
          <w:p w:rsidR="00883654" w:rsidRPr="00AF49B4" w:rsidP="00051791" w14:paraId="3A0BBB00" w14:textId="00257B86">
            <w:pPr>
              <w:tabs>
                <w:tab w:val="left" w:pos="0"/>
              </w:tabs>
              <w:suppressAutoHyphens/>
              <w:rPr>
                <w:b/>
                <w:bCs/>
                <w:szCs w:val="22"/>
              </w:rPr>
            </w:pPr>
            <w:r>
              <w:rPr>
                <w:szCs w:val="22"/>
              </w:rPr>
              <w:t xml:space="preserve">Within 30 </w:t>
            </w:r>
            <w:r w:rsidR="007C1059">
              <w:rPr>
                <w:szCs w:val="22"/>
              </w:rPr>
              <w:t>d</w:t>
            </w:r>
            <w:r>
              <w:rPr>
                <w:szCs w:val="22"/>
              </w:rPr>
              <w:t xml:space="preserve">ays </w:t>
            </w:r>
            <w:r w:rsidR="007C1059">
              <w:rPr>
                <w:szCs w:val="22"/>
              </w:rPr>
              <w:t>o</w:t>
            </w:r>
            <w:r>
              <w:rPr>
                <w:szCs w:val="22"/>
              </w:rPr>
              <w:t xml:space="preserve">f </w:t>
            </w:r>
            <w:r w:rsidR="007C1059">
              <w:rPr>
                <w:szCs w:val="22"/>
              </w:rPr>
              <w:t>b</w:t>
            </w:r>
            <w:r>
              <w:rPr>
                <w:szCs w:val="22"/>
              </w:rPr>
              <w:t xml:space="preserve">eing </w:t>
            </w:r>
            <w:r w:rsidR="007C1059">
              <w:rPr>
                <w:szCs w:val="22"/>
              </w:rPr>
              <w:t>d</w:t>
            </w:r>
            <w:r>
              <w:rPr>
                <w:szCs w:val="22"/>
              </w:rPr>
              <w:t>eemed</w:t>
            </w:r>
            <w:r>
              <w:rPr>
                <w:szCs w:val="22"/>
              </w:rPr>
              <w:t xml:space="preserve"> </w:t>
            </w:r>
            <w:r w:rsidR="007C1059">
              <w:rPr>
                <w:szCs w:val="22"/>
              </w:rPr>
              <w:t>f</w:t>
            </w:r>
            <w:r>
              <w:rPr>
                <w:szCs w:val="22"/>
              </w:rPr>
              <w:t xml:space="preserve">inal </w:t>
            </w:r>
            <w:r w:rsidR="007C1059">
              <w:rPr>
                <w:szCs w:val="22"/>
              </w:rPr>
              <w:t>p</w:t>
            </w:r>
            <w:r>
              <w:rPr>
                <w:szCs w:val="22"/>
              </w:rPr>
              <w:t xml:space="preserve">ursuant </w:t>
            </w:r>
            <w:r w:rsidR="007C1059">
              <w:rPr>
                <w:szCs w:val="22"/>
              </w:rPr>
              <w:t>t</w:t>
            </w:r>
            <w:r>
              <w:rPr>
                <w:szCs w:val="22"/>
              </w:rPr>
              <w:t xml:space="preserve">o </w:t>
            </w:r>
            <w:r w:rsidR="007C1059">
              <w:rPr>
                <w:szCs w:val="22"/>
              </w:rPr>
              <w:t xml:space="preserve">the </w:t>
            </w:r>
            <w:r>
              <w:rPr>
                <w:szCs w:val="22"/>
              </w:rPr>
              <w:t xml:space="preserve">FCC </w:t>
            </w:r>
            <w:r w:rsidR="007C1059">
              <w:rPr>
                <w:szCs w:val="22"/>
              </w:rPr>
              <w:t>n</w:t>
            </w:r>
            <w:r>
              <w:rPr>
                <w:szCs w:val="22"/>
              </w:rPr>
              <w:t>otice</w:t>
            </w:r>
            <w:r w:rsidR="00F41771">
              <w:rPr>
                <w:szCs w:val="22"/>
              </w:rPr>
              <w:t>.</w:t>
            </w:r>
          </w:p>
        </w:tc>
      </w:tr>
    </w:tbl>
    <w:p w:rsidR="007D19D7" w:rsidP="00883654" w14:paraId="157162FD" w14:textId="77777777">
      <w:pPr>
        <w:tabs>
          <w:tab w:val="left" w:pos="0"/>
        </w:tabs>
        <w:suppressAutoHyphens/>
        <w:rPr>
          <w:szCs w:val="22"/>
        </w:rPr>
      </w:pPr>
    </w:p>
    <w:p w:rsidR="000C4F25" w14:paraId="2B40B18F" w14:textId="77777777">
      <w:pPr>
        <w:rPr>
          <w:szCs w:val="22"/>
        </w:rPr>
      </w:pPr>
      <w:r>
        <w:rPr>
          <w:szCs w:val="22"/>
        </w:rPr>
        <w:br w:type="page"/>
      </w:r>
    </w:p>
    <w:p w:rsidR="00883654" w:rsidRPr="005833F6" w:rsidP="00883654" w14:paraId="39EF4FAA" w14:textId="0929FFA2">
      <w:pPr>
        <w:tabs>
          <w:tab w:val="left" w:pos="0"/>
        </w:tabs>
        <w:suppressAutoHyphens/>
        <w:rPr>
          <w:szCs w:val="22"/>
        </w:rPr>
      </w:pPr>
      <w:r w:rsidRPr="005833F6">
        <w:rPr>
          <w:szCs w:val="22"/>
        </w:rPr>
        <w:t>Incumbent LEC contact:</w:t>
      </w:r>
    </w:p>
    <w:p w:rsidR="00883654" w:rsidRPr="003E53E0" w:rsidP="00883654" w14:paraId="2CCFF8BD" w14:textId="043730AC">
      <w:pPr>
        <w:tabs>
          <w:tab w:val="left" w:pos="0"/>
        </w:tabs>
        <w:suppressAutoHyphens/>
        <w:rPr>
          <w:szCs w:val="22"/>
        </w:rPr>
      </w:pPr>
      <w:r>
        <w:rPr>
          <w:szCs w:val="22"/>
        </w:rPr>
        <w:t>Jessica Epley</w:t>
      </w:r>
    </w:p>
    <w:p w:rsidR="00883654" w:rsidRPr="003E53E0" w:rsidP="00883654" w14:paraId="4186252E" w14:textId="10D726C9">
      <w:pPr>
        <w:tabs>
          <w:tab w:val="left" w:pos="0"/>
        </w:tabs>
        <w:suppressAutoHyphens/>
        <w:rPr>
          <w:szCs w:val="22"/>
        </w:rPr>
      </w:pPr>
      <w:r>
        <w:rPr>
          <w:szCs w:val="22"/>
        </w:rPr>
        <w:t>VP – Regulatory &amp; External Affairs</w:t>
      </w:r>
    </w:p>
    <w:p w:rsidR="00883654" w:rsidRPr="003E53E0" w:rsidP="00883654" w14:paraId="524D2A3B" w14:textId="701CF272">
      <w:pPr>
        <w:tabs>
          <w:tab w:val="left" w:pos="0"/>
        </w:tabs>
        <w:suppressAutoHyphens/>
        <w:rPr>
          <w:szCs w:val="22"/>
        </w:rPr>
      </w:pPr>
      <w:r>
        <w:rPr>
          <w:szCs w:val="22"/>
        </w:rPr>
        <w:t>Ziply Fiber</w:t>
      </w:r>
    </w:p>
    <w:p w:rsidR="00883654" w:rsidRPr="003E53E0" w:rsidP="00883654" w14:paraId="7559EF13" w14:textId="0AA8B798">
      <w:pPr>
        <w:tabs>
          <w:tab w:val="left" w:pos="0"/>
        </w:tabs>
        <w:suppressAutoHyphens/>
        <w:rPr>
          <w:szCs w:val="22"/>
        </w:rPr>
      </w:pPr>
      <w:r>
        <w:rPr>
          <w:szCs w:val="22"/>
        </w:rPr>
        <w:t>4155 SW Cedar Hills Blvd.</w:t>
      </w:r>
    </w:p>
    <w:p w:rsidR="00883654" w:rsidP="00883654" w14:paraId="16359D59" w14:textId="0A922DE3">
      <w:pPr>
        <w:tabs>
          <w:tab w:val="left" w:pos="0"/>
        </w:tabs>
        <w:suppressAutoHyphens/>
        <w:rPr>
          <w:szCs w:val="22"/>
        </w:rPr>
      </w:pPr>
      <w:r>
        <w:rPr>
          <w:szCs w:val="22"/>
        </w:rPr>
        <w:t>Beaverton</w:t>
      </w:r>
      <w:r w:rsidRPr="003E53E0" w:rsidR="00F14C86">
        <w:rPr>
          <w:szCs w:val="22"/>
        </w:rPr>
        <w:t xml:space="preserve">, </w:t>
      </w:r>
      <w:r>
        <w:rPr>
          <w:szCs w:val="22"/>
        </w:rPr>
        <w:t>OR</w:t>
      </w:r>
      <w:r w:rsidRPr="003E53E0" w:rsidR="00F14C86">
        <w:rPr>
          <w:szCs w:val="22"/>
        </w:rPr>
        <w:t xml:space="preserve"> </w:t>
      </w:r>
      <w:r>
        <w:rPr>
          <w:szCs w:val="22"/>
        </w:rPr>
        <w:t>97005</w:t>
      </w:r>
    </w:p>
    <w:p w:rsidR="00883654" w:rsidRPr="00590293" w:rsidP="00883654" w14:paraId="21E2131C" w14:textId="748069AA">
      <w:pPr>
        <w:tabs>
          <w:tab w:val="left" w:pos="-720"/>
        </w:tabs>
        <w:suppressAutoHyphens/>
        <w:rPr>
          <w:b/>
          <w:bCs/>
          <w:szCs w:val="22"/>
        </w:rPr>
      </w:pPr>
      <w:r w:rsidRPr="003E53E0">
        <w:rPr>
          <w:szCs w:val="22"/>
        </w:rPr>
        <w:t>Phone</w:t>
      </w:r>
      <w:r w:rsidRPr="003E53E0">
        <w:rPr>
          <w:szCs w:val="22"/>
        </w:rPr>
        <w:t>:  (</w:t>
      </w:r>
      <w:r w:rsidR="00AF49B4">
        <w:rPr>
          <w:szCs w:val="22"/>
        </w:rPr>
        <w:t>503</w:t>
      </w:r>
      <w:r w:rsidRPr="003E53E0">
        <w:rPr>
          <w:szCs w:val="22"/>
        </w:rPr>
        <w:t xml:space="preserve">) </w:t>
      </w:r>
      <w:r w:rsidR="00AF49B4">
        <w:rPr>
          <w:szCs w:val="22"/>
        </w:rPr>
        <w:t>431</w:t>
      </w:r>
      <w:r w:rsidRPr="003E53E0">
        <w:rPr>
          <w:szCs w:val="22"/>
        </w:rPr>
        <w:t>-</w:t>
      </w:r>
      <w:r w:rsidR="00AF49B4">
        <w:rPr>
          <w:szCs w:val="22"/>
        </w:rPr>
        <w:t>0458</w:t>
      </w:r>
    </w:p>
    <w:p w:rsidR="00883654" w:rsidP="00883654" w14:paraId="7903E05A" w14:textId="77777777">
      <w:pPr>
        <w:rPr>
          <w:szCs w:val="22"/>
        </w:rPr>
      </w:pPr>
    </w:p>
    <w:p w:rsidR="006E7B5B" w:rsidRPr="00082C34" w:rsidP="008D15A6" w14:paraId="24C2CBF7"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 xml:space="preserve">notice may </w:t>
      </w:r>
      <w:r w:rsidRPr="00546004">
        <w:rPr>
          <w:szCs w:val="22"/>
        </w:rPr>
        <w:t>be filed</w:t>
      </w:r>
      <w:r w:rsidRPr="00546004">
        <w:rPr>
          <w:szCs w:val="22"/>
        </w:rPr>
        <w:t xml:space="preserve"> by an information service provider or telecommunications service provider that directly interconnects with</w:t>
      </w:r>
      <w:r w:rsidRPr="00546004">
        <w:rPr>
          <w:szCs w:val="22"/>
        </w:rPr>
        <w:t xml:space="preserve">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 xml:space="preserve">The effective implementation date(s) of network changes </w:t>
      </w:r>
      <w:r w:rsidRPr="00EB7576">
        <w:rPr>
          <w:szCs w:val="22"/>
        </w:rPr>
        <w:t>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for j</w:t>
      </w:r>
      <w:r w:rsidRPr="00546004">
        <w:rPr>
          <w:szCs w:val="22"/>
        </w:rPr>
        <w:t xml:space="preserve">udicial review of the Commission’s decision, the date of “public notice” shall be the later of </w:t>
      </w:r>
      <w:r w:rsidR="009162E6">
        <w:rPr>
          <w:szCs w:val="22"/>
        </w:rPr>
        <w:t>90</w:t>
      </w:r>
      <w:r>
        <w:rPr>
          <w:szCs w:val="22"/>
        </w:rPr>
        <w:t xml:space="preserve"> </w:t>
      </w:r>
      <w:r w:rsidRPr="00546004">
        <w:rPr>
          <w:szCs w:val="22"/>
        </w:rPr>
        <w:t xml:space="preserve">days after the release date of this Public Notice, or the release date of any further public notice or order announcing final action, as </w:t>
      </w:r>
      <w:r w:rsidRPr="00546004">
        <w:rPr>
          <w:szCs w:val="22"/>
        </w:rPr>
        <w:t xml:space="preserve">applicable.  Should no petitions for reconsideration, applications for review, or petitions for judicial review be timely filed, the proceeding listed in this Public Notice shall </w:t>
      </w:r>
      <w:r w:rsidRPr="00546004">
        <w:rPr>
          <w:szCs w:val="22"/>
        </w:rPr>
        <w:t>be terminated</w:t>
      </w:r>
      <w:r w:rsidRPr="00546004">
        <w:rPr>
          <w:szCs w:val="22"/>
        </w:rPr>
        <w:t>, and the docket will be closed.</w:t>
      </w:r>
    </w:p>
    <w:p w:rsidR="006E7B5B" w:rsidRPr="007F510F" w:rsidP="006E7B5B" w14:paraId="60179287" w14:textId="77777777">
      <w:pPr>
        <w:rPr>
          <w:szCs w:val="22"/>
        </w:rPr>
      </w:pPr>
    </w:p>
    <w:p w:rsidR="006E7B5B" w:rsidRPr="00D45146" w:rsidP="008D15A6" w14:paraId="035D300B" w14:textId="77777777">
      <w:pPr>
        <w:ind w:firstLine="720"/>
        <w:rPr>
          <w:szCs w:val="22"/>
        </w:rPr>
      </w:pPr>
      <w:r>
        <w:rPr>
          <w:szCs w:val="22"/>
        </w:rPr>
        <w:t xml:space="preserve">Information service </w:t>
      </w:r>
      <w:r>
        <w:rPr>
          <w:szCs w:val="22"/>
        </w:rPr>
        <w:t>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using the Internet by accessing the ECF</w:t>
      </w:r>
      <w:r w:rsidRPr="001454F9">
        <w:rPr>
          <w:szCs w:val="22"/>
        </w:rPr>
        <w:t xml:space="preserve">S:  </w:t>
      </w:r>
      <w:hyperlink r:id="rId6" w:history="1">
        <w:r w:rsidRPr="00903DBD">
          <w:rPr>
            <w:rStyle w:val="Hyperlink"/>
            <w:szCs w:val="22"/>
          </w:rPr>
          <w:t>http://apps.fcc.gov/ecfs</w:t>
        </w:r>
      </w:hyperlink>
      <w:r w:rsidRPr="001454F9">
        <w:rPr>
          <w:szCs w:val="22"/>
        </w:rPr>
        <w:t xml:space="preserve">.  Filers should follow the instructions provided on the Web site for submitting comments.  </w:t>
      </w:r>
      <w:r w:rsidRPr="001454F9">
        <w:rPr>
          <w:szCs w:val="22"/>
        </w:rPr>
        <w:t>Generally, only</w:t>
      </w:r>
      <w:r w:rsidRPr="001454F9">
        <w:rPr>
          <w:szCs w:val="22"/>
        </w:rPr>
        <w:t xml:space="preserve"> one copy of an electronic submission must be filed.  In completing the transmit</w:t>
      </w:r>
      <w:r w:rsidRPr="001454F9">
        <w:rPr>
          <w:szCs w:val="22"/>
        </w:rPr>
        <w: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7"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w:t>
      </w:r>
      <w:r w:rsidRPr="00D954C4">
        <w:rPr>
          <w:szCs w:val="22"/>
        </w:rPr>
        <w:t xml:space="preserve"> the comments to be considered in conjunction with this proceeding.  All information submitted including names and addresses wi</w:t>
      </w:r>
      <w:r w:rsidRPr="00D954C4">
        <w:rPr>
          <w:szCs w:val="22"/>
        </w:rPr>
        <w:t>ll be publicly available via the web.</w:t>
      </w:r>
    </w:p>
    <w:p w:rsidR="006E7B5B" w:rsidP="006E7B5B" w14:paraId="2908D829" w14:textId="77777777">
      <w:pPr>
        <w:tabs>
          <w:tab w:val="left" w:pos="0"/>
        </w:tabs>
        <w:suppressAutoHyphens/>
        <w:rPr>
          <w:szCs w:val="22"/>
        </w:rPr>
      </w:pPr>
    </w:p>
    <w:p w:rsidR="006E7B5B" w:rsidP="006E7B5B" w14:paraId="53595F4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Parties who choose to file paper copies must file an original and one copy of each filing.  Such filings can </w:t>
      </w:r>
      <w:r w:rsidR="002F5715">
        <w:rPr>
          <w:szCs w:val="22"/>
        </w:rPr>
        <w:t>be sent</w:t>
      </w:r>
      <w:r w:rsidR="002F5715">
        <w:rPr>
          <w:szCs w:val="22"/>
        </w:rPr>
        <w:t xml:space="preserve">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 xml:space="preserve">Commercial overnight mail (other than U.S. Postal Service Express Mail and Priority Mail) must </w:t>
      </w:r>
      <w:r w:rsidRPr="00C33D1C" w:rsidR="00C33D1C">
        <w:rPr>
          <w:snapToGrid w:val="0"/>
          <w:kern w:val="28"/>
          <w:szCs w:val="22"/>
        </w:rPr>
        <w:t>be sent</w:t>
      </w:r>
      <w:r w:rsidRPr="00C33D1C" w:rsidR="00C33D1C">
        <w:rPr>
          <w:snapToGrid w:val="0"/>
          <w:kern w:val="28"/>
          <w:szCs w:val="22"/>
        </w:rPr>
        <w:t xml:space="preserve"> to 9050 Junction Drive, Annapolis Junction, MD 20701.  U.S. Postal </w:t>
      </w:r>
      <w:r w:rsidRPr="00C33D1C" w:rsidR="00C33D1C">
        <w:rPr>
          <w:snapToGrid w:val="0"/>
          <w:kern w:val="28"/>
          <w:szCs w:val="22"/>
        </w:rPr>
        <w:t xml:space="preserve">Service first-class, Express, and Priority mail must </w:t>
      </w:r>
      <w:r w:rsidRPr="00C33D1C" w:rsidR="00C33D1C">
        <w:rPr>
          <w:snapToGrid w:val="0"/>
          <w:kern w:val="28"/>
          <w:szCs w:val="22"/>
        </w:rPr>
        <w:t>be addressed</w:t>
      </w:r>
      <w:r w:rsidRPr="00C33D1C" w:rsidR="00C33D1C">
        <w:rPr>
          <w:snapToGrid w:val="0"/>
          <w:kern w:val="28"/>
          <w:szCs w:val="22"/>
        </w:rPr>
        <w:t xml:space="preserve"> to 45 L Street, NE, Washington, D.C. 20554.</w:t>
      </w:r>
    </w:p>
    <w:p w:rsidR="007868C8" w:rsidP="006E7B5B" w14:paraId="26A9247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41E81AB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 xml:space="preserve">This proceeding </w:t>
      </w:r>
      <w:r w:rsidR="002F5715">
        <w:rPr>
          <w:szCs w:val="22"/>
        </w:rPr>
        <w:t>is considered</w:t>
      </w:r>
      <w:r w:rsidR="002F5715">
        <w:rPr>
          <w:szCs w:val="22"/>
        </w:rPr>
        <w:t xml:space="preserve"> a “permit but disclose” proceeding for purposes of the Commission’s ex parte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w:t>
      </w:r>
      <w:r w:rsidR="002F5715">
        <w:t>are reminded</w:t>
      </w:r>
      <w:r w:rsidR="002F5715">
        <w:t xml:space="preserve">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w:t>
      </w:r>
      <w:r w:rsidR="002F5715">
        <w:t>are deemed</w:t>
      </w:r>
      <w:r w:rsidR="002F5715">
        <w:t xml:space="preserve"> to be written </w:t>
      </w:r>
      <w:r w:rsidR="002F5715">
        <w:rPr>
          <w:i/>
          <w:iCs/>
        </w:rPr>
        <w:t>ex parte</w:t>
      </w:r>
      <w:r w:rsidR="002F5715">
        <w:t xml:space="preserve"> presentations and must be filed consistent with rule 1.1206(b).</w:t>
      </w:r>
    </w:p>
    <w:p w:rsidR="006E7B5B" w:rsidP="006E7B5B" w14:paraId="00555DC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65FC8FA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 xml:space="preserve">We ask that requests for accommodations be made as soon as possible </w:t>
      </w:r>
      <w:r w:rsidRPr="00057C62" w:rsidR="00057C62">
        <w:rPr>
          <w:szCs w:val="22"/>
        </w:rPr>
        <w:t>in order to</w:t>
      </w:r>
      <w:r w:rsidRPr="00057C62" w:rsidR="00057C62">
        <w:rPr>
          <w:szCs w:val="22"/>
        </w:rPr>
        <w:t xml:space="preserve"> allow the agency to satisfy such requests whenever possible.</w:t>
      </w:r>
      <w:r w:rsidR="00057C62">
        <w:rPr>
          <w:szCs w:val="22"/>
        </w:rPr>
        <w:t xml:space="preserve">  S</w:t>
      </w:r>
      <w:r w:rsidR="002F5715">
        <w:rPr>
          <w:szCs w:val="22"/>
        </w:rPr>
        <w:t xml:space="preserve">end an e-mail to </w:t>
      </w:r>
      <w:hyperlink r:id="rId8"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2521235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03557EA6"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9"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10"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01E86912" w14:textId="77777777">
      <w:pPr>
        <w:tabs>
          <w:tab w:val="left" w:pos="0"/>
        </w:tabs>
        <w:suppressAutoHyphens/>
        <w:rPr>
          <w:b/>
          <w:szCs w:val="22"/>
        </w:rPr>
      </w:pPr>
    </w:p>
    <w:p w:rsidR="008961DF" w:rsidRPr="0011693F" w:rsidP="0063533E" w14:paraId="4C1384F2" w14:textId="77777777">
      <w:pPr>
        <w:tabs>
          <w:tab w:val="left" w:pos="0"/>
        </w:tabs>
        <w:suppressAutoHyphens/>
        <w:jc w:val="center"/>
        <w:rPr>
          <w:bCs/>
          <w:color w:val="000000"/>
          <w:szCs w:val="22"/>
        </w:rPr>
      </w:pPr>
      <w:r>
        <w:rPr>
          <w:b/>
          <w:szCs w:val="22"/>
        </w:rPr>
        <w:t>-FCC-</w:t>
      </w:r>
    </w:p>
    <w:sectPr w:rsidSect="00E37281">
      <w:footerReference w:type="even" r:id="rId11"/>
      <w:footerReference w:type="default" r:id="rId12"/>
      <w:headerReference w:type="first" r:id="rId13"/>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58D750CB"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14:paraId="5743682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2D031289"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69EAC9D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14C86" w14:paraId="7AD29179" w14:textId="77777777">
      <w:r>
        <w:separator/>
      </w:r>
    </w:p>
  </w:footnote>
  <w:footnote w:type="continuationSeparator" w:id="1">
    <w:p w:rsidR="00F14C86" w14:paraId="25DDE017" w14:textId="77777777">
      <w:r>
        <w:continuationSeparator/>
      </w:r>
    </w:p>
  </w:footnote>
  <w:footnote w:id="2">
    <w:p w:rsidR="00802DC6" w:rsidP="00802DC6" w14:paraId="792C61D4"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36B1E7C5"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62153DD1" w14:textId="00A15A0B">
      <w:pPr>
        <w:pStyle w:val="FootnoteText"/>
      </w:pPr>
      <w:r>
        <w:rPr>
          <w:rStyle w:val="FootnoteReference"/>
        </w:rPr>
        <w:footnoteRef/>
      </w:r>
      <w:r>
        <w:t xml:space="preserve"> </w:t>
      </w:r>
      <w:r w:rsidRPr="00567BD5">
        <w:rPr>
          <w:i/>
          <w:sz w:val="20"/>
        </w:rPr>
        <w:t>See</w:t>
      </w:r>
      <w:r w:rsidRPr="00567BD5">
        <w:rPr>
          <w:sz w:val="20"/>
        </w:rPr>
        <w:t xml:space="preserve"> 47 CFR §§ 51.325 through 51.335.</w:t>
      </w:r>
      <w:r w:rsidR="00E87CE6">
        <w:rPr>
          <w:sz w:val="20"/>
        </w:rPr>
        <w:t xml:space="preserve">  </w:t>
      </w:r>
      <w:r w:rsidRPr="00E87CE6" w:rsidR="00E87CE6">
        <w:rPr>
          <w:sz w:val="20"/>
        </w:rPr>
        <w:t xml:space="preserve">On </w:t>
      </w:r>
      <w:r w:rsidR="00E87CE6">
        <w:rPr>
          <w:sz w:val="20"/>
        </w:rPr>
        <w:t xml:space="preserve">November </w:t>
      </w:r>
      <w:r w:rsidR="00F000A3">
        <w:rPr>
          <w:sz w:val="20"/>
        </w:rPr>
        <w:t>3</w:t>
      </w:r>
      <w:r w:rsidRPr="00E87CE6" w:rsidR="00E87CE6">
        <w:rPr>
          <w:sz w:val="20"/>
        </w:rPr>
        <w:t xml:space="preserve">, 2021, </w:t>
      </w:r>
      <w:r w:rsidR="00F000A3">
        <w:rPr>
          <w:sz w:val="20"/>
        </w:rPr>
        <w:t xml:space="preserve">Ziply Fiber </w:t>
      </w:r>
      <w:r w:rsidRPr="00E87CE6" w:rsidR="00E87CE6">
        <w:rPr>
          <w:sz w:val="20"/>
        </w:rPr>
        <w:t xml:space="preserve">amended its filing to </w:t>
      </w:r>
      <w:r w:rsidR="00F000A3">
        <w:rPr>
          <w:sz w:val="20"/>
        </w:rPr>
        <w:t>update its notice and certifications in compliance with the Commission’s rules.</w:t>
      </w:r>
    </w:p>
  </w:footnote>
  <w:footnote w:id="5">
    <w:p w:rsidR="006E7B5B" w:rsidRPr="00C613F7" w:rsidP="006E7B5B" w14:paraId="63F15F2E"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14:paraId="3DDD42E6"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w:t>
      </w:r>
      <w:r>
        <w:rPr>
          <w:sz w:val="20"/>
        </w:rPr>
        <w:t>be deemed</w:t>
      </w:r>
      <w:r>
        <w:rPr>
          <w:sz w:val="20"/>
        </w:rPr>
        <w:t xml:space="preserve"> final on the 90th day after the release of the Commission’s public notice of the filing pursuant to section 51.333(b)(2).  However, notice of copper retirement invol</w:t>
      </w:r>
      <w:r>
        <w:rPr>
          <w:sz w:val="20"/>
        </w:rPr>
        <w:t xml:space="preserve">ving facilities that are not </w:t>
      </w:r>
      <w:bookmarkStart w:id="1" w:name="_Hlk517347652"/>
      <w:r>
        <w:rPr>
          <w:sz w:val="20"/>
        </w:rPr>
        <w:t>being used</w:t>
      </w:r>
      <w:r>
        <w:rPr>
          <w:sz w:val="20"/>
        </w:rPr>
        <w:t xml:space="preserve">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6C5C4D90"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Public Notice, DA 20-304 (rel. Mar. 19, 2020)</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2C188F9D"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7E9129AA"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paraId="4EC89253" w14:textId="77777777">
                          <w:pPr>
                            <w:rPr>
                              <w:rFonts w:ascii="Arial" w:hAnsi="Arial" w:cs="Arial"/>
                              <w:b/>
                            </w:rPr>
                          </w:pPr>
                          <w:r w:rsidRPr="002D783A">
                            <w:rPr>
                              <w:rFonts w:ascii="Arial" w:hAnsi="Arial" w:cs="Arial"/>
                              <w:b/>
                            </w:rPr>
                            <w:t>Federal Communications Commission</w:t>
                          </w:r>
                        </w:p>
                        <w:p w:rsidR="00E37281" w:rsidRPr="002D783A" w14:paraId="7FA24EBE"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10B3D200"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488C876D" w14:textId="77777777">
                    <w:pPr>
                      <w:rPr>
                        <w:rFonts w:ascii="Arial" w:hAnsi="Arial" w:cs="Arial"/>
                        <w:b/>
                      </w:rPr>
                    </w:pPr>
                    <w:r w:rsidRPr="002D783A">
                      <w:rPr>
                        <w:rFonts w:ascii="Arial" w:hAnsi="Arial" w:cs="Arial"/>
                        <w:b/>
                      </w:rPr>
                      <w:t>Federal Communications Commission</w:t>
                    </w:r>
                  </w:p>
                  <w:p w:rsidR="00E37281" w:rsidRPr="002D783A" w14:paraId="5234362A"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380ED3BB"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99267029" r:id="rId2"/>
      </w:pict>
    </w:r>
    <w:r>
      <w:rPr>
        <w:rFonts w:ascii="News Gothic MT" w:hAnsi="News Gothic MT"/>
        <w:b/>
        <w:kern w:val="28"/>
        <w:sz w:val="96"/>
      </w:rPr>
      <w:t>PUBLIC NOTICE</w:t>
    </w:r>
  </w:p>
  <w:p w:rsidR="00E37281" w:rsidRPr="00EA17C2" w:rsidP="00EA17C2" w14:paraId="21F86A5A"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4384"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textId="77777777">
                          <w:pPr>
                            <w:jc w:val="right"/>
                            <w:rPr>
                              <w:rFonts w:ascii="Arial" w:hAnsi="Arial"/>
                              <w:sz w:val="16"/>
                            </w:rPr>
                          </w:pPr>
                          <w:r>
                            <w:rPr>
                              <w:rFonts w:ascii="Arial" w:hAnsi="Arial"/>
                              <w:sz w:val="16"/>
                            </w:rPr>
                            <w:tab/>
                            <w:t>News Media Information 202 / 418-0500</w:t>
                          </w:r>
                        </w:p>
                        <w:p w:rsidR="00E37281" w14:textId="77777777">
                          <w:pPr>
                            <w:jc w:val="right"/>
                            <w:rPr>
                              <w:rFonts w:ascii="Arial" w:hAnsi="Arial"/>
                              <w:sz w:val="16"/>
                            </w:rPr>
                          </w:pPr>
                          <w:r>
                            <w:rPr>
                              <w:rFonts w:ascii="Arial" w:hAnsi="Arial"/>
                              <w:sz w:val="16"/>
                            </w:rPr>
                            <w:tab/>
                          </w:r>
                          <w:r>
                            <w:rPr>
                              <w:rFonts w:ascii="Arial" w:hAnsi="Arial"/>
                              <w:sz w:val="16"/>
                            </w:rPr>
                            <w:t xml:space="preserve">            Internet:  http://www.fcc.gov</w:t>
                          </w:r>
                        </w:p>
                        <w:p w:rsidR="00E37281" w:rsidP="00B2754A" w14:textId="77777777">
                          <w:pPr>
                            <w:rPr>
                              <w:rFonts w:ascii="Arial" w:hAnsi="Arial"/>
                              <w:sz w:val="16"/>
                            </w:rPr>
                          </w:pPr>
                          <w:r>
                            <w:rPr>
                              <w:rFonts w:ascii="Arial" w:hAnsi="Arial"/>
                              <w:sz w:val="16"/>
                            </w:rPr>
                            <w:tab/>
                            <w:t xml:space="preserve">                                     </w:t>
                          </w:r>
                        </w:p>
                        <w:p w:rsidR="00E37281" w:rsidP="00B2754A" w14:textId="77777777">
                          <w:pPr>
                            <w:rPr>
                              <w:rFonts w:ascii="Arial" w:hAnsi="Arial"/>
                              <w:sz w:val="16"/>
                            </w:rPr>
                          </w:pPr>
                          <w:r>
                            <w:rPr>
                              <w:rFonts w:ascii="Arial" w:hAnsi="Arial"/>
                              <w:sz w:val="16"/>
                            </w:rPr>
                            <w:tab/>
                          </w:r>
                          <w:r>
                            <w:rPr>
                              <w:rFonts w:ascii="Arial" w:hAnsi="Arial"/>
                              <w:sz w:val="16"/>
                            </w:rPr>
                            <w:tab/>
                          </w:r>
                        </w:p>
                        <w:p w:rsidR="00E37281" w:rsidP="00B2754A"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position:absolute;v-text-anchor:top;z-index:251663360" fillcolor="white" stroked="f">
              <v:textbox inset=",0,,0">
                <w:txbxContent>
                  <w:p w:rsidR="00E37281" w14:paraId="04FFF3B5" w14:textId="77777777">
                    <w:pPr>
                      <w:jc w:val="right"/>
                      <w:rPr>
                        <w:rFonts w:ascii="Arial" w:hAnsi="Arial"/>
                        <w:sz w:val="16"/>
                      </w:rPr>
                    </w:pPr>
                    <w:r>
                      <w:rPr>
                        <w:rFonts w:ascii="Arial" w:hAnsi="Arial"/>
                        <w:sz w:val="16"/>
                      </w:rPr>
                      <w:tab/>
                      <w:t>News Media Information 202 / 418-0500</w:t>
                    </w:r>
                  </w:p>
                  <w:p w:rsidR="00E37281" w14:paraId="6A35113C" w14:textId="77777777">
                    <w:pPr>
                      <w:jc w:val="right"/>
                      <w:rPr>
                        <w:rFonts w:ascii="Arial" w:hAnsi="Arial"/>
                        <w:sz w:val="16"/>
                      </w:rPr>
                    </w:pPr>
                    <w:r>
                      <w:rPr>
                        <w:rFonts w:ascii="Arial" w:hAnsi="Arial"/>
                        <w:sz w:val="16"/>
                      </w:rPr>
                      <w:tab/>
                    </w:r>
                    <w:r>
                      <w:rPr>
                        <w:rFonts w:ascii="Arial" w:hAnsi="Arial"/>
                        <w:sz w:val="16"/>
                      </w:rPr>
                      <w:t xml:space="preserve">            Internet:  http://www.fcc.gov</w:t>
                    </w:r>
                  </w:p>
                  <w:p w:rsidR="00E37281" w:rsidP="00B2754A" w14:paraId="10E32AA1" w14:textId="77777777">
                    <w:pPr>
                      <w:rPr>
                        <w:rFonts w:ascii="Arial" w:hAnsi="Arial"/>
                        <w:sz w:val="16"/>
                      </w:rPr>
                    </w:pPr>
                    <w:r>
                      <w:rPr>
                        <w:rFonts w:ascii="Arial" w:hAnsi="Arial"/>
                        <w:sz w:val="16"/>
                      </w:rPr>
                      <w:tab/>
                      <w:t xml:space="preserve">                                     </w:t>
                    </w:r>
                  </w:p>
                  <w:p w:rsidR="00E37281" w:rsidP="00B2754A" w14:paraId="75E71151" w14:textId="77777777">
                    <w:pPr>
                      <w:rPr>
                        <w:rFonts w:ascii="Arial" w:hAnsi="Arial"/>
                        <w:sz w:val="16"/>
                      </w:rPr>
                    </w:pPr>
                    <w:r>
                      <w:rPr>
                        <w:rFonts w:ascii="Arial" w:hAnsi="Arial"/>
                        <w:sz w:val="16"/>
                      </w:rPr>
                      <w:tab/>
                    </w:r>
                    <w:r>
                      <w:rPr>
                        <w:rFonts w:ascii="Arial" w:hAnsi="Arial"/>
                        <w:sz w:val="16"/>
                      </w:rPr>
                      <w:tab/>
                    </w:r>
                  </w:p>
                  <w:p w:rsidR="00E37281" w:rsidP="00B2754A" w14:paraId="3C903E6C"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D3"/>
    <w:rsid w:val="00005C9A"/>
    <w:rsid w:val="00012213"/>
    <w:rsid w:val="00023D30"/>
    <w:rsid w:val="00030C5E"/>
    <w:rsid w:val="00033B26"/>
    <w:rsid w:val="00040983"/>
    <w:rsid w:val="000425D5"/>
    <w:rsid w:val="00042CFE"/>
    <w:rsid w:val="000442E4"/>
    <w:rsid w:val="000472E4"/>
    <w:rsid w:val="00050994"/>
    <w:rsid w:val="00051791"/>
    <w:rsid w:val="0005203A"/>
    <w:rsid w:val="00054A18"/>
    <w:rsid w:val="00055F09"/>
    <w:rsid w:val="00057C62"/>
    <w:rsid w:val="000604A5"/>
    <w:rsid w:val="0006242F"/>
    <w:rsid w:val="00062D5F"/>
    <w:rsid w:val="00063353"/>
    <w:rsid w:val="00077D7A"/>
    <w:rsid w:val="00082C34"/>
    <w:rsid w:val="00087C75"/>
    <w:rsid w:val="00090C10"/>
    <w:rsid w:val="00091A8F"/>
    <w:rsid w:val="000970DC"/>
    <w:rsid w:val="000A06FA"/>
    <w:rsid w:val="000A0B0E"/>
    <w:rsid w:val="000A4E1E"/>
    <w:rsid w:val="000A6EF6"/>
    <w:rsid w:val="000B6F2B"/>
    <w:rsid w:val="000C2FD4"/>
    <w:rsid w:val="000C4F25"/>
    <w:rsid w:val="000C58AD"/>
    <w:rsid w:val="000C7FE5"/>
    <w:rsid w:val="000D4424"/>
    <w:rsid w:val="000E3004"/>
    <w:rsid w:val="000F4691"/>
    <w:rsid w:val="000F5CCE"/>
    <w:rsid w:val="00101AB1"/>
    <w:rsid w:val="001051DF"/>
    <w:rsid w:val="0011520F"/>
    <w:rsid w:val="0011693F"/>
    <w:rsid w:val="0011719F"/>
    <w:rsid w:val="00117982"/>
    <w:rsid w:val="00117E05"/>
    <w:rsid w:val="00120290"/>
    <w:rsid w:val="00132CFA"/>
    <w:rsid w:val="00136782"/>
    <w:rsid w:val="00143545"/>
    <w:rsid w:val="00143F92"/>
    <w:rsid w:val="001454F9"/>
    <w:rsid w:val="00147EBC"/>
    <w:rsid w:val="001517FC"/>
    <w:rsid w:val="001540EF"/>
    <w:rsid w:val="00156129"/>
    <w:rsid w:val="00164521"/>
    <w:rsid w:val="00164D8B"/>
    <w:rsid w:val="0016667C"/>
    <w:rsid w:val="00173A01"/>
    <w:rsid w:val="00177963"/>
    <w:rsid w:val="00180277"/>
    <w:rsid w:val="0018148C"/>
    <w:rsid w:val="0019040E"/>
    <w:rsid w:val="00191BF7"/>
    <w:rsid w:val="00192710"/>
    <w:rsid w:val="00192927"/>
    <w:rsid w:val="001A7BA8"/>
    <w:rsid w:val="001B10DE"/>
    <w:rsid w:val="001B12BB"/>
    <w:rsid w:val="001B15E3"/>
    <w:rsid w:val="001B1DC1"/>
    <w:rsid w:val="001B46A7"/>
    <w:rsid w:val="001C3553"/>
    <w:rsid w:val="001C55F7"/>
    <w:rsid w:val="001C68B7"/>
    <w:rsid w:val="001D569E"/>
    <w:rsid w:val="001E3F7A"/>
    <w:rsid w:val="001E4437"/>
    <w:rsid w:val="001E71DB"/>
    <w:rsid w:val="001F49E1"/>
    <w:rsid w:val="001F65CB"/>
    <w:rsid w:val="002043A7"/>
    <w:rsid w:val="002142C8"/>
    <w:rsid w:val="002150F3"/>
    <w:rsid w:val="00215363"/>
    <w:rsid w:val="002159F8"/>
    <w:rsid w:val="00217481"/>
    <w:rsid w:val="00221F01"/>
    <w:rsid w:val="0022440F"/>
    <w:rsid w:val="0023501E"/>
    <w:rsid w:val="002463B6"/>
    <w:rsid w:val="00253146"/>
    <w:rsid w:val="0025374A"/>
    <w:rsid w:val="00262C8A"/>
    <w:rsid w:val="00264093"/>
    <w:rsid w:val="002676C2"/>
    <w:rsid w:val="0027029D"/>
    <w:rsid w:val="002709C3"/>
    <w:rsid w:val="002710B5"/>
    <w:rsid w:val="00273511"/>
    <w:rsid w:val="002749BE"/>
    <w:rsid w:val="002761DA"/>
    <w:rsid w:val="00281DBA"/>
    <w:rsid w:val="002861DB"/>
    <w:rsid w:val="002872AC"/>
    <w:rsid w:val="0029697E"/>
    <w:rsid w:val="00296DD0"/>
    <w:rsid w:val="002A172A"/>
    <w:rsid w:val="002A1AA0"/>
    <w:rsid w:val="002B013E"/>
    <w:rsid w:val="002B483F"/>
    <w:rsid w:val="002B4B36"/>
    <w:rsid w:val="002B4F56"/>
    <w:rsid w:val="002C3275"/>
    <w:rsid w:val="002D11E0"/>
    <w:rsid w:val="002D3667"/>
    <w:rsid w:val="002D783A"/>
    <w:rsid w:val="002E05A5"/>
    <w:rsid w:val="002E3F18"/>
    <w:rsid w:val="002E5266"/>
    <w:rsid w:val="002E7775"/>
    <w:rsid w:val="002E7FD5"/>
    <w:rsid w:val="002F413C"/>
    <w:rsid w:val="002F5715"/>
    <w:rsid w:val="00301916"/>
    <w:rsid w:val="00301C69"/>
    <w:rsid w:val="00304128"/>
    <w:rsid w:val="00305396"/>
    <w:rsid w:val="00305737"/>
    <w:rsid w:val="00305A63"/>
    <w:rsid w:val="003118BC"/>
    <w:rsid w:val="00321A3A"/>
    <w:rsid w:val="003229AE"/>
    <w:rsid w:val="00323CD4"/>
    <w:rsid w:val="00330A11"/>
    <w:rsid w:val="00335146"/>
    <w:rsid w:val="00343AE9"/>
    <w:rsid w:val="00344630"/>
    <w:rsid w:val="00345CC8"/>
    <w:rsid w:val="00347E4D"/>
    <w:rsid w:val="00361570"/>
    <w:rsid w:val="00362E7B"/>
    <w:rsid w:val="003631F1"/>
    <w:rsid w:val="00367A5C"/>
    <w:rsid w:val="00370316"/>
    <w:rsid w:val="00370AEA"/>
    <w:rsid w:val="003716FE"/>
    <w:rsid w:val="003802A2"/>
    <w:rsid w:val="0038069F"/>
    <w:rsid w:val="00382CD4"/>
    <w:rsid w:val="003836E7"/>
    <w:rsid w:val="00383B30"/>
    <w:rsid w:val="00383BED"/>
    <w:rsid w:val="00385026"/>
    <w:rsid w:val="0038580A"/>
    <w:rsid w:val="00385B39"/>
    <w:rsid w:val="00387965"/>
    <w:rsid w:val="00391424"/>
    <w:rsid w:val="00395E82"/>
    <w:rsid w:val="003A1062"/>
    <w:rsid w:val="003A16D0"/>
    <w:rsid w:val="003B1364"/>
    <w:rsid w:val="003B39EB"/>
    <w:rsid w:val="003B6ACF"/>
    <w:rsid w:val="003C261A"/>
    <w:rsid w:val="003C32FC"/>
    <w:rsid w:val="003C3C59"/>
    <w:rsid w:val="003C5174"/>
    <w:rsid w:val="003C6902"/>
    <w:rsid w:val="003D2EA5"/>
    <w:rsid w:val="003D6EB8"/>
    <w:rsid w:val="003D7136"/>
    <w:rsid w:val="003E02A2"/>
    <w:rsid w:val="003E30E1"/>
    <w:rsid w:val="003E3596"/>
    <w:rsid w:val="003E44DF"/>
    <w:rsid w:val="003E53E0"/>
    <w:rsid w:val="003E5DE3"/>
    <w:rsid w:val="003F3CA8"/>
    <w:rsid w:val="003F605D"/>
    <w:rsid w:val="00401EE2"/>
    <w:rsid w:val="004023EE"/>
    <w:rsid w:val="004047CD"/>
    <w:rsid w:val="00405E38"/>
    <w:rsid w:val="004121A6"/>
    <w:rsid w:val="0041443B"/>
    <w:rsid w:val="00420EBF"/>
    <w:rsid w:val="004267BD"/>
    <w:rsid w:val="00426B6E"/>
    <w:rsid w:val="0043160B"/>
    <w:rsid w:val="0043327D"/>
    <w:rsid w:val="004336A2"/>
    <w:rsid w:val="00435796"/>
    <w:rsid w:val="00442375"/>
    <w:rsid w:val="0045147B"/>
    <w:rsid w:val="00451939"/>
    <w:rsid w:val="00476DAD"/>
    <w:rsid w:val="00476FB1"/>
    <w:rsid w:val="00480EAF"/>
    <w:rsid w:val="00482741"/>
    <w:rsid w:val="00496E61"/>
    <w:rsid w:val="004A0A6B"/>
    <w:rsid w:val="004A0FDE"/>
    <w:rsid w:val="004A1639"/>
    <w:rsid w:val="004A256F"/>
    <w:rsid w:val="004A29C8"/>
    <w:rsid w:val="004A4EDC"/>
    <w:rsid w:val="004A5F72"/>
    <w:rsid w:val="004B5444"/>
    <w:rsid w:val="004D1C38"/>
    <w:rsid w:val="004D2A49"/>
    <w:rsid w:val="004D2A8A"/>
    <w:rsid w:val="004D3AA8"/>
    <w:rsid w:val="004E10F5"/>
    <w:rsid w:val="004E15C4"/>
    <w:rsid w:val="004E5434"/>
    <w:rsid w:val="004E7192"/>
    <w:rsid w:val="004F275A"/>
    <w:rsid w:val="004F48EF"/>
    <w:rsid w:val="004F5F8C"/>
    <w:rsid w:val="00512EDC"/>
    <w:rsid w:val="00513FBD"/>
    <w:rsid w:val="00516E9C"/>
    <w:rsid w:val="005231DC"/>
    <w:rsid w:val="0052767F"/>
    <w:rsid w:val="005306E0"/>
    <w:rsid w:val="0053217B"/>
    <w:rsid w:val="00534CF2"/>
    <w:rsid w:val="005358CF"/>
    <w:rsid w:val="00536B41"/>
    <w:rsid w:val="00542C9D"/>
    <w:rsid w:val="00546004"/>
    <w:rsid w:val="005472D3"/>
    <w:rsid w:val="00567BD5"/>
    <w:rsid w:val="005703E7"/>
    <w:rsid w:val="005708AF"/>
    <w:rsid w:val="00571236"/>
    <w:rsid w:val="00577863"/>
    <w:rsid w:val="0057796D"/>
    <w:rsid w:val="00577F17"/>
    <w:rsid w:val="005833F6"/>
    <w:rsid w:val="00585588"/>
    <w:rsid w:val="00590293"/>
    <w:rsid w:val="0059445D"/>
    <w:rsid w:val="00596841"/>
    <w:rsid w:val="005A35F1"/>
    <w:rsid w:val="005C13D7"/>
    <w:rsid w:val="005C285B"/>
    <w:rsid w:val="005C2D99"/>
    <w:rsid w:val="005C45D4"/>
    <w:rsid w:val="005C7CFB"/>
    <w:rsid w:val="005D2C28"/>
    <w:rsid w:val="005D6FB6"/>
    <w:rsid w:val="005D6FE0"/>
    <w:rsid w:val="005E127C"/>
    <w:rsid w:val="005E71EB"/>
    <w:rsid w:val="005F0BC0"/>
    <w:rsid w:val="005F113A"/>
    <w:rsid w:val="006069D9"/>
    <w:rsid w:val="00613B6D"/>
    <w:rsid w:val="00615E1C"/>
    <w:rsid w:val="006279E0"/>
    <w:rsid w:val="0063533E"/>
    <w:rsid w:val="00637AC4"/>
    <w:rsid w:val="006410A8"/>
    <w:rsid w:val="00643A8A"/>
    <w:rsid w:val="00646DE9"/>
    <w:rsid w:val="00646FE0"/>
    <w:rsid w:val="006472D0"/>
    <w:rsid w:val="0065374A"/>
    <w:rsid w:val="00661F28"/>
    <w:rsid w:val="00666C54"/>
    <w:rsid w:val="00671064"/>
    <w:rsid w:val="00671C4D"/>
    <w:rsid w:val="00676768"/>
    <w:rsid w:val="00676FA3"/>
    <w:rsid w:val="006776C5"/>
    <w:rsid w:val="00683E9E"/>
    <w:rsid w:val="00684A76"/>
    <w:rsid w:val="00690098"/>
    <w:rsid w:val="00694F9B"/>
    <w:rsid w:val="006966B2"/>
    <w:rsid w:val="006A60D8"/>
    <w:rsid w:val="006A71F9"/>
    <w:rsid w:val="006C339A"/>
    <w:rsid w:val="006C36DE"/>
    <w:rsid w:val="006C7EC5"/>
    <w:rsid w:val="006D36DA"/>
    <w:rsid w:val="006D3F10"/>
    <w:rsid w:val="006D792D"/>
    <w:rsid w:val="006E32DF"/>
    <w:rsid w:val="006E44BB"/>
    <w:rsid w:val="006E5250"/>
    <w:rsid w:val="006E7B5B"/>
    <w:rsid w:val="006F5D07"/>
    <w:rsid w:val="00701753"/>
    <w:rsid w:val="007038CA"/>
    <w:rsid w:val="00704423"/>
    <w:rsid w:val="007102ED"/>
    <w:rsid w:val="007148A9"/>
    <w:rsid w:val="00722AFF"/>
    <w:rsid w:val="007243DB"/>
    <w:rsid w:val="00725A9F"/>
    <w:rsid w:val="007264F7"/>
    <w:rsid w:val="00727976"/>
    <w:rsid w:val="00730DE5"/>
    <w:rsid w:val="0073114A"/>
    <w:rsid w:val="00736597"/>
    <w:rsid w:val="00740612"/>
    <w:rsid w:val="00744C72"/>
    <w:rsid w:val="0074548C"/>
    <w:rsid w:val="00746B8F"/>
    <w:rsid w:val="00753C94"/>
    <w:rsid w:val="00753D67"/>
    <w:rsid w:val="00754931"/>
    <w:rsid w:val="0076088D"/>
    <w:rsid w:val="00765D57"/>
    <w:rsid w:val="00770FED"/>
    <w:rsid w:val="007764E2"/>
    <w:rsid w:val="00776B5A"/>
    <w:rsid w:val="00780142"/>
    <w:rsid w:val="00780C14"/>
    <w:rsid w:val="00785D62"/>
    <w:rsid w:val="007868C8"/>
    <w:rsid w:val="007B1371"/>
    <w:rsid w:val="007B35ED"/>
    <w:rsid w:val="007B573C"/>
    <w:rsid w:val="007B7733"/>
    <w:rsid w:val="007C1059"/>
    <w:rsid w:val="007C1615"/>
    <w:rsid w:val="007C6723"/>
    <w:rsid w:val="007C75AB"/>
    <w:rsid w:val="007D0D44"/>
    <w:rsid w:val="007D19D7"/>
    <w:rsid w:val="007D5446"/>
    <w:rsid w:val="007D6B09"/>
    <w:rsid w:val="007E723C"/>
    <w:rsid w:val="007F50F8"/>
    <w:rsid w:val="007F510F"/>
    <w:rsid w:val="00800BAD"/>
    <w:rsid w:val="00802DC6"/>
    <w:rsid w:val="00804B39"/>
    <w:rsid w:val="00804C85"/>
    <w:rsid w:val="0081179F"/>
    <w:rsid w:val="00814929"/>
    <w:rsid w:val="0082510B"/>
    <w:rsid w:val="00833CAD"/>
    <w:rsid w:val="008378C9"/>
    <w:rsid w:val="00843C34"/>
    <w:rsid w:val="008444A8"/>
    <w:rsid w:val="008461EE"/>
    <w:rsid w:val="008466AF"/>
    <w:rsid w:val="00850A0D"/>
    <w:rsid w:val="008610EA"/>
    <w:rsid w:val="00861F29"/>
    <w:rsid w:val="00863EA9"/>
    <w:rsid w:val="0086550B"/>
    <w:rsid w:val="008665F6"/>
    <w:rsid w:val="00877F45"/>
    <w:rsid w:val="008803BF"/>
    <w:rsid w:val="008805E2"/>
    <w:rsid w:val="00881870"/>
    <w:rsid w:val="00883654"/>
    <w:rsid w:val="00890101"/>
    <w:rsid w:val="00891CF0"/>
    <w:rsid w:val="00895DFA"/>
    <w:rsid w:val="008961DF"/>
    <w:rsid w:val="008A65D1"/>
    <w:rsid w:val="008B0040"/>
    <w:rsid w:val="008B0C5E"/>
    <w:rsid w:val="008B4B21"/>
    <w:rsid w:val="008C77A9"/>
    <w:rsid w:val="008D15A6"/>
    <w:rsid w:val="008D7EAF"/>
    <w:rsid w:val="008E6859"/>
    <w:rsid w:val="008E6AA7"/>
    <w:rsid w:val="008E70EF"/>
    <w:rsid w:val="00902225"/>
    <w:rsid w:val="00903B50"/>
    <w:rsid w:val="00903DBD"/>
    <w:rsid w:val="0090453E"/>
    <w:rsid w:val="00905E78"/>
    <w:rsid w:val="009067D1"/>
    <w:rsid w:val="009162E6"/>
    <w:rsid w:val="00925F62"/>
    <w:rsid w:val="00927148"/>
    <w:rsid w:val="00927E99"/>
    <w:rsid w:val="00932FED"/>
    <w:rsid w:val="00940B11"/>
    <w:rsid w:val="00941F8C"/>
    <w:rsid w:val="00947AEB"/>
    <w:rsid w:val="0095044B"/>
    <w:rsid w:val="00957C6A"/>
    <w:rsid w:val="00961DC9"/>
    <w:rsid w:val="00966B8C"/>
    <w:rsid w:val="00967114"/>
    <w:rsid w:val="009709F5"/>
    <w:rsid w:val="00973990"/>
    <w:rsid w:val="009810A1"/>
    <w:rsid w:val="00985CD1"/>
    <w:rsid w:val="00991259"/>
    <w:rsid w:val="00991F39"/>
    <w:rsid w:val="0099472B"/>
    <w:rsid w:val="00994A03"/>
    <w:rsid w:val="00994AE2"/>
    <w:rsid w:val="00997E0E"/>
    <w:rsid w:val="009A450E"/>
    <w:rsid w:val="009A5207"/>
    <w:rsid w:val="009A70FA"/>
    <w:rsid w:val="009B66C5"/>
    <w:rsid w:val="009C1A02"/>
    <w:rsid w:val="009C386E"/>
    <w:rsid w:val="009C3FAD"/>
    <w:rsid w:val="009C555B"/>
    <w:rsid w:val="009C77FC"/>
    <w:rsid w:val="009D450A"/>
    <w:rsid w:val="009F08A9"/>
    <w:rsid w:val="009F34B8"/>
    <w:rsid w:val="009F4F1C"/>
    <w:rsid w:val="00A048C3"/>
    <w:rsid w:val="00A05467"/>
    <w:rsid w:val="00A0555B"/>
    <w:rsid w:val="00A0670A"/>
    <w:rsid w:val="00A070F5"/>
    <w:rsid w:val="00A17513"/>
    <w:rsid w:val="00A22F13"/>
    <w:rsid w:val="00A31FA1"/>
    <w:rsid w:val="00A43D01"/>
    <w:rsid w:val="00A51D28"/>
    <w:rsid w:val="00A55B50"/>
    <w:rsid w:val="00A55DCE"/>
    <w:rsid w:val="00A70774"/>
    <w:rsid w:val="00A834F0"/>
    <w:rsid w:val="00A924C6"/>
    <w:rsid w:val="00A948CA"/>
    <w:rsid w:val="00AA00C3"/>
    <w:rsid w:val="00AA031C"/>
    <w:rsid w:val="00AA4617"/>
    <w:rsid w:val="00AA4F8F"/>
    <w:rsid w:val="00AA7E3B"/>
    <w:rsid w:val="00AB0149"/>
    <w:rsid w:val="00AB09E8"/>
    <w:rsid w:val="00AB3BC3"/>
    <w:rsid w:val="00AB6A64"/>
    <w:rsid w:val="00AC191A"/>
    <w:rsid w:val="00AC518D"/>
    <w:rsid w:val="00AD4F5A"/>
    <w:rsid w:val="00AD65B5"/>
    <w:rsid w:val="00AD7742"/>
    <w:rsid w:val="00AE2534"/>
    <w:rsid w:val="00AE46E9"/>
    <w:rsid w:val="00AE56A8"/>
    <w:rsid w:val="00AF3F53"/>
    <w:rsid w:val="00AF49B4"/>
    <w:rsid w:val="00AF5F34"/>
    <w:rsid w:val="00B0183E"/>
    <w:rsid w:val="00B044E4"/>
    <w:rsid w:val="00B112B0"/>
    <w:rsid w:val="00B115A6"/>
    <w:rsid w:val="00B203CA"/>
    <w:rsid w:val="00B239EA"/>
    <w:rsid w:val="00B2754A"/>
    <w:rsid w:val="00B30DFB"/>
    <w:rsid w:val="00B310B7"/>
    <w:rsid w:val="00B318FF"/>
    <w:rsid w:val="00B346B4"/>
    <w:rsid w:val="00B41C8A"/>
    <w:rsid w:val="00B42083"/>
    <w:rsid w:val="00B446E3"/>
    <w:rsid w:val="00B513ED"/>
    <w:rsid w:val="00B52A1E"/>
    <w:rsid w:val="00B55A9D"/>
    <w:rsid w:val="00B55D2A"/>
    <w:rsid w:val="00B63254"/>
    <w:rsid w:val="00B838CD"/>
    <w:rsid w:val="00BA141F"/>
    <w:rsid w:val="00BA69DF"/>
    <w:rsid w:val="00BB1759"/>
    <w:rsid w:val="00BB431E"/>
    <w:rsid w:val="00BB4B79"/>
    <w:rsid w:val="00BB6124"/>
    <w:rsid w:val="00BB6E7C"/>
    <w:rsid w:val="00BC0490"/>
    <w:rsid w:val="00BC46EF"/>
    <w:rsid w:val="00BC4A5E"/>
    <w:rsid w:val="00BE05AB"/>
    <w:rsid w:val="00BE13DF"/>
    <w:rsid w:val="00BF4185"/>
    <w:rsid w:val="00BF4924"/>
    <w:rsid w:val="00BF5F4E"/>
    <w:rsid w:val="00BF746F"/>
    <w:rsid w:val="00BF77BB"/>
    <w:rsid w:val="00BF7935"/>
    <w:rsid w:val="00C01181"/>
    <w:rsid w:val="00C11FAA"/>
    <w:rsid w:val="00C14122"/>
    <w:rsid w:val="00C2122A"/>
    <w:rsid w:val="00C22D58"/>
    <w:rsid w:val="00C2582B"/>
    <w:rsid w:val="00C32223"/>
    <w:rsid w:val="00C328E3"/>
    <w:rsid w:val="00C33D1C"/>
    <w:rsid w:val="00C3646E"/>
    <w:rsid w:val="00C37FA4"/>
    <w:rsid w:val="00C40056"/>
    <w:rsid w:val="00C43388"/>
    <w:rsid w:val="00C4425D"/>
    <w:rsid w:val="00C458C2"/>
    <w:rsid w:val="00C50BA2"/>
    <w:rsid w:val="00C52F01"/>
    <w:rsid w:val="00C53384"/>
    <w:rsid w:val="00C56FA1"/>
    <w:rsid w:val="00C5781C"/>
    <w:rsid w:val="00C57F34"/>
    <w:rsid w:val="00C60391"/>
    <w:rsid w:val="00C613F7"/>
    <w:rsid w:val="00C6771D"/>
    <w:rsid w:val="00C706F6"/>
    <w:rsid w:val="00C7147C"/>
    <w:rsid w:val="00C71678"/>
    <w:rsid w:val="00C7201E"/>
    <w:rsid w:val="00C72769"/>
    <w:rsid w:val="00C7412F"/>
    <w:rsid w:val="00C74C63"/>
    <w:rsid w:val="00C7758D"/>
    <w:rsid w:val="00C80CD0"/>
    <w:rsid w:val="00C81F96"/>
    <w:rsid w:val="00C9308A"/>
    <w:rsid w:val="00C94C5A"/>
    <w:rsid w:val="00C954EE"/>
    <w:rsid w:val="00CA3682"/>
    <w:rsid w:val="00CA6348"/>
    <w:rsid w:val="00CA6E60"/>
    <w:rsid w:val="00CB1380"/>
    <w:rsid w:val="00CB15C3"/>
    <w:rsid w:val="00CB1F32"/>
    <w:rsid w:val="00CC662F"/>
    <w:rsid w:val="00CD3C79"/>
    <w:rsid w:val="00CE26AE"/>
    <w:rsid w:val="00CE4876"/>
    <w:rsid w:val="00CE62A7"/>
    <w:rsid w:val="00D00647"/>
    <w:rsid w:val="00D00B8D"/>
    <w:rsid w:val="00D05920"/>
    <w:rsid w:val="00D1041E"/>
    <w:rsid w:val="00D177E4"/>
    <w:rsid w:val="00D21AC8"/>
    <w:rsid w:val="00D23C15"/>
    <w:rsid w:val="00D25C1B"/>
    <w:rsid w:val="00D27EB5"/>
    <w:rsid w:val="00D31BAF"/>
    <w:rsid w:val="00D43F5F"/>
    <w:rsid w:val="00D44551"/>
    <w:rsid w:val="00D45146"/>
    <w:rsid w:val="00D50624"/>
    <w:rsid w:val="00D51C52"/>
    <w:rsid w:val="00D53B7E"/>
    <w:rsid w:val="00D612D7"/>
    <w:rsid w:val="00D735E2"/>
    <w:rsid w:val="00D756BA"/>
    <w:rsid w:val="00D86637"/>
    <w:rsid w:val="00D93106"/>
    <w:rsid w:val="00D954C4"/>
    <w:rsid w:val="00D956B7"/>
    <w:rsid w:val="00DA3502"/>
    <w:rsid w:val="00DA550B"/>
    <w:rsid w:val="00DB79CC"/>
    <w:rsid w:val="00DC0FE9"/>
    <w:rsid w:val="00DD58F8"/>
    <w:rsid w:val="00DE12B7"/>
    <w:rsid w:val="00DE7C38"/>
    <w:rsid w:val="00DF5DC5"/>
    <w:rsid w:val="00E01BD3"/>
    <w:rsid w:val="00E13AE3"/>
    <w:rsid w:val="00E16DB9"/>
    <w:rsid w:val="00E20895"/>
    <w:rsid w:val="00E217F3"/>
    <w:rsid w:val="00E24728"/>
    <w:rsid w:val="00E25608"/>
    <w:rsid w:val="00E2711C"/>
    <w:rsid w:val="00E34C35"/>
    <w:rsid w:val="00E37281"/>
    <w:rsid w:val="00E40B48"/>
    <w:rsid w:val="00E42664"/>
    <w:rsid w:val="00E42EE1"/>
    <w:rsid w:val="00E46E0D"/>
    <w:rsid w:val="00E60345"/>
    <w:rsid w:val="00E61706"/>
    <w:rsid w:val="00E6598F"/>
    <w:rsid w:val="00E70359"/>
    <w:rsid w:val="00E72C83"/>
    <w:rsid w:val="00E73A02"/>
    <w:rsid w:val="00E75CC8"/>
    <w:rsid w:val="00E75DA6"/>
    <w:rsid w:val="00E75DEB"/>
    <w:rsid w:val="00E80757"/>
    <w:rsid w:val="00E83DAA"/>
    <w:rsid w:val="00E86088"/>
    <w:rsid w:val="00E8659C"/>
    <w:rsid w:val="00E87CE6"/>
    <w:rsid w:val="00E929C9"/>
    <w:rsid w:val="00E959F6"/>
    <w:rsid w:val="00EA17C2"/>
    <w:rsid w:val="00EA3771"/>
    <w:rsid w:val="00EB1778"/>
    <w:rsid w:val="00EB2214"/>
    <w:rsid w:val="00EB620D"/>
    <w:rsid w:val="00EB6DEF"/>
    <w:rsid w:val="00EB7576"/>
    <w:rsid w:val="00EC5178"/>
    <w:rsid w:val="00EC5179"/>
    <w:rsid w:val="00EC7107"/>
    <w:rsid w:val="00EC7DC8"/>
    <w:rsid w:val="00ED38E5"/>
    <w:rsid w:val="00ED3D46"/>
    <w:rsid w:val="00ED6D9C"/>
    <w:rsid w:val="00ED71D6"/>
    <w:rsid w:val="00EF1913"/>
    <w:rsid w:val="00F000A3"/>
    <w:rsid w:val="00F029BA"/>
    <w:rsid w:val="00F02C98"/>
    <w:rsid w:val="00F041D2"/>
    <w:rsid w:val="00F046EC"/>
    <w:rsid w:val="00F063F4"/>
    <w:rsid w:val="00F1155F"/>
    <w:rsid w:val="00F149AD"/>
    <w:rsid w:val="00F14C86"/>
    <w:rsid w:val="00F1719D"/>
    <w:rsid w:val="00F21BB1"/>
    <w:rsid w:val="00F315E0"/>
    <w:rsid w:val="00F32E21"/>
    <w:rsid w:val="00F34413"/>
    <w:rsid w:val="00F348B7"/>
    <w:rsid w:val="00F35A34"/>
    <w:rsid w:val="00F41077"/>
    <w:rsid w:val="00F41771"/>
    <w:rsid w:val="00F44847"/>
    <w:rsid w:val="00F44CE5"/>
    <w:rsid w:val="00F54089"/>
    <w:rsid w:val="00F56132"/>
    <w:rsid w:val="00F6093E"/>
    <w:rsid w:val="00F60F5C"/>
    <w:rsid w:val="00F614ED"/>
    <w:rsid w:val="00F62C5D"/>
    <w:rsid w:val="00F638A7"/>
    <w:rsid w:val="00F6512B"/>
    <w:rsid w:val="00F70EE0"/>
    <w:rsid w:val="00F718C2"/>
    <w:rsid w:val="00F85174"/>
    <w:rsid w:val="00F86FB2"/>
    <w:rsid w:val="00F9778C"/>
    <w:rsid w:val="00FA1BA5"/>
    <w:rsid w:val="00FA4601"/>
    <w:rsid w:val="00FC0FED"/>
    <w:rsid w:val="00FC1286"/>
    <w:rsid w:val="00FC2B5B"/>
    <w:rsid w:val="00FC6ACB"/>
    <w:rsid w:val="00FD04B9"/>
    <w:rsid w:val="00FD5259"/>
    <w:rsid w:val="00FE1D6F"/>
    <w:rsid w:val="00FE21C0"/>
    <w:rsid w:val="00FF51E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F895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 w:type="character" w:customStyle="1" w:styleId="UnresolvedMention6">
    <w:name w:val="Unresolved Mention6"/>
    <w:basedOn w:val="DefaultParagraphFont"/>
    <w:rsid w:val="00476DAD"/>
    <w:rPr>
      <w:color w:val="605E5C"/>
      <w:shd w:val="clear" w:color="auto" w:fill="E1DFDD"/>
    </w:rPr>
  </w:style>
  <w:style w:type="character" w:customStyle="1" w:styleId="UnresolvedMention">
    <w:name w:val="Unresolved Mention"/>
    <w:basedOn w:val="DefaultParagraphFont"/>
    <w:rsid w:val="003615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Carmell.Weathers@fcc.gov" TargetMode="Externa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holesale.ziplyfiber.com/wholesale/notifications-and-news"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Rodney.McDonald@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