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40AFD" w:rsidP="00520C24" w14:paraId="452EEA76" w14:textId="2B7719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FD" w:rsidP="00520C24" w14:paraId="4060C9DF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2D88" w:rsidP="00520C24" w14:paraId="04CBD606" w14:textId="63AB5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68">
        <w:rPr>
          <w:rFonts w:ascii="Times New Roman" w:hAnsi="Times New Roman" w:cs="Times New Roman"/>
          <w:b/>
          <w:bCs/>
        </w:rPr>
        <w:t xml:space="preserve">CARR </w:t>
      </w:r>
      <w:r w:rsidR="001C6FB0">
        <w:rPr>
          <w:rFonts w:ascii="Times New Roman" w:hAnsi="Times New Roman" w:cs="Times New Roman"/>
          <w:b/>
          <w:bCs/>
        </w:rPr>
        <w:t>RELEASES FINAL AGENDA AND PANEL</w:t>
      </w:r>
      <w:r w:rsidR="001C32AA">
        <w:rPr>
          <w:rFonts w:ascii="Times New Roman" w:hAnsi="Times New Roman" w:cs="Times New Roman"/>
          <w:b/>
          <w:bCs/>
        </w:rPr>
        <w:t>I</w:t>
      </w:r>
      <w:r w:rsidR="001C6FB0">
        <w:rPr>
          <w:rFonts w:ascii="Times New Roman" w:hAnsi="Times New Roman" w:cs="Times New Roman"/>
          <w:b/>
          <w:bCs/>
        </w:rPr>
        <w:t xml:space="preserve">STS FOR </w:t>
      </w:r>
      <w:r w:rsidR="00AA4437">
        <w:rPr>
          <w:rFonts w:ascii="Times New Roman" w:hAnsi="Times New Roman" w:cs="Times New Roman"/>
          <w:b/>
          <w:bCs/>
        </w:rPr>
        <w:t xml:space="preserve">DECEMBER 6 </w:t>
      </w:r>
    </w:p>
    <w:p w:rsidR="00841F17" w:rsidRPr="00931B68" w:rsidP="00520C24" w14:paraId="3008410C" w14:textId="2D4D2D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TELEHEALTH </w:t>
      </w:r>
      <w:r w:rsidRPr="00931B68" w:rsidR="00654B97">
        <w:rPr>
          <w:rFonts w:ascii="Times New Roman" w:hAnsi="Times New Roman" w:cs="Times New Roman"/>
          <w:b/>
          <w:bCs/>
        </w:rPr>
        <w:t>ROUNDTABLE</w:t>
      </w:r>
    </w:p>
    <w:p w:rsidR="00FB2BBE" w:rsidRPr="00931B68" w:rsidP="00520C24" w14:paraId="1A6A1E1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3F77" w:rsidP="0004565C" w14:paraId="6FA362D9" w14:textId="1ADE45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" w:hAnsi="Times"/>
        </w:rPr>
        <w:t>WASHINGTON, DC</w:t>
      </w:r>
      <w:r w:rsidRPr="00A3658B">
        <w:rPr>
          <w:rFonts w:ascii="Times" w:hAnsi="Times"/>
        </w:rPr>
        <w:t xml:space="preserve">, </w:t>
      </w:r>
      <w:r w:rsidR="0061304B">
        <w:rPr>
          <w:rFonts w:ascii="Times" w:hAnsi="Times"/>
        </w:rPr>
        <w:t>December 2</w:t>
      </w:r>
      <w:r w:rsidRPr="00A3658B">
        <w:rPr>
          <w:rFonts w:ascii="Times" w:hAnsi="Times"/>
        </w:rPr>
        <w:t>, 2021—</w:t>
      </w:r>
      <w:r w:rsidR="00AA4437">
        <w:rPr>
          <w:rFonts w:ascii="Times" w:hAnsi="Times"/>
        </w:rPr>
        <w:t xml:space="preserve">Today, </w:t>
      </w:r>
      <w:r w:rsidRPr="00DC08B2" w:rsidR="00DC08B2">
        <w:rPr>
          <w:rFonts w:ascii="Times New Roman" w:hAnsi="Times New Roman" w:cs="Times New Roman"/>
        </w:rPr>
        <w:t xml:space="preserve">FCC </w:t>
      </w:r>
      <w:r w:rsidR="00DC08B2">
        <w:rPr>
          <w:rFonts w:ascii="Times New Roman" w:hAnsi="Times New Roman" w:cs="Times New Roman"/>
        </w:rPr>
        <w:t xml:space="preserve">Commissioner Brendan Carr </w:t>
      </w:r>
      <w:r w:rsidR="006D7D8C">
        <w:rPr>
          <w:rFonts w:ascii="Times New Roman" w:hAnsi="Times New Roman" w:cs="Times New Roman"/>
        </w:rPr>
        <w:t xml:space="preserve">released the final agenda and panelists for the virtual roundtable being held on </w:t>
      </w:r>
      <w:r w:rsidR="0015111A">
        <w:rPr>
          <w:rFonts w:ascii="Times New Roman" w:hAnsi="Times New Roman" w:cs="Times New Roman"/>
        </w:rPr>
        <w:t>Monday, December 6, 2021, starting at 10:00 a.m. EST</w:t>
      </w:r>
      <w:r w:rsidR="006D7D8C">
        <w:rPr>
          <w:rFonts w:ascii="Times New Roman" w:hAnsi="Times New Roman" w:cs="Times New Roman"/>
        </w:rPr>
        <w:t xml:space="preserve">.  </w:t>
      </w:r>
      <w:r w:rsidR="00CF5AE8">
        <w:rPr>
          <w:rFonts w:ascii="Times New Roman" w:hAnsi="Times New Roman" w:cs="Times New Roman"/>
        </w:rPr>
        <w:t xml:space="preserve">The </w:t>
      </w:r>
      <w:r w:rsidR="00D706FB">
        <w:rPr>
          <w:rFonts w:ascii="Times New Roman" w:hAnsi="Times New Roman" w:cs="Times New Roman"/>
        </w:rPr>
        <w:t>roundtable</w:t>
      </w:r>
      <w:r w:rsidR="00CF5AE8">
        <w:rPr>
          <w:rFonts w:ascii="Times New Roman" w:hAnsi="Times New Roman" w:cs="Times New Roman"/>
        </w:rPr>
        <w:t xml:space="preserve"> will provide a forum for health care providers that are participating </w:t>
      </w:r>
      <w:r w:rsidR="00401D00">
        <w:rPr>
          <w:rFonts w:ascii="Times New Roman" w:hAnsi="Times New Roman" w:cs="Times New Roman"/>
        </w:rPr>
        <w:t xml:space="preserve">or </w:t>
      </w:r>
      <w:r w:rsidR="00F7059E">
        <w:rPr>
          <w:rFonts w:ascii="Times New Roman" w:hAnsi="Times New Roman" w:cs="Times New Roman"/>
        </w:rPr>
        <w:t>seeking t</w:t>
      </w:r>
      <w:r w:rsidR="00401D00">
        <w:rPr>
          <w:rFonts w:ascii="Times New Roman" w:hAnsi="Times New Roman" w:cs="Times New Roman"/>
        </w:rPr>
        <w:t xml:space="preserve">o participate </w:t>
      </w:r>
      <w:r w:rsidR="00CF5AE8">
        <w:rPr>
          <w:rFonts w:ascii="Times New Roman" w:hAnsi="Times New Roman" w:cs="Times New Roman"/>
        </w:rPr>
        <w:t>in the FCC’s telehealth initiatives to share their experiences</w:t>
      </w:r>
      <w:r w:rsidR="00401D00">
        <w:rPr>
          <w:rFonts w:ascii="Times New Roman" w:hAnsi="Times New Roman" w:cs="Times New Roman"/>
        </w:rPr>
        <w:t xml:space="preserve">, learn from each other’s work, and identify opportunities for </w:t>
      </w:r>
      <w:r w:rsidR="00F7059E">
        <w:rPr>
          <w:rFonts w:ascii="Times New Roman" w:hAnsi="Times New Roman" w:cs="Times New Roman"/>
        </w:rPr>
        <w:t xml:space="preserve">both private and public </w:t>
      </w:r>
      <w:r w:rsidR="00401D00">
        <w:rPr>
          <w:rFonts w:ascii="Times New Roman" w:hAnsi="Times New Roman" w:cs="Times New Roman"/>
        </w:rPr>
        <w:t>stakeholders to facilitate the successful, long-term implementation of telehealth services.</w:t>
      </w:r>
      <w:r w:rsidR="00BE2936">
        <w:rPr>
          <w:rFonts w:ascii="Times New Roman" w:hAnsi="Times New Roman" w:cs="Times New Roman"/>
        </w:rPr>
        <w:t xml:space="preserve">  </w:t>
      </w:r>
      <w:r w:rsidR="003A3BDC">
        <w:rPr>
          <w:rFonts w:ascii="Times New Roman" w:hAnsi="Times New Roman" w:cs="Times New Roman"/>
        </w:rPr>
        <w:t>More information</w:t>
      </w:r>
      <w:r w:rsidR="00E646B7">
        <w:rPr>
          <w:rFonts w:ascii="Times New Roman" w:hAnsi="Times New Roman" w:cs="Times New Roman"/>
        </w:rPr>
        <w:t xml:space="preserve"> about the roundtable and the FCC’s telehealth initiatives</w:t>
      </w:r>
      <w:r w:rsidR="003A3BDC">
        <w:rPr>
          <w:rFonts w:ascii="Times New Roman" w:hAnsi="Times New Roman" w:cs="Times New Roman"/>
        </w:rPr>
        <w:t xml:space="preserve"> is available </w:t>
      </w:r>
      <w:hyperlink r:id="rId5" w:history="1">
        <w:r w:rsidRPr="00EC60CF" w:rsidR="003A3BDC">
          <w:rPr>
            <w:rStyle w:val="Hyperlink"/>
            <w:rFonts w:ascii="Times New Roman" w:hAnsi="Times New Roman" w:cs="Times New Roman"/>
          </w:rPr>
          <w:t>here</w:t>
        </w:r>
      </w:hyperlink>
      <w:r w:rsidR="003A3BDC">
        <w:rPr>
          <w:rFonts w:ascii="Times New Roman" w:hAnsi="Times New Roman" w:cs="Times New Roman"/>
        </w:rPr>
        <w:t>.</w:t>
      </w:r>
    </w:p>
    <w:p w:rsidR="00864AD4" w:rsidP="0004565C" w14:paraId="546916E6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64AD4" w:rsidP="0004565C" w14:paraId="4A34A348" w14:textId="7D3798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schedule for the roundtable and the </w:t>
      </w:r>
      <w:r w:rsidR="00EC60CF">
        <w:rPr>
          <w:rFonts w:ascii="Times New Roman" w:hAnsi="Times New Roman" w:cs="Times New Roman"/>
        </w:rPr>
        <w:t xml:space="preserve">list of </w:t>
      </w:r>
      <w:r>
        <w:rPr>
          <w:rFonts w:ascii="Times New Roman" w:hAnsi="Times New Roman" w:cs="Times New Roman"/>
        </w:rPr>
        <w:t>panelists</w:t>
      </w:r>
      <w:r w:rsidR="00EC60CF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as follows: </w:t>
      </w:r>
    </w:p>
    <w:p w:rsidR="00A81190" w:rsidP="0004565C" w14:paraId="384B3A5B" w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6650"/>
      </w:tblGrid>
      <w:tr w14:paraId="56A78C02" w14:textId="77777777" w:rsidTr="00756D68">
        <w:tblPrEx>
          <w:tblW w:w="0" w:type="auto"/>
          <w:tblInd w:w="9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610" w:type="dxa"/>
          </w:tcPr>
          <w:p w:rsidR="0028601E" w:rsidP="00F34665" w14:paraId="586F8785" w14:textId="19F76E4C">
            <w:pPr>
              <w:rPr>
                <w:rFonts w:ascii="Times New Roman" w:hAnsi="Times New Roman" w:cs="Times New Roman"/>
              </w:rPr>
            </w:pPr>
            <w:r w:rsidRPr="00931B68">
              <w:rPr>
                <w:rFonts w:ascii="Times New Roman" w:hAnsi="Times New Roman" w:cs="Times New Roman"/>
              </w:rPr>
              <w:t>10:00 AM – 10:20 AM</w:t>
            </w:r>
          </w:p>
        </w:tc>
        <w:tc>
          <w:tcPr>
            <w:tcW w:w="6650" w:type="dxa"/>
          </w:tcPr>
          <w:p w:rsidR="0028601E" w:rsidP="00E72D90" w14:paraId="76E177A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Remarks and Introductions</w:t>
            </w:r>
          </w:p>
          <w:p w:rsidR="00E72D90" w:rsidP="00E72D90" w14:paraId="45EE3825" w14:textId="77777777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Times New Roman" w:hAnsi="Times New Roman" w:cs="Times New Roman"/>
              </w:rPr>
            </w:pPr>
            <w:r w:rsidRPr="00E72D90">
              <w:rPr>
                <w:rFonts w:ascii="Times New Roman" w:hAnsi="Times New Roman" w:cs="Times New Roman"/>
              </w:rPr>
              <w:t>Chairwoman Jessica Rosenworcel</w:t>
            </w:r>
          </w:p>
          <w:p w:rsidR="00E72D90" w:rsidP="00E72D90" w14:paraId="42AEF526" w14:textId="77777777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Times New Roman" w:hAnsi="Times New Roman" w:cs="Times New Roman"/>
              </w:rPr>
            </w:pPr>
            <w:r w:rsidRPr="00E72D90">
              <w:rPr>
                <w:rFonts w:ascii="Times New Roman" w:hAnsi="Times New Roman" w:cs="Times New Roman"/>
              </w:rPr>
              <w:t>Commissioner Geoffrey Starks</w:t>
            </w:r>
          </w:p>
          <w:p w:rsidR="0028601E" w:rsidP="00E72D90" w14:paraId="1F4F2738" w14:textId="604990F1">
            <w:pPr>
              <w:pStyle w:val="ListParagraph"/>
              <w:numPr>
                <w:ilvl w:val="0"/>
                <w:numId w:val="4"/>
              </w:numPr>
              <w:ind w:left="504"/>
              <w:rPr>
                <w:rFonts w:ascii="Times New Roman" w:hAnsi="Times New Roman" w:cs="Times New Roman"/>
              </w:rPr>
            </w:pPr>
            <w:r w:rsidRPr="00E72D90">
              <w:rPr>
                <w:rFonts w:ascii="Times New Roman" w:hAnsi="Times New Roman" w:cs="Times New Roman"/>
              </w:rPr>
              <w:t>Commissioner Nathan Simington</w:t>
            </w:r>
          </w:p>
          <w:p w:rsidR="00AA4437" w:rsidP="00AA4437" w14:paraId="39B697F7" w14:textId="7777777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504"/>
              <w:rPr>
                <w:rFonts w:ascii="Times New Roman" w:hAnsi="Times New Roman" w:cs="Times New Roman"/>
              </w:rPr>
            </w:pPr>
            <w:r w:rsidRPr="00531CDD">
              <w:rPr>
                <w:rFonts w:ascii="Times New Roman" w:hAnsi="Times New Roman" w:cs="Times New Roman"/>
              </w:rPr>
              <w:t>Commissioner Brendan Carr</w:t>
            </w:r>
          </w:p>
          <w:p w:rsidR="0028601E" w:rsidP="00AA4437" w14:paraId="49AEEC2E" w14:textId="77777777">
            <w:pPr>
              <w:pStyle w:val="ListParagraph"/>
              <w:ind w:left="504"/>
              <w:rPr>
                <w:rFonts w:ascii="Times New Roman" w:hAnsi="Times New Roman" w:cs="Times New Roman"/>
              </w:rPr>
            </w:pPr>
          </w:p>
        </w:tc>
      </w:tr>
      <w:tr w14:paraId="7DDCC7BF" w14:textId="77777777" w:rsidTr="00756D68">
        <w:tblPrEx>
          <w:tblW w:w="0" w:type="auto"/>
          <w:tblInd w:w="90" w:type="dxa"/>
          <w:tblLook w:val="04A0"/>
        </w:tblPrEx>
        <w:tc>
          <w:tcPr>
            <w:tcW w:w="2610" w:type="dxa"/>
          </w:tcPr>
          <w:p w:rsidR="0028601E" w:rsidP="00F34665" w14:paraId="74B306C2" w14:textId="719DE854">
            <w:pPr>
              <w:rPr>
                <w:rFonts w:ascii="Times New Roman" w:hAnsi="Times New Roman" w:cs="Times New Roman"/>
              </w:rPr>
            </w:pPr>
            <w:r w:rsidRPr="00931B68">
              <w:rPr>
                <w:rFonts w:ascii="Times New Roman" w:hAnsi="Times New Roman" w:cs="Times New Roman"/>
              </w:rPr>
              <w:t>10:25 AM – 11:05 AM</w:t>
            </w:r>
          </w:p>
        </w:tc>
        <w:tc>
          <w:tcPr>
            <w:tcW w:w="6650" w:type="dxa"/>
          </w:tcPr>
          <w:p w:rsidR="0028601E" w:rsidP="00F34665" w14:paraId="08053F87" w14:textId="77777777">
            <w:pPr>
              <w:rPr>
                <w:rFonts w:ascii="Times New Roman" w:hAnsi="Times New Roman" w:cs="Times New Roman"/>
              </w:rPr>
            </w:pPr>
            <w:r w:rsidRPr="001E4963">
              <w:rPr>
                <w:rFonts w:ascii="Times New Roman" w:hAnsi="Times New Roman" w:cs="Times New Roman"/>
              </w:rPr>
              <w:t>Panel 1: Challenges and Opportunities for Improving Telehealth Services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4963">
              <w:rPr>
                <w:rFonts w:ascii="Times New Roman" w:hAnsi="Times New Roman" w:cs="Times New Roman"/>
              </w:rPr>
              <w:t>through FCC Programs</w:t>
            </w:r>
          </w:p>
          <w:p w:rsidR="00E72D90" w:rsidRPr="00E72D90" w:rsidP="00E72D90" w14:paraId="7BF32100" w14:textId="12A21947">
            <w:pPr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</w:rPr>
            </w:pPr>
            <w:r w:rsidRPr="00E72D90">
              <w:rPr>
                <w:rFonts w:ascii="Times New Roman" w:hAnsi="Times New Roman" w:cs="Times New Roman"/>
                <w:b/>
                <w:bCs/>
              </w:rPr>
              <w:t>Stuart Clarry</w:t>
            </w:r>
            <w:r w:rsidRPr="00E72D90">
              <w:rPr>
                <w:rFonts w:ascii="Times New Roman" w:hAnsi="Times New Roman" w:cs="Times New Roman"/>
              </w:rPr>
              <w:t xml:space="preserve">, Telehealth </w:t>
            </w:r>
            <w:r w:rsidR="00047E8B">
              <w:rPr>
                <w:rFonts w:ascii="Times New Roman" w:hAnsi="Times New Roman" w:cs="Times New Roman"/>
              </w:rPr>
              <w:t>Manager</w:t>
            </w:r>
            <w:r w:rsidR="00C16DB3">
              <w:rPr>
                <w:rFonts w:ascii="Times New Roman" w:hAnsi="Times New Roman" w:cs="Times New Roman"/>
              </w:rPr>
              <w:t xml:space="preserve">, </w:t>
            </w:r>
            <w:r w:rsidRPr="00E72D90">
              <w:rPr>
                <w:rFonts w:ascii="Times New Roman" w:hAnsi="Times New Roman" w:cs="Times New Roman"/>
              </w:rPr>
              <w:t>University of Florida Health</w:t>
            </w:r>
            <w:r w:rsidR="00047E8B">
              <w:rPr>
                <w:rFonts w:ascii="Times New Roman" w:hAnsi="Times New Roman" w:cs="Times New Roman"/>
              </w:rPr>
              <w:t xml:space="preserve"> Physicians</w:t>
            </w:r>
          </w:p>
          <w:p w:rsidR="00E72D90" w:rsidRPr="00E72D90" w:rsidP="00E72D90" w14:paraId="3945EF44" w14:textId="2C77133C">
            <w:pPr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</w:rPr>
            </w:pPr>
            <w:r w:rsidRPr="00E72D90">
              <w:rPr>
                <w:rFonts w:ascii="Times New Roman" w:hAnsi="Times New Roman" w:cs="Times New Roman"/>
                <w:b/>
                <w:bCs/>
              </w:rPr>
              <w:t>Dr. Robert Donnell</w:t>
            </w:r>
            <w:r w:rsidRPr="00E72D90">
              <w:rPr>
                <w:rFonts w:ascii="Times New Roman" w:hAnsi="Times New Roman" w:cs="Times New Roman"/>
              </w:rPr>
              <w:t>, Chief Medical Information Officer</w:t>
            </w:r>
            <w:r w:rsidR="00C16DB3">
              <w:rPr>
                <w:rFonts w:ascii="Times New Roman" w:hAnsi="Times New Roman" w:cs="Times New Roman"/>
              </w:rPr>
              <w:t xml:space="preserve">, </w:t>
            </w:r>
            <w:r w:rsidRPr="00E72D90">
              <w:rPr>
                <w:rFonts w:ascii="Times New Roman" w:hAnsi="Times New Roman" w:cs="Times New Roman"/>
              </w:rPr>
              <w:t>University of Florida Health</w:t>
            </w:r>
          </w:p>
          <w:p w:rsidR="00E72D90" w:rsidRPr="00E72D90" w:rsidP="00E72D90" w14:paraId="4AF8DDB1" w14:textId="77777777">
            <w:pPr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</w:rPr>
            </w:pPr>
            <w:r w:rsidRPr="00E72D90">
              <w:rPr>
                <w:rFonts w:ascii="Times New Roman" w:hAnsi="Times New Roman" w:cs="Times New Roman"/>
                <w:b/>
                <w:bCs/>
              </w:rPr>
              <w:t>Dr. Ricardo Munoz</w:t>
            </w:r>
            <w:r w:rsidRPr="00E72D90">
              <w:rPr>
                <w:rFonts w:ascii="Times New Roman" w:hAnsi="Times New Roman" w:cs="Times New Roman"/>
              </w:rPr>
              <w:t>, Executive Director of Telemedicine at Children’s National Hospital</w:t>
            </w:r>
          </w:p>
          <w:p w:rsidR="00E72D90" w:rsidRPr="0000135C" w:rsidP="00F34665" w14:paraId="05C4D03A" w14:textId="4CF1AD1B">
            <w:pPr>
              <w:numPr>
                <w:ilvl w:val="0"/>
                <w:numId w:val="5"/>
              </w:numPr>
              <w:ind w:left="504"/>
              <w:rPr>
                <w:rFonts w:ascii="Times New Roman" w:hAnsi="Times New Roman" w:cs="Times New Roman"/>
              </w:rPr>
            </w:pPr>
            <w:r w:rsidRPr="00E72D90">
              <w:rPr>
                <w:rFonts w:ascii="Times New Roman" w:hAnsi="Times New Roman" w:cs="Times New Roman"/>
                <w:b/>
                <w:bCs/>
              </w:rPr>
              <w:t>Dr. Karen S. Rheuban</w:t>
            </w:r>
            <w:r w:rsidRPr="00E72D90">
              <w:rPr>
                <w:rFonts w:ascii="Times New Roman" w:hAnsi="Times New Roman" w:cs="Times New Roman"/>
              </w:rPr>
              <w:t>, Co-Founder and Director of the University of Virginia Center for Telehealth</w:t>
            </w:r>
          </w:p>
          <w:p w:rsidR="00E72D90" w:rsidP="00F34665" w14:paraId="13173F1C" w14:textId="4C62CFA5">
            <w:pPr>
              <w:rPr>
                <w:rFonts w:ascii="Times New Roman" w:hAnsi="Times New Roman" w:cs="Times New Roman"/>
              </w:rPr>
            </w:pPr>
          </w:p>
        </w:tc>
      </w:tr>
      <w:tr w14:paraId="4982D426" w14:textId="77777777" w:rsidTr="00756D68">
        <w:tblPrEx>
          <w:tblW w:w="0" w:type="auto"/>
          <w:tblInd w:w="90" w:type="dxa"/>
          <w:tblLook w:val="04A0"/>
        </w:tblPrEx>
        <w:tc>
          <w:tcPr>
            <w:tcW w:w="2610" w:type="dxa"/>
          </w:tcPr>
          <w:p w:rsidR="0028601E" w:rsidP="00F34665" w14:paraId="19E7DB88" w14:textId="08ECE208">
            <w:pPr>
              <w:rPr>
                <w:rFonts w:ascii="Times New Roman" w:hAnsi="Times New Roman" w:cs="Times New Roman"/>
              </w:rPr>
            </w:pPr>
            <w:r w:rsidRPr="00931B68">
              <w:rPr>
                <w:rFonts w:ascii="Times New Roman" w:hAnsi="Times New Roman" w:cs="Times New Roman"/>
              </w:rPr>
              <w:t>11:10 AM – 11:50 AM</w:t>
            </w:r>
          </w:p>
        </w:tc>
        <w:tc>
          <w:tcPr>
            <w:tcW w:w="6650" w:type="dxa"/>
          </w:tcPr>
          <w:p w:rsidR="001126E3" w:rsidP="001126E3" w14:paraId="01930E90" w14:textId="77777777">
            <w:pPr>
              <w:rPr>
                <w:rFonts w:ascii="Times New Roman" w:hAnsi="Times New Roman" w:cs="Times New Roman"/>
              </w:rPr>
            </w:pPr>
            <w:r w:rsidRPr="001E4963">
              <w:rPr>
                <w:rFonts w:ascii="Times New Roman" w:hAnsi="Times New Roman" w:cs="Times New Roman"/>
              </w:rPr>
              <w:t>Panel 2: Broader Telehealth Landscape, Funding, and Ancillary Issues</w:t>
            </w:r>
          </w:p>
          <w:p w:rsidR="001126E3" w:rsidP="001126E3" w14:paraId="0F081CA3" w14:textId="7777777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</w:rPr>
            </w:pPr>
            <w:r w:rsidRPr="001126E3">
              <w:rPr>
                <w:rFonts w:ascii="Times New Roman" w:hAnsi="Times New Roman" w:cs="Times New Roman"/>
                <w:b/>
                <w:bCs/>
              </w:rPr>
              <w:t>Dr. Tearsanee Carlisle Davis</w:t>
            </w:r>
            <w:r w:rsidRPr="001126E3">
              <w:rPr>
                <w:rFonts w:ascii="Times New Roman" w:hAnsi="Times New Roman" w:cs="Times New Roman"/>
              </w:rPr>
              <w:t>, Director of Clinical and Advanced Practice Operations, University of Mississippi Medical Center, Center for Telehealth</w:t>
            </w:r>
          </w:p>
          <w:p w:rsidR="001126E3" w:rsidP="001126E3" w14:paraId="41142E37" w14:textId="7777777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</w:rPr>
            </w:pPr>
            <w:r w:rsidRPr="001126E3">
              <w:rPr>
                <w:rFonts w:ascii="Times New Roman" w:hAnsi="Times New Roman" w:cs="Times New Roman"/>
                <w:b/>
                <w:bCs/>
              </w:rPr>
              <w:t>Dr. David Houghton</w:t>
            </w:r>
            <w:r w:rsidRPr="001126E3">
              <w:rPr>
                <w:rFonts w:ascii="Times New Roman" w:hAnsi="Times New Roman" w:cs="Times New Roman"/>
              </w:rPr>
              <w:t>, System Chair of Telehealth and Medical Director of Digital Medicine, Ochsner Health</w:t>
            </w:r>
          </w:p>
          <w:p w:rsidR="001126E3" w:rsidP="001126E3" w14:paraId="18094E00" w14:textId="7777777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</w:rPr>
            </w:pPr>
            <w:r w:rsidRPr="001126E3">
              <w:rPr>
                <w:rFonts w:ascii="Times New Roman" w:hAnsi="Times New Roman" w:cs="Times New Roman"/>
                <w:b/>
                <w:bCs/>
              </w:rPr>
              <w:t>Deanna Larson</w:t>
            </w:r>
            <w:r w:rsidRPr="001126E3">
              <w:rPr>
                <w:rFonts w:ascii="Times New Roman" w:hAnsi="Times New Roman" w:cs="Times New Roman"/>
              </w:rPr>
              <w:t>, President of Avel eCARE</w:t>
            </w:r>
          </w:p>
          <w:p w:rsidR="001126E3" w:rsidP="001126E3" w14:paraId="13F6DD95" w14:textId="77777777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</w:rPr>
            </w:pPr>
            <w:r w:rsidRPr="001126E3">
              <w:rPr>
                <w:rFonts w:ascii="Times New Roman" w:hAnsi="Times New Roman" w:cs="Times New Roman"/>
                <w:b/>
                <w:bCs/>
              </w:rPr>
              <w:t>Dr. Moraima Trujillo</w:t>
            </w:r>
            <w:r w:rsidRPr="001126E3">
              <w:rPr>
                <w:rFonts w:ascii="Times New Roman" w:hAnsi="Times New Roman" w:cs="Times New Roman"/>
              </w:rPr>
              <w:t>, Chief Medical Officer, Banyan Community Health Center</w:t>
            </w:r>
          </w:p>
          <w:p w:rsidR="0000135C" w:rsidRPr="001126E3" w:rsidP="00F34665" w14:paraId="2AB2CC81" w14:textId="11115762">
            <w:pPr>
              <w:pStyle w:val="ListParagraph"/>
              <w:numPr>
                <w:ilvl w:val="0"/>
                <w:numId w:val="7"/>
              </w:numPr>
              <w:ind w:left="504"/>
              <w:rPr>
                <w:rFonts w:ascii="Times New Roman" w:hAnsi="Times New Roman" w:cs="Times New Roman"/>
              </w:rPr>
            </w:pPr>
            <w:r w:rsidRPr="001126E3">
              <w:rPr>
                <w:rFonts w:ascii="Times New Roman" w:hAnsi="Times New Roman" w:cs="Times New Roman"/>
                <w:b/>
                <w:bCs/>
              </w:rPr>
              <w:t>Joel White</w:t>
            </w:r>
            <w:r w:rsidRPr="001126E3">
              <w:rPr>
                <w:rFonts w:ascii="Times New Roman" w:hAnsi="Times New Roman" w:cs="Times New Roman"/>
              </w:rPr>
              <w:t>, Executive Director, Health Innovation Alliance</w:t>
            </w:r>
          </w:p>
          <w:p w:rsidR="0000135C" w:rsidP="00F34665" w14:paraId="6EDDAEAB" w14:textId="49E50C30">
            <w:pPr>
              <w:rPr>
                <w:rFonts w:ascii="Times New Roman" w:hAnsi="Times New Roman" w:cs="Times New Roman"/>
              </w:rPr>
            </w:pPr>
          </w:p>
        </w:tc>
      </w:tr>
      <w:tr w14:paraId="047D0120" w14:textId="77777777" w:rsidTr="00756D68">
        <w:tblPrEx>
          <w:tblW w:w="0" w:type="auto"/>
          <w:tblInd w:w="90" w:type="dxa"/>
          <w:tblLook w:val="04A0"/>
        </w:tblPrEx>
        <w:tc>
          <w:tcPr>
            <w:tcW w:w="2610" w:type="dxa"/>
          </w:tcPr>
          <w:p w:rsidR="0028601E" w:rsidP="00F34665" w14:paraId="3B11A3BA" w14:textId="37270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 AM – 12:00 PM</w:t>
            </w:r>
          </w:p>
        </w:tc>
        <w:tc>
          <w:tcPr>
            <w:tcW w:w="6650" w:type="dxa"/>
          </w:tcPr>
          <w:p w:rsidR="0028601E" w:rsidP="00F34665" w14:paraId="2EC2DBF5" w14:textId="6DD15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Remarks</w:t>
            </w:r>
          </w:p>
        </w:tc>
      </w:tr>
    </w:tbl>
    <w:p w:rsidR="0028601E" w:rsidP="00F34665" w14:paraId="019BA8C9" w14:textId="77777777">
      <w:pPr>
        <w:spacing w:after="0" w:line="240" w:lineRule="auto"/>
        <w:ind w:left="432"/>
        <w:rPr>
          <w:rFonts w:ascii="Times New Roman" w:hAnsi="Times New Roman" w:cs="Times New Roman"/>
        </w:rPr>
      </w:pPr>
    </w:p>
    <w:p w:rsidR="001126E3" w:rsidP="0004565C" w14:paraId="5763F6B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A81190" w:rsidP="0004565C" w14:paraId="6571FB37" w14:textId="5AD5CE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is not required.  The roundtable will be recorded and made available on the FCC’s website and YouTube channel following the event. </w:t>
      </w:r>
    </w:p>
    <w:p w:rsidR="001E4963" w:rsidP="0004565C" w14:paraId="3834538A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E4963" w:rsidRPr="00931B68" w:rsidP="0004565C" w14:paraId="1E5C286D" w14:textId="27D11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roundtable will be webcast </w:t>
      </w:r>
      <w:r w:rsidRPr="009C289C" w:rsidR="009C289C">
        <w:rPr>
          <w:rFonts w:ascii="Times New Roman" w:hAnsi="Times New Roman" w:cs="Times New Roman"/>
        </w:rPr>
        <w:t xml:space="preserve">with open captioning at </w:t>
      </w:r>
      <w:hyperlink r:id="rId6" w:history="1">
        <w:r w:rsidRPr="00615FC0" w:rsidR="009C289C">
          <w:rPr>
            <w:rStyle w:val="Hyperlink"/>
            <w:rFonts w:ascii="Times New Roman" w:hAnsi="Times New Roman" w:cs="Times New Roman"/>
          </w:rPr>
          <w:t>www.fcc.gov/live</w:t>
        </w:r>
      </w:hyperlink>
      <w:r w:rsidRPr="009C289C" w:rsidR="009C289C">
        <w:rPr>
          <w:rFonts w:ascii="Times New Roman" w:hAnsi="Times New Roman" w:cs="Times New Roman"/>
        </w:rPr>
        <w:t xml:space="preserve">.  Reasonable accommodations for people with disabilities are available upon request.  Include a description of the accommodation you will need and tell us how to contact you if we need more information.  Make your request as early as possible. </w:t>
      </w:r>
      <w:r w:rsidR="009C289C">
        <w:rPr>
          <w:rFonts w:ascii="Times New Roman" w:hAnsi="Times New Roman" w:cs="Times New Roman"/>
        </w:rPr>
        <w:t xml:space="preserve"> </w:t>
      </w:r>
      <w:r w:rsidRPr="009C289C" w:rsidR="009C289C">
        <w:rPr>
          <w:rFonts w:ascii="Times New Roman" w:hAnsi="Times New Roman" w:cs="Times New Roman"/>
        </w:rPr>
        <w:t xml:space="preserve">Last minute requests will be accepted, but may be impossible to fill.  Send an e-mail to: </w:t>
      </w:r>
      <w:hyperlink r:id="rId7" w:history="1">
        <w:r w:rsidRPr="00615FC0" w:rsidR="009C289C">
          <w:rPr>
            <w:rStyle w:val="Hyperlink"/>
            <w:rFonts w:ascii="Times New Roman" w:hAnsi="Times New Roman" w:cs="Times New Roman"/>
          </w:rPr>
          <w:t>FCC504@fcc.gov</w:t>
        </w:r>
      </w:hyperlink>
      <w:r w:rsidR="009C289C">
        <w:rPr>
          <w:rFonts w:ascii="Times New Roman" w:hAnsi="Times New Roman" w:cs="Times New Roman"/>
        </w:rPr>
        <w:t xml:space="preserve"> </w:t>
      </w:r>
      <w:r w:rsidRPr="009C289C" w:rsidR="009C289C">
        <w:rPr>
          <w:rFonts w:ascii="Times New Roman" w:hAnsi="Times New Roman" w:cs="Times New Roman"/>
        </w:rPr>
        <w:t>or call the Consumer &amp; Governmental Affairs Bureau at 202-418-0530 (voice).</w:t>
      </w:r>
    </w:p>
    <w:p w:rsidR="009F5EF6" w:rsidP="0004565C" w14:paraId="18AAE7B9" w14:textId="77777777">
      <w:pPr>
        <w:spacing w:after="0" w:line="240" w:lineRule="auto"/>
        <w:rPr>
          <w:rFonts w:ascii="Times New Roman" w:hAnsi="Times New Roman" w:cs="Times New Roman"/>
        </w:rPr>
      </w:pPr>
    </w:p>
    <w:p w:rsidR="001339E6" w:rsidP="009C289C" w14:paraId="07D430C6" w14:textId="6687E2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additional information about the roundtable, please contact Danielle Thumann, Legal Advisor, Office of Commissioner Brendan Carr, </w:t>
      </w:r>
      <w:hyperlink r:id="rId8" w:history="1">
        <w:r w:rsidRPr="00615FC0">
          <w:rPr>
            <w:rStyle w:val="Hyperlink"/>
            <w:rFonts w:ascii="Times New Roman" w:hAnsi="Times New Roman" w:cs="Times New Roman"/>
          </w:rPr>
          <w:t>danielle.thumann@fcc.gov</w:t>
        </w:r>
      </w:hyperlink>
      <w:r>
        <w:rPr>
          <w:rFonts w:ascii="Times New Roman" w:hAnsi="Times New Roman" w:cs="Times New Roman"/>
        </w:rPr>
        <w:t>.</w:t>
      </w:r>
    </w:p>
    <w:p w:rsidR="002F630D" w:rsidP="009C289C" w14:paraId="5FD1F365" w14:textId="77777777">
      <w:pPr>
        <w:spacing w:after="0" w:line="240" w:lineRule="auto"/>
        <w:rPr>
          <w:rFonts w:ascii="Times New Roman" w:hAnsi="Times New Roman" w:cs="Times New Roman"/>
        </w:rPr>
      </w:pPr>
    </w:p>
    <w:p w:rsidR="002F630D" w:rsidP="003743C8" w14:paraId="2ED2517A" w14:textId="76D90611">
      <w:pPr>
        <w:spacing w:after="0" w:line="235" w:lineRule="auto"/>
        <w:jc w:val="center"/>
        <w:rPr>
          <w:rFonts w:ascii="Times" w:hAnsi="Times"/>
        </w:rPr>
      </w:pPr>
      <w:r w:rsidRPr="00A3658B">
        <w:rPr>
          <w:rFonts w:ascii="Times" w:hAnsi="Times"/>
        </w:rPr>
        <w:t>###</w:t>
      </w:r>
    </w:p>
    <w:p w:rsidR="002F630D" w:rsidRPr="00A3658B" w:rsidP="003743C8" w14:paraId="7ECAA458" w14:textId="77777777">
      <w:pPr>
        <w:spacing w:after="0" w:line="235" w:lineRule="auto"/>
        <w:jc w:val="center"/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5BDF818D" w14:textId="77777777" w:rsidTr="00A438A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2F630D" w:rsidRPr="000A2BD3" w:rsidP="003743C8" w14:paraId="558C90A8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2F630D" w:rsidRPr="000A2BD3" w:rsidP="003743C8" w14:paraId="0C9666FC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2F630D" w:rsidRPr="000A2BD3" w:rsidP="003743C8" w14:paraId="00F97EE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2F630D" w:rsidRPr="000A2BD3" w:rsidP="003743C8" w14:paraId="7E855374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</w:rPr>
              <w:t>danielle.thumann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783460" w:rsidP="00783460" w14:paraId="55B8EEF5" w14:textId="77777777">
      <w:pPr>
        <w:spacing w:after="0" w:line="240" w:lineRule="auto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A24F05"/>
    <w:multiLevelType w:val="hybridMultilevel"/>
    <w:tmpl w:val="57C0BB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B5A"/>
    <w:multiLevelType w:val="hybridMultilevel"/>
    <w:tmpl w:val="D20473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1378D"/>
    <w:multiLevelType w:val="hybridMultilevel"/>
    <w:tmpl w:val="9258B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100C8"/>
    <w:multiLevelType w:val="multilevel"/>
    <w:tmpl w:val="6FB4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26B3E"/>
    <w:multiLevelType w:val="hybridMultilevel"/>
    <w:tmpl w:val="0450D258"/>
    <w:lvl w:ilvl="0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>
    <w:nsid w:val="54E35E8B"/>
    <w:multiLevelType w:val="hybridMultilevel"/>
    <w:tmpl w:val="AD040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E1A51"/>
    <w:multiLevelType w:val="multilevel"/>
    <w:tmpl w:val="9FECB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4B"/>
    <w:rsid w:val="0000135C"/>
    <w:rsid w:val="000143F2"/>
    <w:rsid w:val="00033F77"/>
    <w:rsid w:val="0004565C"/>
    <w:rsid w:val="00047E8B"/>
    <w:rsid w:val="00081611"/>
    <w:rsid w:val="000A2BD3"/>
    <w:rsid w:val="000B7A01"/>
    <w:rsid w:val="000F719A"/>
    <w:rsid w:val="00100B4C"/>
    <w:rsid w:val="001126E3"/>
    <w:rsid w:val="00126550"/>
    <w:rsid w:val="001329BE"/>
    <w:rsid w:val="001339E6"/>
    <w:rsid w:val="00142376"/>
    <w:rsid w:val="0015111A"/>
    <w:rsid w:val="00151A5B"/>
    <w:rsid w:val="001C32AA"/>
    <w:rsid w:val="001C3CFE"/>
    <w:rsid w:val="001C6FB0"/>
    <w:rsid w:val="001D1E66"/>
    <w:rsid w:val="001E4963"/>
    <w:rsid w:val="001F19BA"/>
    <w:rsid w:val="00244CF0"/>
    <w:rsid w:val="00261C44"/>
    <w:rsid w:val="0028056C"/>
    <w:rsid w:val="00281733"/>
    <w:rsid w:val="0028601E"/>
    <w:rsid w:val="00291A4D"/>
    <w:rsid w:val="002A5CF9"/>
    <w:rsid w:val="002F630D"/>
    <w:rsid w:val="00317250"/>
    <w:rsid w:val="003204A7"/>
    <w:rsid w:val="003214AB"/>
    <w:rsid w:val="00323342"/>
    <w:rsid w:val="00350D4B"/>
    <w:rsid w:val="00351C2F"/>
    <w:rsid w:val="003743C8"/>
    <w:rsid w:val="003772EF"/>
    <w:rsid w:val="003933DF"/>
    <w:rsid w:val="003A3BDC"/>
    <w:rsid w:val="003B4614"/>
    <w:rsid w:val="003F23AB"/>
    <w:rsid w:val="00401D00"/>
    <w:rsid w:val="00404898"/>
    <w:rsid w:val="00432ED9"/>
    <w:rsid w:val="004353D9"/>
    <w:rsid w:val="00436FCB"/>
    <w:rsid w:val="00473723"/>
    <w:rsid w:val="004A31A4"/>
    <w:rsid w:val="004B6D1C"/>
    <w:rsid w:val="004C6677"/>
    <w:rsid w:val="00520C24"/>
    <w:rsid w:val="00531CDD"/>
    <w:rsid w:val="0055177A"/>
    <w:rsid w:val="005629AB"/>
    <w:rsid w:val="005741E1"/>
    <w:rsid w:val="00593196"/>
    <w:rsid w:val="005D0F5E"/>
    <w:rsid w:val="005D2D88"/>
    <w:rsid w:val="005D61E4"/>
    <w:rsid w:val="006018FB"/>
    <w:rsid w:val="0061304B"/>
    <w:rsid w:val="00615FC0"/>
    <w:rsid w:val="00620157"/>
    <w:rsid w:val="0065226D"/>
    <w:rsid w:val="00654B97"/>
    <w:rsid w:val="00682A81"/>
    <w:rsid w:val="006D7D8C"/>
    <w:rsid w:val="0071252A"/>
    <w:rsid w:val="007321E5"/>
    <w:rsid w:val="00732B4C"/>
    <w:rsid w:val="007366B5"/>
    <w:rsid w:val="00740882"/>
    <w:rsid w:val="00756D68"/>
    <w:rsid w:val="00763D51"/>
    <w:rsid w:val="00783460"/>
    <w:rsid w:val="007B71B9"/>
    <w:rsid w:val="007D7389"/>
    <w:rsid w:val="00840AFD"/>
    <w:rsid w:val="00841F17"/>
    <w:rsid w:val="00864AD4"/>
    <w:rsid w:val="008707FD"/>
    <w:rsid w:val="008918EB"/>
    <w:rsid w:val="008A03D9"/>
    <w:rsid w:val="008E6309"/>
    <w:rsid w:val="008F0648"/>
    <w:rsid w:val="008F293A"/>
    <w:rsid w:val="00902E43"/>
    <w:rsid w:val="00931B68"/>
    <w:rsid w:val="00936AB2"/>
    <w:rsid w:val="0095693B"/>
    <w:rsid w:val="00972E58"/>
    <w:rsid w:val="00975C82"/>
    <w:rsid w:val="00986CAC"/>
    <w:rsid w:val="009C289C"/>
    <w:rsid w:val="009C57AC"/>
    <w:rsid w:val="009E6165"/>
    <w:rsid w:val="009F5EF6"/>
    <w:rsid w:val="00A3658B"/>
    <w:rsid w:val="00A56591"/>
    <w:rsid w:val="00A81190"/>
    <w:rsid w:val="00A8574C"/>
    <w:rsid w:val="00AA4437"/>
    <w:rsid w:val="00AD4B44"/>
    <w:rsid w:val="00AF18CE"/>
    <w:rsid w:val="00B00890"/>
    <w:rsid w:val="00B02663"/>
    <w:rsid w:val="00B11EE4"/>
    <w:rsid w:val="00B66570"/>
    <w:rsid w:val="00BB0BD6"/>
    <w:rsid w:val="00BD277B"/>
    <w:rsid w:val="00BE2936"/>
    <w:rsid w:val="00C16DB3"/>
    <w:rsid w:val="00C249CD"/>
    <w:rsid w:val="00C42DAF"/>
    <w:rsid w:val="00C606A6"/>
    <w:rsid w:val="00C73C13"/>
    <w:rsid w:val="00C91CDF"/>
    <w:rsid w:val="00C97323"/>
    <w:rsid w:val="00CB03AB"/>
    <w:rsid w:val="00CC7D09"/>
    <w:rsid w:val="00CF3CA2"/>
    <w:rsid w:val="00CF5AE8"/>
    <w:rsid w:val="00D05D9B"/>
    <w:rsid w:val="00D23218"/>
    <w:rsid w:val="00D3056F"/>
    <w:rsid w:val="00D477ED"/>
    <w:rsid w:val="00D706FB"/>
    <w:rsid w:val="00D87B51"/>
    <w:rsid w:val="00DC08B2"/>
    <w:rsid w:val="00E0555A"/>
    <w:rsid w:val="00E61A6D"/>
    <w:rsid w:val="00E62D12"/>
    <w:rsid w:val="00E646B7"/>
    <w:rsid w:val="00E7013A"/>
    <w:rsid w:val="00E72D90"/>
    <w:rsid w:val="00EA61C9"/>
    <w:rsid w:val="00EC60CF"/>
    <w:rsid w:val="00EC6AC8"/>
    <w:rsid w:val="00F00EF5"/>
    <w:rsid w:val="00F34665"/>
    <w:rsid w:val="00F535AB"/>
    <w:rsid w:val="00F57804"/>
    <w:rsid w:val="00F7059E"/>
    <w:rsid w:val="00F71ABA"/>
    <w:rsid w:val="00FA00A1"/>
    <w:rsid w:val="00FA3C39"/>
    <w:rsid w:val="00FB2BBE"/>
    <w:rsid w:val="00FD7C62"/>
    <w:rsid w:val="00FE7F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9116FD"/>
  <w15:chartTrackingRefBased/>
  <w15:docId w15:val="{51160A48-A52A-4BBB-875D-E2556DD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D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9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5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A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1E1"/>
    <w:pPr>
      <w:spacing w:after="0" w:line="240" w:lineRule="auto"/>
    </w:pPr>
  </w:style>
  <w:style w:type="table" w:styleId="TableGrid">
    <w:name w:val="Table Grid"/>
    <w:basedOn w:val="TableNormal"/>
    <w:uiPriority w:val="39"/>
    <w:rsid w:val="002F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fcc.gov/news-events/events/2021/12/commissioner-carrs-telehealth-roundtable" TargetMode="External" /><Relationship Id="rId6" Type="http://schemas.openxmlformats.org/officeDocument/2006/relationships/hyperlink" Target="http://www.fcc.gov/live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danielle.thumann@fcc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