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AC16C8" w:rsidRPr="00B20363" w:rsidP="00C660D2" w14:paraId="083A1679" w14:textId="3A2BAC2A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5D48A1">
        <w:rPr>
          <w:b/>
          <w:sz w:val="24"/>
        </w:rPr>
        <w:t>31</w:t>
      </w:r>
      <w:r w:rsidR="005176D3">
        <w:rPr>
          <w:b/>
          <w:sz w:val="24"/>
        </w:rPr>
        <w:t>83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5176D3">
        <w:rPr>
          <w:b/>
          <w:sz w:val="24"/>
        </w:rPr>
        <w:t xml:space="preserve">       </w:t>
      </w:r>
      <w:r>
        <w:rPr>
          <w:b/>
          <w:sz w:val="24"/>
        </w:rPr>
        <w:t xml:space="preserve">Released:  </w:t>
      </w:r>
      <w:r w:rsidR="005176D3">
        <w:rPr>
          <w:b/>
          <w:sz w:val="24"/>
        </w:rPr>
        <w:t>December 13</w:t>
      </w:r>
      <w:r>
        <w:rPr>
          <w:b/>
          <w:sz w:val="24"/>
        </w:rPr>
        <w:t>, 202</w:t>
      </w:r>
      <w:r w:rsidR="00E8671C">
        <w:rPr>
          <w:b/>
          <w:sz w:val="24"/>
        </w:rPr>
        <w:t>1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77777777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AC16C8" w:rsidP="00AC16C8" w14:paraId="34841186" w14:textId="77777777">
      <w:pPr>
        <w:ind w:left="360" w:right="360"/>
        <w:rPr>
          <w:sz w:val="24"/>
          <w:szCs w:val="24"/>
        </w:rPr>
      </w:pPr>
      <w:r>
        <w:rPr>
          <w:sz w:val="24"/>
          <w:szCs w:val="24"/>
        </w:rPr>
        <w:t>A P</w:t>
      </w:r>
      <w:r w:rsidRPr="00094E46">
        <w:rPr>
          <w:sz w:val="24"/>
          <w:szCs w:val="24"/>
        </w:rPr>
        <w:t>etition for Reconsideration h</w:t>
      </w:r>
      <w:r>
        <w:rPr>
          <w:sz w:val="24"/>
          <w:szCs w:val="24"/>
        </w:rPr>
        <w:t>as</w:t>
      </w:r>
      <w:r w:rsidRPr="00094E46">
        <w:rPr>
          <w:sz w:val="24"/>
          <w:szCs w:val="24"/>
        </w:rPr>
        <w:t xml:space="preserve"> been filed in the Commission’s proceeding</w:t>
      </w:r>
      <w:r>
        <w:rPr>
          <w:sz w:val="24"/>
          <w:szCs w:val="24"/>
        </w:rPr>
        <w:t xml:space="preserve"> listed in this </w:t>
      </w:r>
      <w:r w:rsidRPr="00094E46">
        <w:rPr>
          <w:sz w:val="24"/>
          <w:szCs w:val="24"/>
        </w:rPr>
        <w:t>Public Notice and published pursuant to 47 CFR Section 1.429(e).  The full text of</w:t>
      </w:r>
      <w:r>
        <w:rPr>
          <w:sz w:val="24"/>
          <w:szCs w:val="24"/>
        </w:rPr>
        <w:t xml:space="preserve"> this </w:t>
      </w:r>
      <w:r w:rsidRPr="00094E46">
        <w:rPr>
          <w:sz w:val="24"/>
          <w:szCs w:val="24"/>
        </w:rPr>
        <w:t xml:space="preserve">document is available for viewing </w:t>
      </w:r>
      <w:r>
        <w:rPr>
          <w:sz w:val="24"/>
          <w:szCs w:val="24"/>
        </w:rPr>
        <w:t xml:space="preserve">on the ECFS data base, </w:t>
      </w:r>
      <w:hyperlink r:id="rId4" w:history="1">
        <w:r w:rsidRPr="006D522B">
          <w:rPr>
            <w:rStyle w:val="Hyperlink"/>
            <w:sz w:val="24"/>
            <w:szCs w:val="24"/>
          </w:rPr>
          <w:t>https://www.fcc.gov/ecfs/</w:t>
        </w:r>
      </w:hyperlink>
      <w:r>
        <w:rPr>
          <w:sz w:val="24"/>
          <w:szCs w:val="24"/>
        </w:rPr>
        <w:t xml:space="preserve">.  Oppositions to the petition must be </w:t>
      </w:r>
      <w:r w:rsidRPr="00094E46">
        <w:rPr>
          <w:sz w:val="24"/>
          <w:szCs w:val="24"/>
        </w:rPr>
        <w:t xml:space="preserve">filed within 15 days of the date of publication of this public </w:t>
      </w:r>
      <w:r>
        <w:rPr>
          <w:sz w:val="24"/>
          <w:szCs w:val="24"/>
        </w:rPr>
        <w:t xml:space="preserve">notice in the Federal Register.  </w:t>
      </w:r>
      <w:r>
        <w:rPr>
          <w:i/>
          <w:iCs/>
          <w:sz w:val="24"/>
          <w:szCs w:val="24"/>
        </w:rPr>
        <w:t xml:space="preserve">See </w:t>
      </w:r>
      <w:r w:rsidRPr="00094E46">
        <w:rPr>
          <w:sz w:val="24"/>
          <w:szCs w:val="24"/>
        </w:rPr>
        <w:t xml:space="preserve">Section 1.4(b)(1) of the Commission’s rules (47 CFR § 1.4(b)(1)). 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Replies to an opposition must</w:t>
      </w:r>
      <w:r>
        <w:rPr>
          <w:sz w:val="24"/>
          <w:szCs w:val="24"/>
        </w:rPr>
        <w:t xml:space="preserve"> </w:t>
      </w:r>
      <w:r w:rsidRPr="00094E46">
        <w:rPr>
          <w:sz w:val="24"/>
          <w:szCs w:val="24"/>
        </w:rPr>
        <w:t>be filed within 10 days after the time for filing Oppositions</w:t>
      </w:r>
      <w:r>
        <w:rPr>
          <w:sz w:val="24"/>
          <w:szCs w:val="24"/>
        </w:rPr>
        <w:t xml:space="preserve"> has expired</w:t>
      </w:r>
      <w:r w:rsidRPr="00094E46">
        <w:rPr>
          <w:sz w:val="24"/>
          <w:szCs w:val="24"/>
        </w:rPr>
        <w:t>.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AC16C8" w:rsidRPr="002B745B" w:rsidP="00AC16C8" w14:paraId="1E2CDB9E" w14:textId="6E59ECFF">
      <w:pPr>
        <w:spacing w:after="120"/>
        <w:ind w:left="990" w:hanging="990"/>
        <w:rPr>
          <w:sz w:val="24"/>
          <w:szCs w:val="24"/>
        </w:rPr>
      </w:pPr>
      <w:r w:rsidRPr="002B745B">
        <w:rPr>
          <w:b/>
          <w:bCs/>
          <w:sz w:val="24"/>
          <w:szCs w:val="24"/>
        </w:rPr>
        <w:t>Subject:</w:t>
      </w:r>
      <w:r w:rsidRPr="002B745B">
        <w:rPr>
          <w:sz w:val="24"/>
          <w:szCs w:val="24"/>
        </w:rPr>
        <w:t xml:space="preserve"> - In the Matter of </w:t>
      </w:r>
      <w:r w:rsidRPr="002B745B" w:rsidR="005176D3">
        <w:rPr>
          <w:sz w:val="24"/>
          <w:szCs w:val="24"/>
        </w:rPr>
        <w:t>Promoting Technological Solutions to Combat Contraband Wireless Device Use in Correctional Facilities (GN Docket No. 13-111)</w:t>
      </w:r>
    </w:p>
    <w:p w:rsidR="00E8671C" w:rsidRPr="002B745B" w:rsidP="00AC16C8" w14:paraId="1805F735" w14:textId="4A4FBC9F">
      <w:pPr>
        <w:spacing w:after="120"/>
        <w:ind w:left="990" w:hanging="990"/>
        <w:rPr>
          <w:b/>
          <w:bCs/>
          <w:sz w:val="24"/>
          <w:szCs w:val="24"/>
        </w:rPr>
      </w:pPr>
      <w:r w:rsidRPr="002B745B">
        <w:rPr>
          <w:sz w:val="24"/>
          <w:szCs w:val="24"/>
        </w:rPr>
        <w:t xml:space="preserve">                    </w:t>
      </w:r>
    </w:p>
    <w:p w:rsidR="00AC16C8" w:rsidRPr="002B745B" w:rsidP="00AC16C8" w14:paraId="39F1F7BE" w14:textId="4CB3E995">
      <w:pPr>
        <w:pStyle w:val="Default"/>
        <w:spacing w:after="120"/>
        <w:ind w:left="1080" w:hanging="1080"/>
      </w:pPr>
      <w:r w:rsidRPr="002B745B">
        <w:rPr>
          <w:b/>
          <w:bCs/>
        </w:rPr>
        <w:t>Filed By:</w:t>
      </w:r>
      <w:r w:rsidRPr="002B745B">
        <w:t xml:space="preserve"> -</w:t>
      </w:r>
      <w:r w:rsidRPr="002B745B">
        <w:rPr>
          <w:b/>
          <w:bCs/>
        </w:rPr>
        <w:t xml:space="preserve"> </w:t>
      </w:r>
      <w:r w:rsidRPr="002B745B" w:rsidR="005176D3">
        <w:t>Thomas C. Power,</w:t>
      </w:r>
      <w:r w:rsidRPr="002B745B" w:rsidR="00E8671C">
        <w:t xml:space="preserve"> on behalf of </w:t>
      </w:r>
      <w:r w:rsidRPr="002B745B" w:rsidR="005176D3">
        <w:t>CTIA</w:t>
      </w:r>
      <w:r w:rsidRPr="002B745B" w:rsidR="00E8671C">
        <w:t xml:space="preserve"> (Filed </w:t>
      </w:r>
      <w:r w:rsidRPr="002B745B" w:rsidR="005176D3">
        <w:t>September 13,</w:t>
      </w:r>
      <w:r w:rsidRPr="002B745B" w:rsidR="00E8671C">
        <w:t xml:space="preserve"> 2021</w:t>
      </w:r>
      <w:r w:rsidRPr="002B745B" w:rsidR="000B4F3F">
        <w:t>)</w:t>
      </w:r>
    </w:p>
    <w:p w:rsidR="00AC16C8" w:rsidRPr="00094E46" w:rsidP="00AC16C8" w14:paraId="12BA0879" w14:textId="77777777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0E58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1445"/>
    <w:rsid w:val="00027986"/>
    <w:rsid w:val="00036039"/>
    <w:rsid w:val="00037F90"/>
    <w:rsid w:val="000875BF"/>
    <w:rsid w:val="00094E46"/>
    <w:rsid w:val="00096D8C"/>
    <w:rsid w:val="000B4F3F"/>
    <w:rsid w:val="000C0B65"/>
    <w:rsid w:val="000E3D42"/>
    <w:rsid w:val="000E5884"/>
    <w:rsid w:val="00106BA6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2B745B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770B1"/>
    <w:rsid w:val="00487524"/>
    <w:rsid w:val="00496106"/>
    <w:rsid w:val="004C12D0"/>
    <w:rsid w:val="004C2EE3"/>
    <w:rsid w:val="004E4A22"/>
    <w:rsid w:val="00511968"/>
    <w:rsid w:val="005176D3"/>
    <w:rsid w:val="0055614C"/>
    <w:rsid w:val="005D48A1"/>
    <w:rsid w:val="00607BA5"/>
    <w:rsid w:val="00626EB6"/>
    <w:rsid w:val="006353A3"/>
    <w:rsid w:val="00655D03"/>
    <w:rsid w:val="006638DA"/>
    <w:rsid w:val="006744C8"/>
    <w:rsid w:val="00683F84"/>
    <w:rsid w:val="006A233B"/>
    <w:rsid w:val="006A6A81"/>
    <w:rsid w:val="006B1D53"/>
    <w:rsid w:val="006D522B"/>
    <w:rsid w:val="006E26AF"/>
    <w:rsid w:val="006F7393"/>
    <w:rsid w:val="0070224F"/>
    <w:rsid w:val="007115F7"/>
    <w:rsid w:val="00785689"/>
    <w:rsid w:val="0079754B"/>
    <w:rsid w:val="007A1E6D"/>
    <w:rsid w:val="00822CE0"/>
    <w:rsid w:val="00837C62"/>
    <w:rsid w:val="00841AB1"/>
    <w:rsid w:val="0088621D"/>
    <w:rsid w:val="008B16E4"/>
    <w:rsid w:val="008C22FD"/>
    <w:rsid w:val="00910F12"/>
    <w:rsid w:val="00926503"/>
    <w:rsid w:val="00930ECF"/>
    <w:rsid w:val="009652B3"/>
    <w:rsid w:val="009838BC"/>
    <w:rsid w:val="00A45F4F"/>
    <w:rsid w:val="00A600A9"/>
    <w:rsid w:val="00A64D7B"/>
    <w:rsid w:val="00A81058"/>
    <w:rsid w:val="00A866AC"/>
    <w:rsid w:val="00AA55B7"/>
    <w:rsid w:val="00AA5B9E"/>
    <w:rsid w:val="00AB1BAB"/>
    <w:rsid w:val="00AB2407"/>
    <w:rsid w:val="00AB53DF"/>
    <w:rsid w:val="00AC16C8"/>
    <w:rsid w:val="00B07E5C"/>
    <w:rsid w:val="00B20363"/>
    <w:rsid w:val="00B326E3"/>
    <w:rsid w:val="00B811F7"/>
    <w:rsid w:val="00BA5DC6"/>
    <w:rsid w:val="00BA6196"/>
    <w:rsid w:val="00BC6D8C"/>
    <w:rsid w:val="00C03201"/>
    <w:rsid w:val="00C16AF2"/>
    <w:rsid w:val="00C34006"/>
    <w:rsid w:val="00C426B1"/>
    <w:rsid w:val="00C660D2"/>
    <w:rsid w:val="00C73AC5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F62B6"/>
    <w:rsid w:val="00E07225"/>
    <w:rsid w:val="00E155B7"/>
    <w:rsid w:val="00E5409F"/>
    <w:rsid w:val="00E8671C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/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