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6398391B"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61D3B28C" w14:textId="77777777">
      <w:pPr>
        <w:pStyle w:val="Title"/>
        <w:rPr>
          <w:szCs w:val="22"/>
        </w:rPr>
      </w:pPr>
      <w:r>
        <w:rPr>
          <w:szCs w:val="22"/>
        </w:rPr>
        <w:t xml:space="preserve">D/B/A AT&amp;T </w:t>
      </w:r>
      <w:r w:rsidR="00403362">
        <w:rPr>
          <w:szCs w:val="22"/>
        </w:rPr>
        <w:t>OKLAHOMA</w:t>
      </w:r>
    </w:p>
    <w:p w:rsidR="00AC191A" w:rsidP="00AC191A" w14:paraId="11759ABA" w14:textId="77777777">
      <w:pPr>
        <w:pStyle w:val="Title"/>
        <w:jc w:val="left"/>
        <w:rPr>
          <w:szCs w:val="22"/>
        </w:rPr>
      </w:pPr>
    </w:p>
    <w:p w:rsidR="00BB6E7C" w:rsidP="00585588" w14:paraId="67BD7A54" w14:textId="0D88CB5C">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837FE7">
        <w:rPr>
          <w:szCs w:val="22"/>
        </w:rPr>
        <w:t>482</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441CC8">
        <w:rPr>
          <w:szCs w:val="22"/>
        </w:rPr>
        <w:t>December 16</w:t>
      </w:r>
      <w:r>
        <w:rPr>
          <w:szCs w:val="22"/>
        </w:rPr>
        <w:t>, 20</w:t>
      </w:r>
      <w:r w:rsidR="002E3F18">
        <w:rPr>
          <w:szCs w:val="22"/>
        </w:rPr>
        <w:t>2</w:t>
      </w:r>
      <w:r w:rsidR="00385B39">
        <w:rPr>
          <w:szCs w:val="22"/>
        </w:rPr>
        <w:t>1</w:t>
      </w:r>
    </w:p>
    <w:p w:rsidR="008961DF" w:rsidP="00585588" w14:paraId="6B0AE186" w14:textId="4CD523FC">
      <w:pPr>
        <w:pStyle w:val="Title"/>
        <w:jc w:val="left"/>
        <w:rPr>
          <w:szCs w:val="22"/>
        </w:rPr>
      </w:pPr>
      <w:r w:rsidRPr="00F046EC">
        <w:rPr>
          <w:szCs w:val="22"/>
        </w:rPr>
        <w:t xml:space="preserve">Report No. </w:t>
      </w:r>
      <w:r>
        <w:rPr>
          <w:szCs w:val="22"/>
        </w:rPr>
        <w:t>NCD-</w:t>
      </w:r>
      <w:r w:rsidR="002E3F18">
        <w:rPr>
          <w:szCs w:val="22"/>
        </w:rPr>
        <w:t>3</w:t>
      </w:r>
      <w:r w:rsidR="00077C1F">
        <w:rPr>
          <w:szCs w:val="22"/>
        </w:rPr>
        <w:t>3</w:t>
      </w:r>
      <w:r w:rsidR="00441CC8">
        <w:rPr>
          <w:szCs w:val="22"/>
        </w:rPr>
        <w:t>83</w:t>
      </w:r>
    </w:p>
    <w:p w:rsidR="008961DF" w:rsidRPr="00F046EC" w:rsidP="00AC191A" w14:paraId="1B7AB8EF" w14:textId="77777777">
      <w:pPr>
        <w:pStyle w:val="Title"/>
        <w:jc w:val="left"/>
        <w:rPr>
          <w:szCs w:val="22"/>
        </w:rPr>
      </w:pPr>
    </w:p>
    <w:p w:rsidR="00877F45" w:rsidP="00877F45" w14:paraId="4E1567FD"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6433379" w14:textId="77777777">
      <w:pPr>
        <w:tabs>
          <w:tab w:val="left" w:pos="-720"/>
        </w:tabs>
        <w:suppressAutoHyphens/>
        <w:rPr>
          <w:szCs w:val="22"/>
        </w:rPr>
      </w:pPr>
    </w:p>
    <w:p w:rsidR="00646DE9" w:rsidRPr="00646DE9" w:rsidP="00E25608" w14:paraId="7B1A6545" w14:textId="77777777">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403362">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3EAC10BC" w14:textId="77777777">
      <w:pPr>
        <w:tabs>
          <w:tab w:val="left" w:pos="-720"/>
        </w:tabs>
        <w:suppressAutoHyphens/>
        <w:rPr>
          <w:b/>
          <w:szCs w:val="22"/>
          <w:u w:val="single"/>
        </w:rPr>
      </w:pPr>
    </w:p>
    <w:p w:rsidR="006472D0" w:rsidP="006472D0" w14:paraId="6A0AE21F"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3E91B9B2"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880"/>
        <w:gridCol w:w="2610"/>
        <w:gridCol w:w="1980"/>
      </w:tblGrid>
      <w:tr w14:paraId="66057A60" w14:textId="77777777" w:rsidTr="00673DB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78DB3DB" w14:textId="77777777">
            <w:pPr>
              <w:tabs>
                <w:tab w:val="left" w:pos="0"/>
              </w:tabs>
              <w:suppressAutoHyphens/>
              <w:rPr>
                <w:b/>
                <w:szCs w:val="22"/>
              </w:rPr>
            </w:pPr>
            <w:r>
              <w:rPr>
                <w:b/>
                <w:szCs w:val="22"/>
              </w:rPr>
              <w:t>Network Disclosure Number</w:t>
            </w:r>
          </w:p>
        </w:tc>
        <w:tc>
          <w:tcPr>
            <w:tcW w:w="2880" w:type="dxa"/>
            <w:shd w:val="clear" w:color="auto" w:fill="auto"/>
          </w:tcPr>
          <w:p w:rsidR="006472D0" w:rsidRPr="007E723C" w:rsidP="00091A8F" w14:paraId="1239E2BB" w14:textId="77777777">
            <w:pPr>
              <w:tabs>
                <w:tab w:val="left" w:pos="0"/>
              </w:tabs>
              <w:suppressAutoHyphens/>
              <w:rPr>
                <w:b/>
                <w:szCs w:val="22"/>
              </w:rPr>
            </w:pPr>
            <w:r w:rsidRPr="007E723C">
              <w:rPr>
                <w:b/>
                <w:szCs w:val="22"/>
              </w:rPr>
              <w:t>Type of Change(s)</w:t>
            </w:r>
          </w:p>
        </w:tc>
        <w:tc>
          <w:tcPr>
            <w:tcW w:w="2610" w:type="dxa"/>
            <w:shd w:val="clear" w:color="auto" w:fill="auto"/>
          </w:tcPr>
          <w:p w:rsidR="006472D0" w:rsidRPr="007E723C" w:rsidP="00091A8F" w14:paraId="51BBD150"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2D59B870" w14:textId="77777777">
            <w:pPr>
              <w:tabs>
                <w:tab w:val="left" w:pos="0"/>
              </w:tabs>
              <w:suppressAutoHyphens/>
              <w:rPr>
                <w:b/>
                <w:szCs w:val="22"/>
              </w:rPr>
            </w:pPr>
            <w:r>
              <w:rPr>
                <w:b/>
                <w:szCs w:val="22"/>
              </w:rPr>
              <w:t xml:space="preserve">Planned </w:t>
            </w:r>
            <w:r w:rsidRPr="007E723C">
              <w:rPr>
                <w:b/>
                <w:szCs w:val="22"/>
              </w:rPr>
              <w:t>Implementation Date(s)</w:t>
            </w:r>
          </w:p>
        </w:tc>
      </w:tr>
      <w:tr w14:paraId="5F2F7F52" w14:textId="77777777" w:rsidTr="00673DB0">
        <w:tblPrEx>
          <w:tblW w:w="9360" w:type="dxa"/>
          <w:tblInd w:w="-5" w:type="dxa"/>
          <w:tblLayout w:type="fixed"/>
          <w:tblLook w:val="01E0"/>
        </w:tblPrEx>
        <w:trPr>
          <w:trHeight w:val="2807"/>
        </w:trPr>
        <w:tc>
          <w:tcPr>
            <w:tcW w:w="1890" w:type="dxa"/>
          </w:tcPr>
          <w:p w:rsidR="006472D0" w:rsidRPr="00E13AE3" w:rsidP="00091A8F" w14:paraId="7B349EF8" w14:textId="2976665C">
            <w:pPr>
              <w:autoSpaceDE w:val="0"/>
              <w:autoSpaceDN w:val="0"/>
              <w:adjustRightInd w:val="0"/>
              <w:rPr>
                <w:bCs/>
                <w:szCs w:val="22"/>
              </w:rPr>
            </w:pPr>
            <w:r>
              <w:rPr>
                <w:bCs/>
                <w:szCs w:val="22"/>
              </w:rPr>
              <w:t>ATT20</w:t>
            </w:r>
            <w:r w:rsidR="00321A3A">
              <w:rPr>
                <w:bCs/>
                <w:szCs w:val="22"/>
              </w:rPr>
              <w:t>2</w:t>
            </w:r>
            <w:r w:rsidR="002D4196">
              <w:rPr>
                <w:bCs/>
                <w:szCs w:val="22"/>
              </w:rPr>
              <w:t>1</w:t>
            </w:r>
            <w:r w:rsidR="00856EF0">
              <w:rPr>
                <w:bCs/>
                <w:szCs w:val="22"/>
              </w:rPr>
              <w:t>1</w:t>
            </w:r>
            <w:r w:rsidR="00441CC8">
              <w:rPr>
                <w:bCs/>
                <w:szCs w:val="22"/>
              </w:rPr>
              <w:t>116</w:t>
            </w:r>
            <w:r>
              <w:rPr>
                <w:bCs/>
                <w:szCs w:val="22"/>
              </w:rPr>
              <w:t>C.1</w:t>
            </w:r>
          </w:p>
        </w:tc>
        <w:tc>
          <w:tcPr>
            <w:tcW w:w="2880" w:type="dxa"/>
            <w:shd w:val="clear" w:color="auto" w:fill="auto"/>
          </w:tcPr>
          <w:p w:rsidR="006472D0" w:rsidRPr="00C74C63" w:rsidP="00ED39DE" w14:paraId="2CC39817" w14:textId="28DD00DB">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w:t>
            </w:r>
            <w:r>
              <w:rPr>
                <w:szCs w:val="22"/>
              </w:rPr>
              <w:t>s</w:t>
            </w:r>
            <w:r w:rsidRPr="00132CA3">
              <w:rPr>
                <w:szCs w:val="22"/>
              </w:rPr>
              <w:t xml:space="preserve"> (DA</w:t>
            </w:r>
            <w:r>
              <w:rPr>
                <w:szCs w:val="22"/>
              </w:rPr>
              <w:t>s</w:t>
            </w:r>
            <w:r w:rsidRPr="00132CA3">
              <w:rPr>
                <w:szCs w:val="22"/>
              </w:rPr>
              <w:t>)</w:t>
            </w:r>
            <w:r w:rsidR="002A2051">
              <w:rPr>
                <w:szCs w:val="22"/>
              </w:rPr>
              <w:t xml:space="preserve">.  </w:t>
            </w:r>
            <w:r>
              <w:rPr>
                <w:szCs w:val="22"/>
              </w:rPr>
              <w:t xml:space="preserve">There are </w:t>
            </w:r>
            <w:r w:rsidRPr="002056DE">
              <w:rPr>
                <w:szCs w:val="22"/>
              </w:rPr>
              <w:t>no current customers or working circuits</w:t>
            </w:r>
            <w:r>
              <w:rPr>
                <w:szCs w:val="22"/>
              </w:rPr>
              <w:t xml:space="preserve"> in the DAs,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2610" w:type="dxa"/>
            <w:shd w:val="clear" w:color="auto" w:fill="auto"/>
          </w:tcPr>
          <w:p w:rsidR="006472D0" w:rsidRPr="00441CC8" w:rsidP="00F315E0" w14:paraId="66AE77E7" w14:textId="0BEAAB0B">
            <w:pPr>
              <w:autoSpaceDE w:val="0"/>
              <w:autoSpaceDN w:val="0"/>
              <w:adjustRightInd w:val="0"/>
              <w:rPr>
                <w:b/>
                <w:bCs/>
                <w:szCs w:val="22"/>
              </w:rPr>
            </w:pPr>
            <w:r w:rsidRPr="002056DE">
              <w:rPr>
                <w:szCs w:val="22"/>
              </w:rPr>
              <w:t xml:space="preserve">In the following wire center in </w:t>
            </w:r>
            <w:r w:rsidR="00113C7A">
              <w:rPr>
                <w:szCs w:val="22"/>
              </w:rPr>
              <w:t>Byars &amp; Pauls Valley</w:t>
            </w:r>
            <w:r>
              <w:rPr>
                <w:szCs w:val="22"/>
              </w:rPr>
              <w:t>, OK</w:t>
            </w:r>
            <w:r w:rsidRPr="002056DE">
              <w:rPr>
                <w:szCs w:val="22"/>
              </w:rPr>
              <w:t xml:space="preserve">: </w:t>
            </w:r>
            <w:r w:rsidR="00113C7A">
              <w:rPr>
                <w:szCs w:val="22"/>
              </w:rPr>
              <w:t>Byars</w:t>
            </w:r>
            <w:r>
              <w:rPr>
                <w:szCs w:val="22"/>
              </w:rPr>
              <w:t xml:space="preserve"> </w:t>
            </w:r>
            <w:r w:rsidRPr="002056DE">
              <w:rPr>
                <w:szCs w:val="22"/>
              </w:rPr>
              <w:t>(</w:t>
            </w:r>
            <w:r w:rsidR="00113C7A">
              <w:rPr>
                <w:szCs w:val="22"/>
              </w:rPr>
              <w:t>BYRSOKMA</w:t>
            </w:r>
            <w:r w:rsidRPr="002056DE">
              <w:rPr>
                <w:szCs w:val="22"/>
              </w:rPr>
              <w:t xml:space="preserve">); for copper facilities </w:t>
            </w:r>
            <w:r>
              <w:rPr>
                <w:szCs w:val="22"/>
              </w:rPr>
              <w:t xml:space="preserve">associated with the DA </w:t>
            </w:r>
            <w:r w:rsidR="00113C7A">
              <w:rPr>
                <w:szCs w:val="22"/>
              </w:rPr>
              <w:t>2113ZA, 3201ZA, 4111ZA</w:t>
            </w:r>
            <w:r w:rsidR="002854C9">
              <w:rPr>
                <w:szCs w:val="22"/>
              </w:rPr>
              <w:t xml:space="preserve"> </w:t>
            </w:r>
            <w:r w:rsidR="0055089D">
              <w:rPr>
                <w:szCs w:val="22"/>
              </w:rPr>
              <w:t xml:space="preserve">&amp; </w:t>
            </w:r>
            <w:r w:rsidR="002854C9">
              <w:rPr>
                <w:szCs w:val="22"/>
              </w:rPr>
              <w:t>41</w:t>
            </w:r>
            <w:r w:rsidR="00113C7A">
              <w:rPr>
                <w:szCs w:val="22"/>
              </w:rPr>
              <w:t>21</w:t>
            </w:r>
            <w:r w:rsidR="002854C9">
              <w:rPr>
                <w:szCs w:val="22"/>
              </w:rPr>
              <w:t>ZA</w:t>
            </w:r>
            <w:r w:rsidR="00FB6600">
              <w:rPr>
                <w:szCs w:val="22"/>
              </w:rPr>
              <w:t xml:space="preserve"> </w:t>
            </w:r>
            <w:r>
              <w:rPr>
                <w:szCs w:val="22"/>
              </w:rPr>
              <w:t>locations listed in the Impacted Addresses attachment to AT&amp;T’s notice</w:t>
            </w:r>
            <w:r w:rsidRPr="002056DE" w:rsidR="00EF5AE3">
              <w:rPr>
                <w:szCs w:val="22"/>
              </w:rPr>
              <w:t>.</w:t>
            </w:r>
          </w:p>
        </w:tc>
        <w:tc>
          <w:tcPr>
            <w:tcW w:w="1980" w:type="dxa"/>
            <w:shd w:val="clear" w:color="auto" w:fill="auto"/>
          </w:tcPr>
          <w:p w:rsidR="00F87FA2" w:rsidP="00091A8F" w14:paraId="4E3AD90B" w14:textId="77777777">
            <w:pPr>
              <w:tabs>
                <w:tab w:val="left" w:pos="0"/>
              </w:tabs>
              <w:suppressAutoHyphens/>
              <w:rPr>
                <w:szCs w:val="22"/>
              </w:rPr>
            </w:pPr>
            <w:r>
              <w:rPr>
                <w:szCs w:val="22"/>
              </w:rPr>
              <w:t xml:space="preserve">On or after </w:t>
            </w:r>
          </w:p>
          <w:p w:rsidR="006472D0" w:rsidRPr="00E86088" w:rsidP="00091A8F" w14:paraId="42A56C10" w14:textId="7E4B6BBC">
            <w:pPr>
              <w:tabs>
                <w:tab w:val="left" w:pos="0"/>
              </w:tabs>
              <w:suppressAutoHyphens/>
              <w:rPr>
                <w:b/>
                <w:bCs/>
                <w:szCs w:val="22"/>
              </w:rPr>
            </w:pPr>
            <w:r>
              <w:rPr>
                <w:szCs w:val="22"/>
              </w:rPr>
              <w:t>January 6</w:t>
            </w:r>
            <w:r w:rsidR="00132CFA">
              <w:rPr>
                <w:szCs w:val="22"/>
              </w:rPr>
              <w:t>, 202</w:t>
            </w:r>
            <w:r>
              <w:rPr>
                <w:szCs w:val="22"/>
              </w:rPr>
              <w:t>2</w:t>
            </w:r>
          </w:p>
        </w:tc>
      </w:tr>
    </w:tbl>
    <w:p w:rsidR="00D65046" w:rsidP="006472D0" w14:paraId="3C346101" w14:textId="77777777">
      <w:pPr>
        <w:rPr>
          <w:szCs w:val="22"/>
        </w:rPr>
      </w:pPr>
    </w:p>
    <w:p w:rsidR="003922B3" w14:paraId="407A32A3" w14:textId="77777777">
      <w:pPr>
        <w:rPr>
          <w:szCs w:val="22"/>
        </w:rPr>
      </w:pPr>
      <w:r>
        <w:rPr>
          <w:szCs w:val="22"/>
        </w:rPr>
        <w:br w:type="page"/>
      </w:r>
    </w:p>
    <w:p w:rsidR="006472D0" w:rsidRPr="005833F6" w:rsidP="006472D0" w14:paraId="2AF577CD" w14:textId="77777777">
      <w:pPr>
        <w:rPr>
          <w:szCs w:val="22"/>
        </w:rPr>
      </w:pPr>
      <w:r w:rsidRPr="005833F6">
        <w:rPr>
          <w:szCs w:val="22"/>
        </w:rPr>
        <w:t>Incumbent LEC contact:</w:t>
      </w:r>
    </w:p>
    <w:p w:rsidR="006472D0" w:rsidRPr="00596841" w:rsidP="006472D0" w14:paraId="2601AC1F" w14:textId="77777777">
      <w:pPr>
        <w:rPr>
          <w:szCs w:val="22"/>
        </w:rPr>
      </w:pPr>
      <w:r>
        <w:rPr>
          <w:szCs w:val="22"/>
        </w:rPr>
        <w:t>Victoria Carter-Hall</w:t>
      </w:r>
    </w:p>
    <w:p w:rsidR="006472D0" w:rsidRPr="00596841" w:rsidP="006472D0" w14:paraId="2934E10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CA9931F" w14:textId="77777777">
      <w:pPr>
        <w:rPr>
          <w:szCs w:val="22"/>
        </w:rPr>
      </w:pPr>
      <w:r>
        <w:rPr>
          <w:szCs w:val="22"/>
        </w:rPr>
        <w:t>AT&amp;T Services, Inc.</w:t>
      </w:r>
    </w:p>
    <w:p w:rsidR="006472D0" w:rsidP="006472D0" w14:paraId="407DF45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B136C9F" w14:textId="77777777">
      <w:pPr>
        <w:rPr>
          <w:szCs w:val="22"/>
        </w:rPr>
      </w:pPr>
      <w:r>
        <w:rPr>
          <w:szCs w:val="22"/>
        </w:rPr>
        <w:t>Washington, D.C. 20036</w:t>
      </w:r>
    </w:p>
    <w:p w:rsidR="006472D0" w:rsidRPr="00D90B7D" w:rsidP="006472D0" w14:paraId="733AE062" w14:textId="008C31FE">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34BEFA86" w14:textId="77777777">
      <w:pPr>
        <w:tabs>
          <w:tab w:val="left" w:pos="-720"/>
        </w:tabs>
        <w:suppressAutoHyphens/>
        <w:rPr>
          <w:szCs w:val="22"/>
        </w:rPr>
      </w:pPr>
    </w:p>
    <w:p w:rsidR="006E7B5B" w:rsidRPr="00082C34" w:rsidP="008D15A6" w14:paraId="1D9DC85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91A728A" w14:textId="77777777">
      <w:pPr>
        <w:rPr>
          <w:szCs w:val="22"/>
        </w:rPr>
      </w:pPr>
    </w:p>
    <w:p w:rsidR="006E7B5B" w:rsidRPr="00D45146" w:rsidP="008D15A6" w14:paraId="16A8EAE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9497B49" w14:textId="77777777">
      <w:pPr>
        <w:tabs>
          <w:tab w:val="left" w:pos="0"/>
        </w:tabs>
        <w:suppressAutoHyphens/>
        <w:rPr>
          <w:szCs w:val="22"/>
        </w:rPr>
      </w:pPr>
    </w:p>
    <w:p w:rsidR="006E7B5B" w:rsidP="006E7B5B" w14:paraId="430B7C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ABA0A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E2DF5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42843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7AB6B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6365F1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EE9A90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5063E92" w14:textId="77777777">
      <w:pPr>
        <w:tabs>
          <w:tab w:val="left" w:pos="0"/>
        </w:tabs>
        <w:suppressAutoHyphens/>
        <w:rPr>
          <w:b/>
          <w:szCs w:val="22"/>
        </w:rPr>
      </w:pPr>
    </w:p>
    <w:p w:rsidR="008961DF" w:rsidRPr="0011693F" w:rsidP="0063533E" w14:paraId="4B9B3663"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A1C404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8DAC9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6010D5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16A40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1C825B85" w14:textId="77777777">
      <w:r>
        <w:separator/>
      </w:r>
    </w:p>
  </w:footnote>
  <w:footnote w:type="continuationSeparator" w:id="1">
    <w:p w:rsidR="002F7FF4" w14:paraId="529C6B9B" w14:textId="77777777">
      <w:r>
        <w:continuationSeparator/>
      </w:r>
    </w:p>
  </w:footnote>
  <w:footnote w:id="2">
    <w:p w:rsidR="00802DC6" w:rsidP="00802DC6" w14:paraId="5B3F5AC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88BA8C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0D7355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B24EF1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2F4311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D0B6DD6"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A816C9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9F2D2D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08E49D9" w14:textId="77777777">
                          <w:pPr>
                            <w:rPr>
                              <w:rFonts w:ascii="Arial" w:hAnsi="Arial" w:cs="Arial"/>
                              <w:b/>
                            </w:rPr>
                          </w:pPr>
                          <w:r w:rsidRPr="002D783A">
                            <w:rPr>
                              <w:rFonts w:ascii="Arial" w:hAnsi="Arial" w:cs="Arial"/>
                              <w:b/>
                            </w:rPr>
                            <w:t>Federal Communications Commission</w:t>
                          </w:r>
                        </w:p>
                        <w:p w:rsidR="00E37281" w:rsidRPr="002D783A" w14:paraId="7DB3F99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C7C494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1102806" r:id="rId2"/>
      </w:pict>
    </w:r>
    <w:r>
      <w:rPr>
        <w:rFonts w:ascii="News Gothic MT" w:hAnsi="News Gothic MT"/>
        <w:b/>
        <w:kern w:val="28"/>
        <w:sz w:val="96"/>
      </w:rPr>
      <w:t>PUBLIC NOTICE</w:t>
    </w:r>
  </w:p>
  <w:p w:rsidR="00E37281" w:rsidRPr="00EA17C2" w:rsidP="00EA17C2" w14:paraId="238EC61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19D58EC" w14:textId="77777777">
                          <w:pPr>
                            <w:jc w:val="right"/>
                            <w:rPr>
                              <w:rFonts w:ascii="Arial" w:hAnsi="Arial"/>
                              <w:sz w:val="16"/>
                            </w:rPr>
                          </w:pPr>
                          <w:r>
                            <w:rPr>
                              <w:rFonts w:ascii="Arial" w:hAnsi="Arial"/>
                              <w:sz w:val="16"/>
                            </w:rPr>
                            <w:tab/>
                            <w:t>News Media Information 202 / 418-0500</w:t>
                          </w:r>
                        </w:p>
                        <w:p w:rsidR="00E37281" w14:paraId="5C6918DE" w14:textId="77777777">
                          <w:pPr>
                            <w:jc w:val="right"/>
                            <w:rPr>
                              <w:rFonts w:ascii="Arial" w:hAnsi="Arial"/>
                              <w:sz w:val="16"/>
                            </w:rPr>
                          </w:pPr>
                          <w:r>
                            <w:rPr>
                              <w:rFonts w:ascii="Arial" w:hAnsi="Arial"/>
                              <w:sz w:val="16"/>
                            </w:rPr>
                            <w:tab/>
                            <w:t xml:space="preserve">            Internet:  http://www.fcc.gov</w:t>
                          </w:r>
                        </w:p>
                        <w:p w:rsidR="00E37281" w:rsidP="00B2754A" w14:paraId="46EBF343" w14:textId="77777777">
                          <w:pPr>
                            <w:rPr>
                              <w:rFonts w:ascii="Arial" w:hAnsi="Arial"/>
                              <w:sz w:val="16"/>
                            </w:rPr>
                          </w:pPr>
                          <w:r>
                            <w:rPr>
                              <w:rFonts w:ascii="Arial" w:hAnsi="Arial"/>
                              <w:sz w:val="16"/>
                            </w:rPr>
                            <w:tab/>
                            <w:t xml:space="preserve">                                     </w:t>
                          </w:r>
                        </w:p>
                        <w:p w:rsidR="00E37281" w:rsidP="00B2754A" w14:paraId="64E0196B" w14:textId="77777777">
                          <w:pPr>
                            <w:rPr>
                              <w:rFonts w:ascii="Arial" w:hAnsi="Arial"/>
                              <w:sz w:val="16"/>
                            </w:rPr>
                          </w:pPr>
                          <w:r>
                            <w:rPr>
                              <w:rFonts w:ascii="Arial" w:hAnsi="Arial"/>
                              <w:sz w:val="16"/>
                            </w:rPr>
                            <w:tab/>
                          </w:r>
                          <w:r>
                            <w:rPr>
                              <w:rFonts w:ascii="Arial" w:hAnsi="Arial"/>
                              <w:sz w:val="16"/>
                            </w:rPr>
                            <w:tab/>
                          </w:r>
                        </w:p>
                        <w:p w:rsidR="00E37281" w:rsidP="00B2754A" w14:paraId="043C140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C1F"/>
    <w:rsid w:val="00077D7A"/>
    <w:rsid w:val="00082C34"/>
    <w:rsid w:val="000872CF"/>
    <w:rsid w:val="00087C75"/>
    <w:rsid w:val="00091A8F"/>
    <w:rsid w:val="000970DC"/>
    <w:rsid w:val="000A06F4"/>
    <w:rsid w:val="000A06FA"/>
    <w:rsid w:val="000A0B0E"/>
    <w:rsid w:val="000A315F"/>
    <w:rsid w:val="000A4E1E"/>
    <w:rsid w:val="000A6EF6"/>
    <w:rsid w:val="000B6F2B"/>
    <w:rsid w:val="000C2FD4"/>
    <w:rsid w:val="000C58AD"/>
    <w:rsid w:val="000C7FE5"/>
    <w:rsid w:val="000F19B3"/>
    <w:rsid w:val="000F4691"/>
    <w:rsid w:val="000F5CCE"/>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6129"/>
    <w:rsid w:val="001579FB"/>
    <w:rsid w:val="00157D2F"/>
    <w:rsid w:val="001603F3"/>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440F"/>
    <w:rsid w:val="002316C5"/>
    <w:rsid w:val="00232613"/>
    <w:rsid w:val="00233753"/>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2AC"/>
    <w:rsid w:val="0029697E"/>
    <w:rsid w:val="00296DD0"/>
    <w:rsid w:val="002A09FF"/>
    <w:rsid w:val="002A1456"/>
    <w:rsid w:val="002A172A"/>
    <w:rsid w:val="002A1AA0"/>
    <w:rsid w:val="002A2051"/>
    <w:rsid w:val="002B013E"/>
    <w:rsid w:val="002B483F"/>
    <w:rsid w:val="002B4B36"/>
    <w:rsid w:val="002B4F56"/>
    <w:rsid w:val="002C24BA"/>
    <w:rsid w:val="002D3667"/>
    <w:rsid w:val="002D4196"/>
    <w:rsid w:val="002D64FE"/>
    <w:rsid w:val="002D783A"/>
    <w:rsid w:val="002E05A5"/>
    <w:rsid w:val="002E3F18"/>
    <w:rsid w:val="002E7FD5"/>
    <w:rsid w:val="002F413C"/>
    <w:rsid w:val="002F5715"/>
    <w:rsid w:val="002F7FF4"/>
    <w:rsid w:val="00301916"/>
    <w:rsid w:val="00305A63"/>
    <w:rsid w:val="003118BC"/>
    <w:rsid w:val="00317520"/>
    <w:rsid w:val="00321A3A"/>
    <w:rsid w:val="003229AE"/>
    <w:rsid w:val="00323955"/>
    <w:rsid w:val="00323CD4"/>
    <w:rsid w:val="00330A11"/>
    <w:rsid w:val="00341D4B"/>
    <w:rsid w:val="00344630"/>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B1364"/>
    <w:rsid w:val="003B41F6"/>
    <w:rsid w:val="003B6ACF"/>
    <w:rsid w:val="003C32FC"/>
    <w:rsid w:val="003C3C59"/>
    <w:rsid w:val="003C6902"/>
    <w:rsid w:val="003D5788"/>
    <w:rsid w:val="003D6EB8"/>
    <w:rsid w:val="003E123C"/>
    <w:rsid w:val="003E30E1"/>
    <w:rsid w:val="003E3EE1"/>
    <w:rsid w:val="003E44DF"/>
    <w:rsid w:val="003E47F0"/>
    <w:rsid w:val="003E5DE3"/>
    <w:rsid w:val="003F2328"/>
    <w:rsid w:val="003F3CA8"/>
    <w:rsid w:val="003F605D"/>
    <w:rsid w:val="003F7153"/>
    <w:rsid w:val="00401EE2"/>
    <w:rsid w:val="004023EE"/>
    <w:rsid w:val="00403362"/>
    <w:rsid w:val="004121A6"/>
    <w:rsid w:val="0041443B"/>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70AD0"/>
    <w:rsid w:val="00474922"/>
    <w:rsid w:val="00480EAF"/>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445D"/>
    <w:rsid w:val="00595EDF"/>
    <w:rsid w:val="00596841"/>
    <w:rsid w:val="005A0D56"/>
    <w:rsid w:val="005A35F1"/>
    <w:rsid w:val="005A5B41"/>
    <w:rsid w:val="005C13D7"/>
    <w:rsid w:val="005C285B"/>
    <w:rsid w:val="005C2D99"/>
    <w:rsid w:val="005C304E"/>
    <w:rsid w:val="005C45D4"/>
    <w:rsid w:val="005C7CFB"/>
    <w:rsid w:val="005D2C28"/>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E1C"/>
    <w:rsid w:val="00617387"/>
    <w:rsid w:val="006279E0"/>
    <w:rsid w:val="00633EE1"/>
    <w:rsid w:val="0063503D"/>
    <w:rsid w:val="0063533E"/>
    <w:rsid w:val="00637AC4"/>
    <w:rsid w:val="006410A8"/>
    <w:rsid w:val="00646DE9"/>
    <w:rsid w:val="00646FE0"/>
    <w:rsid w:val="006472D0"/>
    <w:rsid w:val="00650540"/>
    <w:rsid w:val="00653104"/>
    <w:rsid w:val="00656F71"/>
    <w:rsid w:val="006578CF"/>
    <w:rsid w:val="00671064"/>
    <w:rsid w:val="00671C4D"/>
    <w:rsid w:val="00673DB0"/>
    <w:rsid w:val="006745B8"/>
    <w:rsid w:val="00676590"/>
    <w:rsid w:val="00676FA3"/>
    <w:rsid w:val="006776C5"/>
    <w:rsid w:val="00683E9E"/>
    <w:rsid w:val="00684A76"/>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9E4"/>
    <w:rsid w:val="007A0DA0"/>
    <w:rsid w:val="007A7CA5"/>
    <w:rsid w:val="007B1371"/>
    <w:rsid w:val="007B24CF"/>
    <w:rsid w:val="007B35ED"/>
    <w:rsid w:val="007B5499"/>
    <w:rsid w:val="007B7733"/>
    <w:rsid w:val="007C1615"/>
    <w:rsid w:val="007C6723"/>
    <w:rsid w:val="007C75AB"/>
    <w:rsid w:val="007D1D91"/>
    <w:rsid w:val="007E642F"/>
    <w:rsid w:val="007E723C"/>
    <w:rsid w:val="007F50F8"/>
    <w:rsid w:val="007F510F"/>
    <w:rsid w:val="007F6A4D"/>
    <w:rsid w:val="00802DC6"/>
    <w:rsid w:val="00803023"/>
    <w:rsid w:val="00804B39"/>
    <w:rsid w:val="00804C85"/>
    <w:rsid w:val="0081179F"/>
    <w:rsid w:val="0082510B"/>
    <w:rsid w:val="00833B1D"/>
    <w:rsid w:val="00833CAD"/>
    <w:rsid w:val="008378C9"/>
    <w:rsid w:val="00837FE7"/>
    <w:rsid w:val="00843C34"/>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64E"/>
    <w:rsid w:val="008D7EAF"/>
    <w:rsid w:val="008E6859"/>
    <w:rsid w:val="008E6AA7"/>
    <w:rsid w:val="008E70EF"/>
    <w:rsid w:val="008F69C3"/>
    <w:rsid w:val="0090009F"/>
    <w:rsid w:val="00902225"/>
    <w:rsid w:val="00903B50"/>
    <w:rsid w:val="00903DBD"/>
    <w:rsid w:val="0090453E"/>
    <w:rsid w:val="00905E78"/>
    <w:rsid w:val="009067D1"/>
    <w:rsid w:val="0092491F"/>
    <w:rsid w:val="00925F62"/>
    <w:rsid w:val="00927148"/>
    <w:rsid w:val="0093057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605"/>
    <w:rsid w:val="00A048C3"/>
    <w:rsid w:val="00A05467"/>
    <w:rsid w:val="00A0670A"/>
    <w:rsid w:val="00A070F5"/>
    <w:rsid w:val="00A17513"/>
    <w:rsid w:val="00A2769B"/>
    <w:rsid w:val="00A35629"/>
    <w:rsid w:val="00A55B50"/>
    <w:rsid w:val="00A55DCE"/>
    <w:rsid w:val="00A62FA8"/>
    <w:rsid w:val="00A70774"/>
    <w:rsid w:val="00A8492C"/>
    <w:rsid w:val="00A87CB1"/>
    <w:rsid w:val="00A9228B"/>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A02"/>
    <w:rsid w:val="00AD4F5A"/>
    <w:rsid w:val="00AD65B5"/>
    <w:rsid w:val="00AD7742"/>
    <w:rsid w:val="00AE0649"/>
    <w:rsid w:val="00AE56A8"/>
    <w:rsid w:val="00AF30C8"/>
    <w:rsid w:val="00AF3F53"/>
    <w:rsid w:val="00AF5F34"/>
    <w:rsid w:val="00AF6179"/>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A1E"/>
    <w:rsid w:val="00B534F5"/>
    <w:rsid w:val="00B55D2A"/>
    <w:rsid w:val="00B63254"/>
    <w:rsid w:val="00B838CD"/>
    <w:rsid w:val="00B844E3"/>
    <w:rsid w:val="00B8749E"/>
    <w:rsid w:val="00B93B4A"/>
    <w:rsid w:val="00BA141F"/>
    <w:rsid w:val="00BA69DF"/>
    <w:rsid w:val="00BB0AC8"/>
    <w:rsid w:val="00BB1759"/>
    <w:rsid w:val="00BB431E"/>
    <w:rsid w:val="00BB6124"/>
    <w:rsid w:val="00BB6E7C"/>
    <w:rsid w:val="00BC46EF"/>
    <w:rsid w:val="00BC4A5E"/>
    <w:rsid w:val="00BD1E94"/>
    <w:rsid w:val="00BD2076"/>
    <w:rsid w:val="00BE05AB"/>
    <w:rsid w:val="00BE13DF"/>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511"/>
    <w:rsid w:val="00D50624"/>
    <w:rsid w:val="00D51C52"/>
    <w:rsid w:val="00D53B7E"/>
    <w:rsid w:val="00D55A26"/>
    <w:rsid w:val="00D612D7"/>
    <w:rsid w:val="00D65046"/>
    <w:rsid w:val="00D735E2"/>
    <w:rsid w:val="00D86637"/>
    <w:rsid w:val="00D90B7D"/>
    <w:rsid w:val="00D93106"/>
    <w:rsid w:val="00D954C4"/>
    <w:rsid w:val="00DA14AB"/>
    <w:rsid w:val="00DA29AE"/>
    <w:rsid w:val="00DA3296"/>
    <w:rsid w:val="00DA3502"/>
    <w:rsid w:val="00DA440F"/>
    <w:rsid w:val="00DA550B"/>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051"/>
    <w:rsid w:val="00E24728"/>
    <w:rsid w:val="00E2560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60F5C"/>
    <w:rsid w:val="00F614ED"/>
    <w:rsid w:val="00F62C5D"/>
    <w:rsid w:val="00F638A7"/>
    <w:rsid w:val="00F6512B"/>
    <w:rsid w:val="00F70EE0"/>
    <w:rsid w:val="00F718C2"/>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7C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