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E1883E" w14:textId="77777777" w:rsidTr="006D5D22">
        <w:tblPrEx>
          <w:tblW w:w="0" w:type="auto"/>
          <w:tblLook w:val="0000"/>
        </w:tblPrEx>
        <w:trPr>
          <w:trHeight w:val="2181"/>
        </w:trPr>
        <w:tc>
          <w:tcPr>
            <w:tcW w:w="8856" w:type="dxa"/>
          </w:tcPr>
          <w:p w:rsidR="00FF232D" w:rsidP="006A7D75" w14:paraId="693D734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7B3E4E" w14:textId="77777777">
            <w:pPr>
              <w:rPr>
                <w:b/>
                <w:bCs/>
                <w:sz w:val="12"/>
                <w:szCs w:val="12"/>
              </w:rPr>
            </w:pPr>
          </w:p>
          <w:p w:rsidR="007A44F8" w:rsidRPr="008A3940" w:rsidP="00BB4E29" w14:paraId="1412314C" w14:textId="77777777">
            <w:pPr>
              <w:rPr>
                <w:b/>
                <w:bCs/>
                <w:sz w:val="22"/>
                <w:szCs w:val="22"/>
              </w:rPr>
            </w:pPr>
            <w:r w:rsidRPr="008A3940">
              <w:rPr>
                <w:b/>
                <w:bCs/>
                <w:sz w:val="22"/>
                <w:szCs w:val="22"/>
              </w:rPr>
              <w:t xml:space="preserve">Media Contact: </w:t>
            </w:r>
          </w:p>
          <w:p w:rsidR="007A44F8" w:rsidRPr="008A3940" w:rsidP="00BB4E29" w14:paraId="18F9E6EF" w14:textId="1C2286DE">
            <w:pPr>
              <w:rPr>
                <w:bCs/>
                <w:sz w:val="22"/>
                <w:szCs w:val="22"/>
              </w:rPr>
            </w:pPr>
            <w:r>
              <w:rPr>
                <w:bCs/>
                <w:sz w:val="22"/>
                <w:szCs w:val="22"/>
              </w:rPr>
              <w:t>Anne Veigle</w:t>
            </w:r>
          </w:p>
          <w:p w:rsidR="00FF232D" w:rsidRPr="008A3940" w:rsidP="00BB4E29" w14:paraId="461D2CC0" w14:textId="1FE5282D">
            <w:pPr>
              <w:rPr>
                <w:bCs/>
                <w:sz w:val="22"/>
                <w:szCs w:val="22"/>
              </w:rPr>
            </w:pPr>
            <w:r>
              <w:rPr>
                <w:bCs/>
                <w:sz w:val="22"/>
                <w:szCs w:val="22"/>
              </w:rPr>
              <w:t>anne.veigle</w:t>
            </w:r>
            <w:r w:rsidRPr="008A3940" w:rsidR="007A44F8">
              <w:rPr>
                <w:bCs/>
                <w:sz w:val="22"/>
                <w:szCs w:val="22"/>
              </w:rPr>
              <w:t>@fcc.gov</w:t>
            </w:r>
          </w:p>
          <w:p w:rsidR="007A44F8" w:rsidRPr="008A3940" w:rsidP="00BB4E29" w14:paraId="684A97FE" w14:textId="77777777">
            <w:pPr>
              <w:rPr>
                <w:bCs/>
                <w:sz w:val="22"/>
                <w:szCs w:val="22"/>
              </w:rPr>
            </w:pPr>
          </w:p>
          <w:p w:rsidR="007A44F8" w:rsidRPr="008A3940" w:rsidP="00BB4E29" w14:paraId="10B5C7BD" w14:textId="77777777">
            <w:pPr>
              <w:rPr>
                <w:b/>
                <w:sz w:val="22"/>
                <w:szCs w:val="22"/>
              </w:rPr>
            </w:pPr>
            <w:r w:rsidRPr="008A3940">
              <w:rPr>
                <w:b/>
                <w:sz w:val="22"/>
                <w:szCs w:val="22"/>
              </w:rPr>
              <w:t>For Immediate Release</w:t>
            </w:r>
          </w:p>
          <w:p w:rsidR="007A44F8" w:rsidRPr="004A729A" w:rsidP="00BB4E29" w14:paraId="28BC56AF" w14:textId="77777777">
            <w:pPr>
              <w:jc w:val="center"/>
              <w:rPr>
                <w:b/>
                <w:bCs/>
                <w:sz w:val="22"/>
                <w:szCs w:val="22"/>
              </w:rPr>
            </w:pPr>
          </w:p>
          <w:p w:rsidR="000E049E" w:rsidP="00D861EE" w14:paraId="5C5633D1" w14:textId="55AE30E5">
            <w:pPr>
              <w:tabs>
                <w:tab w:val="left" w:pos="8625"/>
              </w:tabs>
              <w:spacing w:after="120"/>
              <w:jc w:val="center"/>
              <w:rPr>
                <w:b/>
                <w:bCs/>
                <w:sz w:val="26"/>
                <w:szCs w:val="26"/>
              </w:rPr>
            </w:pPr>
            <w:r w:rsidRPr="000E049E">
              <w:rPr>
                <w:b/>
                <w:bCs/>
                <w:sz w:val="26"/>
                <w:szCs w:val="26"/>
              </w:rPr>
              <w:t xml:space="preserve">FCC </w:t>
            </w:r>
            <w:r w:rsidR="00AB289A">
              <w:rPr>
                <w:b/>
                <w:bCs/>
                <w:sz w:val="26"/>
                <w:szCs w:val="26"/>
              </w:rPr>
              <w:t xml:space="preserve">COMMITS </w:t>
            </w:r>
            <w:r w:rsidR="00E024A3">
              <w:rPr>
                <w:b/>
                <w:bCs/>
                <w:sz w:val="26"/>
                <w:szCs w:val="26"/>
              </w:rPr>
              <w:t>NEARLY</w:t>
            </w:r>
            <w:r w:rsidR="00AB289A">
              <w:rPr>
                <w:b/>
                <w:bCs/>
                <w:sz w:val="26"/>
                <w:szCs w:val="26"/>
              </w:rPr>
              <w:t xml:space="preserve"> $</w:t>
            </w:r>
            <w:r w:rsidR="00A5671F">
              <w:rPr>
                <w:b/>
                <w:bCs/>
                <w:sz w:val="26"/>
                <w:szCs w:val="26"/>
              </w:rPr>
              <w:t>60</w:t>
            </w:r>
            <w:r w:rsidR="00E024A3">
              <w:rPr>
                <w:b/>
                <w:bCs/>
                <w:sz w:val="26"/>
                <w:szCs w:val="26"/>
              </w:rPr>
              <w:t>3</w:t>
            </w:r>
            <w:r w:rsidR="00AB289A">
              <w:rPr>
                <w:b/>
                <w:bCs/>
                <w:sz w:val="26"/>
                <w:szCs w:val="26"/>
              </w:rPr>
              <w:t xml:space="preserve"> MILLION IN ADDITIONAL EMERGENCY CONNECTIVITY FUND SUPPORT</w:t>
            </w:r>
            <w:r w:rsidR="00D3563F">
              <w:rPr>
                <w:b/>
                <w:bCs/>
                <w:sz w:val="26"/>
                <w:szCs w:val="26"/>
              </w:rPr>
              <w:t xml:space="preserve"> TO HELP CLOSE HOMEWORK GAP</w:t>
            </w:r>
          </w:p>
          <w:p w:rsidR="00CC5E08" w:rsidRPr="00F0703F" w:rsidP="00F0703F" w14:paraId="720EB443" w14:textId="74D623AE">
            <w:pPr>
              <w:tabs>
                <w:tab w:val="left" w:pos="8625"/>
              </w:tabs>
              <w:jc w:val="center"/>
              <w:rPr>
                <w:b/>
                <w:bCs/>
                <w:i/>
              </w:rPr>
            </w:pPr>
            <w:r>
              <w:rPr>
                <w:b/>
                <w:bCs/>
                <w:i/>
              </w:rPr>
              <w:t xml:space="preserve">Latest Wave Provides Support to </w:t>
            </w:r>
            <w:r w:rsidR="00B1588D">
              <w:rPr>
                <w:b/>
                <w:bCs/>
                <w:i/>
              </w:rPr>
              <w:t>Applica</w:t>
            </w:r>
            <w:r w:rsidR="00F0703F">
              <w:rPr>
                <w:b/>
                <w:bCs/>
                <w:i/>
              </w:rPr>
              <w:t>tions From</w:t>
            </w:r>
            <w:r w:rsidR="00B1588D">
              <w:rPr>
                <w:b/>
                <w:bCs/>
                <w:i/>
              </w:rPr>
              <w:t xml:space="preserve"> Both Funding Windows</w:t>
            </w:r>
          </w:p>
          <w:p w:rsidR="00F61155" w:rsidRPr="006B0A70" w:rsidP="00BB4E29" w14:paraId="3926584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B289A" w:rsidP="00AB289A" w14:paraId="14CF4C58" w14:textId="13C24B09">
            <w:pPr>
              <w:rPr>
                <w:sz w:val="22"/>
                <w:szCs w:val="22"/>
              </w:rPr>
            </w:pPr>
            <w:r w:rsidRPr="00AB289A">
              <w:rPr>
                <w:sz w:val="22"/>
                <w:szCs w:val="22"/>
              </w:rPr>
              <w:t xml:space="preserve">WASHINGTON, </w:t>
            </w:r>
            <w:r w:rsidRPr="00B92C30" w:rsidR="00F0703F">
              <w:rPr>
                <w:sz w:val="22"/>
                <w:szCs w:val="22"/>
              </w:rPr>
              <w:t>December</w:t>
            </w:r>
            <w:r w:rsidRPr="00B92C30">
              <w:rPr>
                <w:sz w:val="22"/>
                <w:szCs w:val="22"/>
              </w:rPr>
              <w:t xml:space="preserve"> </w:t>
            </w:r>
            <w:r w:rsidRPr="00B92C30" w:rsidR="00F0703F">
              <w:rPr>
                <w:sz w:val="22"/>
                <w:szCs w:val="22"/>
              </w:rPr>
              <w:t>20</w:t>
            </w:r>
            <w:r w:rsidRPr="00AB289A">
              <w:rPr>
                <w:sz w:val="22"/>
                <w:szCs w:val="22"/>
              </w:rPr>
              <w:t>, 2021—The Federal Communications Commission today announced that it is committing $</w:t>
            </w:r>
            <w:r w:rsidR="008E4021">
              <w:rPr>
                <w:sz w:val="22"/>
                <w:szCs w:val="22"/>
              </w:rPr>
              <w:t>602,985,895.13</w:t>
            </w:r>
            <w:r w:rsidRPr="00AB289A">
              <w:rPr>
                <w:sz w:val="22"/>
                <w:szCs w:val="22"/>
              </w:rPr>
              <w:t xml:space="preserve"> in its latest wave of Emergency Connectivity Fund program support</w:t>
            </w:r>
            <w:r w:rsidR="00E904F4">
              <w:rPr>
                <w:sz w:val="22"/>
                <w:szCs w:val="22"/>
              </w:rPr>
              <w:t xml:space="preserve">, which will connect </w:t>
            </w:r>
            <w:r w:rsidR="000532A4">
              <w:rPr>
                <w:sz w:val="22"/>
                <w:szCs w:val="22"/>
              </w:rPr>
              <w:t>over 1.4 million students in all 50 states, Puerto Rico, and the District of Columbia</w:t>
            </w:r>
            <w:r w:rsidRPr="00AB289A">
              <w:rPr>
                <w:sz w:val="22"/>
                <w:szCs w:val="22"/>
              </w:rPr>
              <w:t>.  These additional commitments bring the current total commitments to over $3.</w:t>
            </w:r>
            <w:r w:rsidR="00B129A7">
              <w:rPr>
                <w:sz w:val="22"/>
                <w:szCs w:val="22"/>
              </w:rPr>
              <w:t>8</w:t>
            </w:r>
            <w:r w:rsidRPr="00AB289A">
              <w:rPr>
                <w:sz w:val="22"/>
                <w:szCs w:val="22"/>
              </w:rPr>
              <w:t xml:space="preserve"> billion, supporting students, school staff, and library patrons in all 50 states, Guam, Puerto Rico, the U.S. Virgin Islands, and the District of Columbia.  The funding can be used to support off-campus learning, such as nightly homework and virtual learning, as schools and libraries continue to respond to the ongoing COVID-19 pandemic.</w:t>
            </w:r>
          </w:p>
          <w:p w:rsidR="00C258F0" w:rsidP="00AB289A" w14:paraId="1FC544C7" w14:textId="6DEC5C15">
            <w:pPr>
              <w:rPr>
                <w:sz w:val="22"/>
                <w:szCs w:val="22"/>
              </w:rPr>
            </w:pPr>
          </w:p>
          <w:p w:rsidR="00C258F0" w:rsidRPr="00AB289A" w:rsidP="00AB289A" w14:paraId="1F959102" w14:textId="4366B8C3">
            <w:pPr>
              <w:rPr>
                <w:sz w:val="22"/>
                <w:szCs w:val="22"/>
              </w:rPr>
            </w:pPr>
            <w:r w:rsidRPr="00C258F0">
              <w:rPr>
                <w:sz w:val="22"/>
                <w:szCs w:val="22"/>
              </w:rPr>
              <w:t xml:space="preserve">“As students and educators around the country enjoy time with their families before tackling the second half of the school year, the FCC continues to provide support to ensure they have the connectivity they need when they return,” said FCC Chairwoman Rosenworcel.  “Today’s announcement will help an additional </w:t>
            </w:r>
            <w:r>
              <w:rPr>
                <w:sz w:val="22"/>
                <w:szCs w:val="22"/>
              </w:rPr>
              <w:t>million children</w:t>
            </w:r>
            <w:r w:rsidRPr="00C258F0">
              <w:rPr>
                <w:sz w:val="22"/>
                <w:szCs w:val="22"/>
              </w:rPr>
              <w:t xml:space="preserve"> get the internet access and technology needed for success in today’s virtual and hybrid classrooms.”</w:t>
            </w:r>
          </w:p>
          <w:p w:rsidR="00AB289A" w:rsidRPr="00AB289A" w:rsidP="00AB289A" w14:paraId="6FB08BBB" w14:textId="77777777">
            <w:pPr>
              <w:rPr>
                <w:sz w:val="22"/>
                <w:szCs w:val="22"/>
              </w:rPr>
            </w:pPr>
          </w:p>
          <w:p w:rsidR="00AB289A" w:rsidRPr="00AB289A" w:rsidP="00AB289A" w14:paraId="62ED74E0" w14:textId="129A5050">
            <w:pPr>
              <w:rPr>
                <w:sz w:val="22"/>
                <w:szCs w:val="22"/>
              </w:rPr>
            </w:pPr>
            <w:r>
              <w:rPr>
                <w:sz w:val="22"/>
                <w:szCs w:val="22"/>
              </w:rPr>
              <w:t>Today’s</w:t>
            </w:r>
            <w:r w:rsidR="00B92C30">
              <w:rPr>
                <w:sz w:val="22"/>
                <w:szCs w:val="22"/>
              </w:rPr>
              <w:t xml:space="preserve"> announcement</w:t>
            </w:r>
            <w:r>
              <w:rPr>
                <w:sz w:val="22"/>
                <w:szCs w:val="22"/>
              </w:rPr>
              <w:t xml:space="preserve"> </w:t>
            </w:r>
            <w:r w:rsidR="00B92C30">
              <w:rPr>
                <w:sz w:val="22"/>
                <w:szCs w:val="22"/>
              </w:rPr>
              <w:t xml:space="preserve">marks </w:t>
            </w:r>
            <w:r w:rsidR="00334E23">
              <w:rPr>
                <w:sz w:val="22"/>
                <w:szCs w:val="22"/>
              </w:rPr>
              <w:t>the sixth wave of commitments</w:t>
            </w:r>
            <w:r w:rsidR="00B92C30">
              <w:rPr>
                <w:sz w:val="22"/>
                <w:szCs w:val="22"/>
              </w:rPr>
              <w:t xml:space="preserve"> and</w:t>
            </w:r>
            <w:r>
              <w:rPr>
                <w:sz w:val="22"/>
                <w:szCs w:val="22"/>
              </w:rPr>
              <w:t xml:space="preserve"> include</w:t>
            </w:r>
            <w:r w:rsidR="00B92C30">
              <w:rPr>
                <w:sz w:val="22"/>
                <w:szCs w:val="22"/>
              </w:rPr>
              <w:t>s</w:t>
            </w:r>
            <w:r>
              <w:rPr>
                <w:sz w:val="22"/>
                <w:szCs w:val="22"/>
              </w:rPr>
              <w:t xml:space="preserve"> over $367 million in commitments from Window 1 applications and nearly $236 million in commitments from Window 2 applications. </w:t>
            </w:r>
            <w:r w:rsidRPr="12BCF96E">
              <w:rPr>
                <w:sz w:val="22"/>
                <w:szCs w:val="22"/>
              </w:rPr>
              <w:t xml:space="preserve">This round </w:t>
            </w:r>
            <w:r w:rsidR="002360C0">
              <w:rPr>
                <w:sz w:val="22"/>
                <w:szCs w:val="22"/>
              </w:rPr>
              <w:t>of commitments</w:t>
            </w:r>
            <w:r w:rsidRPr="00AB289A">
              <w:rPr>
                <w:sz w:val="22"/>
                <w:szCs w:val="22"/>
              </w:rPr>
              <w:t xml:space="preserve"> will support </w:t>
            </w:r>
            <w:r w:rsidR="002918A3">
              <w:rPr>
                <w:sz w:val="22"/>
                <w:szCs w:val="22"/>
              </w:rPr>
              <w:t>1,651</w:t>
            </w:r>
            <w:r w:rsidR="001F2A04">
              <w:rPr>
                <w:sz w:val="22"/>
                <w:szCs w:val="22"/>
              </w:rPr>
              <w:t xml:space="preserve"> </w:t>
            </w:r>
            <w:r w:rsidRPr="00AB289A">
              <w:rPr>
                <w:sz w:val="22"/>
                <w:szCs w:val="22"/>
              </w:rPr>
              <w:t xml:space="preserve">schools, </w:t>
            </w:r>
            <w:r w:rsidR="002918A3">
              <w:rPr>
                <w:sz w:val="22"/>
                <w:szCs w:val="22"/>
              </w:rPr>
              <w:t>85</w:t>
            </w:r>
            <w:r w:rsidRPr="00AB289A">
              <w:rPr>
                <w:sz w:val="22"/>
                <w:szCs w:val="22"/>
              </w:rPr>
              <w:t xml:space="preserve"> libraries, and </w:t>
            </w:r>
            <w:r w:rsidR="002918A3">
              <w:rPr>
                <w:sz w:val="22"/>
                <w:szCs w:val="22"/>
              </w:rPr>
              <w:t>14</w:t>
            </w:r>
            <w:r w:rsidRPr="00AB289A">
              <w:rPr>
                <w:sz w:val="22"/>
                <w:szCs w:val="22"/>
              </w:rPr>
              <w:t xml:space="preserve"> consortia, which are approved to receive </w:t>
            </w:r>
            <w:r w:rsidR="002E79DB">
              <w:rPr>
                <w:sz w:val="22"/>
                <w:szCs w:val="22"/>
              </w:rPr>
              <w:t>nearly 1.2 million</w:t>
            </w:r>
            <w:r w:rsidRPr="00AB289A">
              <w:rPr>
                <w:sz w:val="22"/>
                <w:szCs w:val="22"/>
              </w:rPr>
              <w:t xml:space="preserve"> connected devices and over </w:t>
            </w:r>
            <w:r w:rsidR="002E79DB">
              <w:rPr>
                <w:sz w:val="22"/>
                <w:szCs w:val="22"/>
              </w:rPr>
              <w:t>790,000</w:t>
            </w:r>
            <w:r w:rsidRPr="00AB289A">
              <w:rPr>
                <w:sz w:val="22"/>
                <w:szCs w:val="22"/>
              </w:rPr>
              <w:t xml:space="preserve"> broadband connections.  Total commitments to date are supporting </w:t>
            </w:r>
            <w:r w:rsidR="00696D97">
              <w:rPr>
                <w:sz w:val="22"/>
                <w:szCs w:val="22"/>
              </w:rPr>
              <w:t>over 9,000</w:t>
            </w:r>
            <w:r w:rsidRPr="00AB289A">
              <w:rPr>
                <w:sz w:val="22"/>
                <w:szCs w:val="22"/>
              </w:rPr>
              <w:t xml:space="preserve"> schools, </w:t>
            </w:r>
            <w:r w:rsidR="00451873">
              <w:rPr>
                <w:sz w:val="22"/>
                <w:szCs w:val="22"/>
              </w:rPr>
              <w:t>760</w:t>
            </w:r>
            <w:r w:rsidRPr="00AB289A">
              <w:rPr>
                <w:sz w:val="22"/>
                <w:szCs w:val="22"/>
              </w:rPr>
              <w:t xml:space="preserve"> libraries, and </w:t>
            </w:r>
            <w:r w:rsidR="00451873">
              <w:rPr>
                <w:sz w:val="22"/>
                <w:szCs w:val="22"/>
              </w:rPr>
              <w:t>100</w:t>
            </w:r>
            <w:r w:rsidRPr="00AB289A">
              <w:rPr>
                <w:sz w:val="22"/>
                <w:szCs w:val="22"/>
              </w:rPr>
              <w:t xml:space="preserve"> consortia for </w:t>
            </w:r>
            <w:r w:rsidR="005B66B1">
              <w:rPr>
                <w:sz w:val="22"/>
                <w:szCs w:val="22"/>
              </w:rPr>
              <w:t>nearly 8.3</w:t>
            </w:r>
            <w:r w:rsidRPr="00AB289A">
              <w:rPr>
                <w:sz w:val="22"/>
                <w:szCs w:val="22"/>
              </w:rPr>
              <w:t xml:space="preserve"> million connected devices and</w:t>
            </w:r>
            <w:r w:rsidR="005B66B1">
              <w:rPr>
                <w:sz w:val="22"/>
                <w:szCs w:val="22"/>
              </w:rPr>
              <w:t xml:space="preserve"> over 4.4 million</w:t>
            </w:r>
            <w:r w:rsidRPr="00AB289A">
              <w:rPr>
                <w:sz w:val="22"/>
                <w:szCs w:val="22"/>
              </w:rPr>
              <w:t xml:space="preserve"> broadband connections.  </w:t>
            </w:r>
          </w:p>
          <w:p w:rsidR="00AB289A" w:rsidRPr="00AB289A" w:rsidP="00AB289A" w14:paraId="4AA99D9A" w14:textId="77777777">
            <w:pPr>
              <w:rPr>
                <w:sz w:val="22"/>
                <w:szCs w:val="22"/>
              </w:rPr>
            </w:pPr>
          </w:p>
          <w:p w:rsidR="00AB289A" w:rsidP="00AB289A" w14:paraId="5AF1269B" w14:textId="51DB6585">
            <w:pPr>
              <w:rPr>
                <w:sz w:val="22"/>
                <w:szCs w:val="22"/>
              </w:rPr>
            </w:pPr>
            <w:r w:rsidRPr="005372E2">
              <w:rPr>
                <w:sz w:val="22"/>
                <w:szCs w:val="22"/>
              </w:rPr>
              <w:t xml:space="preserve">More details about which schools and libraries have received funding commitments can be found at </w:t>
            </w:r>
            <w:hyperlink r:id="rId5" w:history="1">
              <w:r w:rsidRPr="005372E2">
                <w:rPr>
                  <w:rStyle w:val="Hyperlink"/>
                  <w:sz w:val="22"/>
                  <w:szCs w:val="22"/>
                </w:rPr>
                <w:t>https://www.fcc.gov/ecf-current-funding-commitments</w:t>
              </w:r>
            </w:hyperlink>
            <w:r w:rsidRPr="005372E2">
              <w:rPr>
                <w:sz w:val="22"/>
                <w:szCs w:val="22"/>
              </w:rPr>
              <w:t xml:space="preserve">.  </w:t>
            </w:r>
          </w:p>
          <w:p w:rsidR="005372E2" w:rsidRPr="00AB289A" w:rsidP="00AB289A" w14:paraId="128B8DD7" w14:textId="77777777">
            <w:pPr>
              <w:rPr>
                <w:sz w:val="22"/>
                <w:szCs w:val="22"/>
              </w:rPr>
            </w:pPr>
          </w:p>
          <w:p w:rsidR="00AB289A" w:rsidRPr="00AB289A" w:rsidP="00AB289A" w14:paraId="7062E272" w14:textId="77BA9223">
            <w:pPr>
              <w:rPr>
                <w:sz w:val="22"/>
                <w:szCs w:val="22"/>
              </w:rPr>
            </w:pPr>
            <w:r w:rsidRPr="00AB289A">
              <w:rPr>
                <w:sz w:val="22"/>
                <w:szCs w:val="22"/>
              </w:rPr>
              <w:t>Detailed information on the status of Emergency Connectivity Fund applications is available in the Open Data Portal, including applicant details, requested funds, individual product or service details, funding commitment</w:t>
            </w:r>
            <w:r w:rsidR="00F6348E">
              <w:rPr>
                <w:sz w:val="22"/>
                <w:szCs w:val="22"/>
              </w:rPr>
              <w:t>,</w:t>
            </w:r>
            <w:r w:rsidRPr="00AB289A">
              <w:rPr>
                <w:sz w:val="22"/>
                <w:szCs w:val="22"/>
              </w:rPr>
              <w:t xml:space="preserve"> </w:t>
            </w:r>
            <w:r w:rsidR="0017576E">
              <w:rPr>
                <w:sz w:val="22"/>
                <w:szCs w:val="22"/>
              </w:rPr>
              <w:t>and funding disbursement</w:t>
            </w:r>
            <w:r w:rsidRPr="00AB289A">
              <w:rPr>
                <w:sz w:val="22"/>
                <w:szCs w:val="22"/>
              </w:rPr>
              <w:t xml:space="preserve"> information.  Additional information on the Emergency Connectivity Fund program is available at: </w:t>
            </w:r>
            <w:hyperlink r:id="rId6" w:history="1">
              <w:r w:rsidRPr="005372E2" w:rsidR="005372E2">
                <w:rPr>
                  <w:rStyle w:val="Hyperlink"/>
                  <w:sz w:val="22"/>
                  <w:szCs w:val="22"/>
                </w:rPr>
                <w:t>https://www.emergencyconnectivityfund.org</w:t>
              </w:r>
            </w:hyperlink>
            <w:r w:rsidRPr="00AB289A">
              <w:rPr>
                <w:sz w:val="22"/>
                <w:szCs w:val="22"/>
              </w:rPr>
              <w:t>.  The program is administered by the Universal Service Administrative Company, with oversight from and under rules unanimously adopted by the Federal Communications Commission.</w:t>
            </w:r>
          </w:p>
          <w:p w:rsidR="00AB289A" w:rsidP="00850E26" w14:paraId="45E1D26C" w14:textId="77777777">
            <w:pPr>
              <w:ind w:right="72"/>
              <w:jc w:val="center"/>
              <w:rPr>
                <w:sz w:val="22"/>
                <w:szCs w:val="22"/>
              </w:rPr>
            </w:pPr>
          </w:p>
          <w:p w:rsidR="004F0F1F" w:rsidRPr="007475A1" w:rsidP="00850E26" w14:paraId="4FAE061B" w14:textId="592B4BAD">
            <w:pPr>
              <w:ind w:right="72"/>
              <w:jc w:val="center"/>
              <w:rPr>
                <w:sz w:val="22"/>
                <w:szCs w:val="22"/>
              </w:rPr>
            </w:pPr>
            <w:r w:rsidRPr="007475A1">
              <w:rPr>
                <w:sz w:val="22"/>
                <w:szCs w:val="22"/>
              </w:rPr>
              <w:t>###</w:t>
            </w:r>
          </w:p>
          <w:p w:rsidR="00CC5E08" w:rsidRPr="0080486B" w:rsidP="00850E26" w14:paraId="622D118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6071C98" w14:textId="77777777">
            <w:pPr>
              <w:ind w:right="72"/>
              <w:jc w:val="center"/>
              <w:rPr>
                <w:b/>
                <w:bCs/>
                <w:sz w:val="18"/>
                <w:szCs w:val="18"/>
              </w:rPr>
            </w:pPr>
          </w:p>
          <w:p w:rsidR="00EE0E90" w:rsidRPr="00EF729B" w:rsidP="00850E26" w14:paraId="09E0F3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3474C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F"/>
    <w:rsid w:val="0002500C"/>
    <w:rsid w:val="000311FC"/>
    <w:rsid w:val="00040127"/>
    <w:rsid w:val="000532A4"/>
    <w:rsid w:val="00065E2D"/>
    <w:rsid w:val="00081232"/>
    <w:rsid w:val="00091E65"/>
    <w:rsid w:val="00096D4A"/>
    <w:rsid w:val="000A38EA"/>
    <w:rsid w:val="000B1CCF"/>
    <w:rsid w:val="000C1E47"/>
    <w:rsid w:val="000C26F3"/>
    <w:rsid w:val="000E049E"/>
    <w:rsid w:val="0010799B"/>
    <w:rsid w:val="00117DB2"/>
    <w:rsid w:val="00123ED2"/>
    <w:rsid w:val="00125BE0"/>
    <w:rsid w:val="00142C13"/>
    <w:rsid w:val="00152776"/>
    <w:rsid w:val="00153222"/>
    <w:rsid w:val="001577D3"/>
    <w:rsid w:val="001733A6"/>
    <w:rsid w:val="0017576E"/>
    <w:rsid w:val="001865A9"/>
    <w:rsid w:val="00187DB2"/>
    <w:rsid w:val="001B20BB"/>
    <w:rsid w:val="001C4370"/>
    <w:rsid w:val="001D3779"/>
    <w:rsid w:val="001D7ED7"/>
    <w:rsid w:val="001F0469"/>
    <w:rsid w:val="001F2A04"/>
    <w:rsid w:val="00203A98"/>
    <w:rsid w:val="00206EDD"/>
    <w:rsid w:val="0021247E"/>
    <w:rsid w:val="002146F6"/>
    <w:rsid w:val="00231C32"/>
    <w:rsid w:val="002360C0"/>
    <w:rsid w:val="00240345"/>
    <w:rsid w:val="002421F0"/>
    <w:rsid w:val="00247274"/>
    <w:rsid w:val="00266966"/>
    <w:rsid w:val="00285C36"/>
    <w:rsid w:val="002918A3"/>
    <w:rsid w:val="00294C0C"/>
    <w:rsid w:val="002A0934"/>
    <w:rsid w:val="002B1013"/>
    <w:rsid w:val="002D03E5"/>
    <w:rsid w:val="002E165B"/>
    <w:rsid w:val="002E3F1D"/>
    <w:rsid w:val="002E79DB"/>
    <w:rsid w:val="002F31D0"/>
    <w:rsid w:val="00300359"/>
    <w:rsid w:val="0031773E"/>
    <w:rsid w:val="003229DA"/>
    <w:rsid w:val="00333871"/>
    <w:rsid w:val="00334E23"/>
    <w:rsid w:val="003462E8"/>
    <w:rsid w:val="00347716"/>
    <w:rsid w:val="003506E1"/>
    <w:rsid w:val="003727E3"/>
    <w:rsid w:val="00385A93"/>
    <w:rsid w:val="003910F1"/>
    <w:rsid w:val="003D7499"/>
    <w:rsid w:val="003E42FC"/>
    <w:rsid w:val="003E5991"/>
    <w:rsid w:val="003F344A"/>
    <w:rsid w:val="004001E4"/>
    <w:rsid w:val="00403FF0"/>
    <w:rsid w:val="0042046D"/>
    <w:rsid w:val="0042116E"/>
    <w:rsid w:val="00425AEF"/>
    <w:rsid w:val="00426518"/>
    <w:rsid w:val="00427B06"/>
    <w:rsid w:val="00433563"/>
    <w:rsid w:val="00441F59"/>
    <w:rsid w:val="00444E07"/>
    <w:rsid w:val="00444FA9"/>
    <w:rsid w:val="00451873"/>
    <w:rsid w:val="00473E9C"/>
    <w:rsid w:val="00480099"/>
    <w:rsid w:val="004941A2"/>
    <w:rsid w:val="00497858"/>
    <w:rsid w:val="004A729A"/>
    <w:rsid w:val="004B4FEA"/>
    <w:rsid w:val="004B72C2"/>
    <w:rsid w:val="004C0ADA"/>
    <w:rsid w:val="004C36E6"/>
    <w:rsid w:val="004C433E"/>
    <w:rsid w:val="004C4512"/>
    <w:rsid w:val="004C4F36"/>
    <w:rsid w:val="004D3D85"/>
    <w:rsid w:val="004E2BD8"/>
    <w:rsid w:val="004F0F1F"/>
    <w:rsid w:val="005022AA"/>
    <w:rsid w:val="00504845"/>
    <w:rsid w:val="0050757F"/>
    <w:rsid w:val="00516AD2"/>
    <w:rsid w:val="005372E2"/>
    <w:rsid w:val="00545DAE"/>
    <w:rsid w:val="00571B83"/>
    <w:rsid w:val="00575A00"/>
    <w:rsid w:val="00586417"/>
    <w:rsid w:val="0058673C"/>
    <w:rsid w:val="005A7972"/>
    <w:rsid w:val="005B17E7"/>
    <w:rsid w:val="005B2643"/>
    <w:rsid w:val="005B66B1"/>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6D97"/>
    <w:rsid w:val="006A2FC5"/>
    <w:rsid w:val="006A7D75"/>
    <w:rsid w:val="006B0A70"/>
    <w:rsid w:val="006B606A"/>
    <w:rsid w:val="006C33AF"/>
    <w:rsid w:val="006D16EF"/>
    <w:rsid w:val="006D5D22"/>
    <w:rsid w:val="006E0324"/>
    <w:rsid w:val="006E4A76"/>
    <w:rsid w:val="006F1DBD"/>
    <w:rsid w:val="00700556"/>
    <w:rsid w:val="00704593"/>
    <w:rsid w:val="0070589A"/>
    <w:rsid w:val="007167DD"/>
    <w:rsid w:val="0072478B"/>
    <w:rsid w:val="00731B93"/>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8BD"/>
    <w:rsid w:val="00866F06"/>
    <w:rsid w:val="008728F5"/>
    <w:rsid w:val="008824C2"/>
    <w:rsid w:val="008960E4"/>
    <w:rsid w:val="008A3940"/>
    <w:rsid w:val="008B13C9"/>
    <w:rsid w:val="008C248C"/>
    <w:rsid w:val="008C5432"/>
    <w:rsid w:val="008C7BF1"/>
    <w:rsid w:val="008D00D6"/>
    <w:rsid w:val="008D4D00"/>
    <w:rsid w:val="008D4E5E"/>
    <w:rsid w:val="008D7ABD"/>
    <w:rsid w:val="008E4021"/>
    <w:rsid w:val="008E55A2"/>
    <w:rsid w:val="008F1609"/>
    <w:rsid w:val="008F45BB"/>
    <w:rsid w:val="008F78D8"/>
    <w:rsid w:val="0093373C"/>
    <w:rsid w:val="00961620"/>
    <w:rsid w:val="009734B6"/>
    <w:rsid w:val="0098096F"/>
    <w:rsid w:val="0098437A"/>
    <w:rsid w:val="009853EF"/>
    <w:rsid w:val="00986C92"/>
    <w:rsid w:val="00993C47"/>
    <w:rsid w:val="009972BC"/>
    <w:rsid w:val="009A348F"/>
    <w:rsid w:val="009A49DF"/>
    <w:rsid w:val="009B170D"/>
    <w:rsid w:val="009B4B16"/>
    <w:rsid w:val="009C338D"/>
    <w:rsid w:val="009E54A1"/>
    <w:rsid w:val="009F4E25"/>
    <w:rsid w:val="009F5B1F"/>
    <w:rsid w:val="009F67A0"/>
    <w:rsid w:val="00A225A9"/>
    <w:rsid w:val="00A2361B"/>
    <w:rsid w:val="00A3308E"/>
    <w:rsid w:val="00A35DFD"/>
    <w:rsid w:val="00A52850"/>
    <w:rsid w:val="00A5671F"/>
    <w:rsid w:val="00A702DF"/>
    <w:rsid w:val="00A775A3"/>
    <w:rsid w:val="00A81700"/>
    <w:rsid w:val="00A81B5B"/>
    <w:rsid w:val="00A82FAD"/>
    <w:rsid w:val="00A9673A"/>
    <w:rsid w:val="00A96EF2"/>
    <w:rsid w:val="00A972DD"/>
    <w:rsid w:val="00AA5C35"/>
    <w:rsid w:val="00AA5ED9"/>
    <w:rsid w:val="00AB289A"/>
    <w:rsid w:val="00AC0A38"/>
    <w:rsid w:val="00AC4E0E"/>
    <w:rsid w:val="00AC517B"/>
    <w:rsid w:val="00AD0D19"/>
    <w:rsid w:val="00AD4184"/>
    <w:rsid w:val="00AF051B"/>
    <w:rsid w:val="00B037A2"/>
    <w:rsid w:val="00B129A7"/>
    <w:rsid w:val="00B1588D"/>
    <w:rsid w:val="00B31870"/>
    <w:rsid w:val="00B320B8"/>
    <w:rsid w:val="00B35EE2"/>
    <w:rsid w:val="00B36DEF"/>
    <w:rsid w:val="00B57131"/>
    <w:rsid w:val="00B62F2C"/>
    <w:rsid w:val="00B727C9"/>
    <w:rsid w:val="00B735C8"/>
    <w:rsid w:val="00B76A63"/>
    <w:rsid w:val="00B92C30"/>
    <w:rsid w:val="00BA6350"/>
    <w:rsid w:val="00BB4E29"/>
    <w:rsid w:val="00BB74C9"/>
    <w:rsid w:val="00BC3AB6"/>
    <w:rsid w:val="00BD19E8"/>
    <w:rsid w:val="00BD4273"/>
    <w:rsid w:val="00C258F0"/>
    <w:rsid w:val="00C31ED8"/>
    <w:rsid w:val="00C432E4"/>
    <w:rsid w:val="00C70C26"/>
    <w:rsid w:val="00C72001"/>
    <w:rsid w:val="00C772B7"/>
    <w:rsid w:val="00C80347"/>
    <w:rsid w:val="00CB24D2"/>
    <w:rsid w:val="00CB7C1A"/>
    <w:rsid w:val="00CC5E08"/>
    <w:rsid w:val="00CE14FD"/>
    <w:rsid w:val="00CF6860"/>
    <w:rsid w:val="00D00AF4"/>
    <w:rsid w:val="00D02AC6"/>
    <w:rsid w:val="00D03F0C"/>
    <w:rsid w:val="00D04312"/>
    <w:rsid w:val="00D16A7F"/>
    <w:rsid w:val="00D16AD2"/>
    <w:rsid w:val="00D22596"/>
    <w:rsid w:val="00D22691"/>
    <w:rsid w:val="00D24C3D"/>
    <w:rsid w:val="00D3563F"/>
    <w:rsid w:val="00D46CB1"/>
    <w:rsid w:val="00D723F0"/>
    <w:rsid w:val="00D8133F"/>
    <w:rsid w:val="00D861EE"/>
    <w:rsid w:val="00D95B05"/>
    <w:rsid w:val="00D97E2D"/>
    <w:rsid w:val="00DA103D"/>
    <w:rsid w:val="00DA45D3"/>
    <w:rsid w:val="00DA4772"/>
    <w:rsid w:val="00DA7B44"/>
    <w:rsid w:val="00DB03EC"/>
    <w:rsid w:val="00DB2667"/>
    <w:rsid w:val="00DB67B7"/>
    <w:rsid w:val="00DC15A9"/>
    <w:rsid w:val="00DC40AA"/>
    <w:rsid w:val="00DD1750"/>
    <w:rsid w:val="00E024A3"/>
    <w:rsid w:val="00E04B70"/>
    <w:rsid w:val="00E349AA"/>
    <w:rsid w:val="00E41390"/>
    <w:rsid w:val="00E41CA0"/>
    <w:rsid w:val="00E4366B"/>
    <w:rsid w:val="00E50A4A"/>
    <w:rsid w:val="00E606DE"/>
    <w:rsid w:val="00E644FE"/>
    <w:rsid w:val="00E72733"/>
    <w:rsid w:val="00E742FA"/>
    <w:rsid w:val="00E7594E"/>
    <w:rsid w:val="00E76816"/>
    <w:rsid w:val="00E83DBF"/>
    <w:rsid w:val="00E87C13"/>
    <w:rsid w:val="00E904F4"/>
    <w:rsid w:val="00E94CD9"/>
    <w:rsid w:val="00EA1A76"/>
    <w:rsid w:val="00EA290B"/>
    <w:rsid w:val="00EE0E90"/>
    <w:rsid w:val="00EF3BCA"/>
    <w:rsid w:val="00EF729B"/>
    <w:rsid w:val="00F01B0D"/>
    <w:rsid w:val="00F0703F"/>
    <w:rsid w:val="00F1238F"/>
    <w:rsid w:val="00F16485"/>
    <w:rsid w:val="00F228ED"/>
    <w:rsid w:val="00F26E31"/>
    <w:rsid w:val="00F27C6C"/>
    <w:rsid w:val="00F34A8D"/>
    <w:rsid w:val="00F50D25"/>
    <w:rsid w:val="00F535D8"/>
    <w:rsid w:val="00F61155"/>
    <w:rsid w:val="00F6348E"/>
    <w:rsid w:val="00F708E3"/>
    <w:rsid w:val="00F76561"/>
    <w:rsid w:val="00F84736"/>
    <w:rsid w:val="00FC6C29"/>
    <w:rsid w:val="00FD58E0"/>
    <w:rsid w:val="00FD71AE"/>
    <w:rsid w:val="00FE0198"/>
    <w:rsid w:val="00FE3A7C"/>
    <w:rsid w:val="00FF1C0B"/>
    <w:rsid w:val="00FF232D"/>
    <w:rsid w:val="00FF7F9B"/>
    <w:rsid w:val="12BCF9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EB5077"/>
  <w15:docId w15:val="{F462A728-F416-42A7-90B5-D2EFB6F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001E4"/>
    <w:rPr>
      <w:sz w:val="16"/>
      <w:szCs w:val="16"/>
    </w:rPr>
  </w:style>
  <w:style w:type="paragraph" w:styleId="CommentText">
    <w:name w:val="annotation text"/>
    <w:basedOn w:val="Normal"/>
    <w:link w:val="CommentTextChar"/>
    <w:semiHidden/>
    <w:unhideWhenUsed/>
    <w:rsid w:val="004001E4"/>
    <w:rPr>
      <w:sz w:val="20"/>
      <w:szCs w:val="20"/>
    </w:rPr>
  </w:style>
  <w:style w:type="character" w:customStyle="1" w:styleId="CommentTextChar">
    <w:name w:val="Comment Text Char"/>
    <w:basedOn w:val="DefaultParagraphFont"/>
    <w:link w:val="CommentText"/>
    <w:semiHidden/>
    <w:rsid w:val="004001E4"/>
  </w:style>
  <w:style w:type="paragraph" w:styleId="CommentSubject">
    <w:name w:val="annotation subject"/>
    <w:basedOn w:val="CommentText"/>
    <w:next w:val="CommentText"/>
    <w:link w:val="CommentSubjectChar"/>
    <w:semiHidden/>
    <w:unhideWhenUsed/>
    <w:rsid w:val="004001E4"/>
    <w:rPr>
      <w:b/>
      <w:bCs/>
    </w:rPr>
  </w:style>
  <w:style w:type="character" w:customStyle="1" w:styleId="CommentSubjectChar">
    <w:name w:val="Comment Subject Char"/>
    <w:basedOn w:val="CommentTextChar"/>
    <w:link w:val="CommentSubject"/>
    <w:semiHidden/>
    <w:rsid w:val="004001E4"/>
    <w:rPr>
      <w:b/>
      <w:bCs/>
    </w:rPr>
  </w:style>
  <w:style w:type="paragraph" w:styleId="Revision">
    <w:name w:val="Revision"/>
    <w:hidden/>
    <w:uiPriority w:val="99"/>
    <w:semiHidden/>
    <w:rsid w:val="005372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cf-current-funding-commitments" TargetMode="External" /><Relationship Id="rId6" Type="http://schemas.openxmlformats.org/officeDocument/2006/relationships/hyperlink" Target="https://www.emergencyconnectivityfund.or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