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213A36F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15A9311" w14:textId="77777777">
      <w:pPr>
        <w:pStyle w:val="StyleBoldCentered"/>
      </w:pPr>
      <w:r>
        <w:t>F</w:t>
      </w:r>
      <w:r>
        <w:rPr>
          <w:caps w:val="0"/>
        </w:rPr>
        <w:t>ederal Communications Commission</w:t>
      </w:r>
    </w:p>
    <w:p w:rsidR="004C2EE3" w:rsidP="00096D8C" w14:paraId="1AC8D303" w14:textId="77777777">
      <w:pPr>
        <w:pStyle w:val="StyleBoldCentered"/>
      </w:pPr>
      <w:r>
        <w:rPr>
          <w:caps w:val="0"/>
        </w:rPr>
        <w:t>Washington, D.C. 20554</w:t>
      </w:r>
    </w:p>
    <w:p w:rsidR="004C2EE3" w:rsidP="0070224F" w14:paraId="2553D9C8" w14:textId="77777777"/>
    <w:p w:rsidR="004C2EE3" w:rsidP="0070224F" w14:paraId="1CD69045" w14:textId="77777777"/>
    <w:tbl>
      <w:tblPr>
        <w:tblW w:w="0" w:type="auto"/>
        <w:tblLayout w:type="fixed"/>
        <w:tblLook w:val="0000"/>
      </w:tblPr>
      <w:tblGrid>
        <w:gridCol w:w="4698"/>
        <w:gridCol w:w="630"/>
        <w:gridCol w:w="4248"/>
      </w:tblGrid>
      <w:tr w14:paraId="15730163" w14:textId="77777777">
        <w:tblPrEx>
          <w:tblW w:w="0" w:type="auto"/>
          <w:tblLayout w:type="fixed"/>
          <w:tblLook w:val="0000"/>
        </w:tblPrEx>
        <w:tc>
          <w:tcPr>
            <w:tcW w:w="4698" w:type="dxa"/>
          </w:tcPr>
          <w:p w:rsidR="004C2EE3" w14:paraId="6E696CE6" w14:textId="77777777">
            <w:pPr>
              <w:tabs>
                <w:tab w:val="center" w:pos="4680"/>
              </w:tabs>
              <w:suppressAutoHyphens/>
              <w:rPr>
                <w:spacing w:val="-2"/>
              </w:rPr>
            </w:pPr>
            <w:r>
              <w:rPr>
                <w:spacing w:val="-2"/>
              </w:rPr>
              <w:t>In the Matter of</w:t>
            </w:r>
          </w:p>
          <w:p w:rsidR="004C2EE3" w14:paraId="5D83987B" w14:textId="77777777">
            <w:pPr>
              <w:tabs>
                <w:tab w:val="center" w:pos="4680"/>
              </w:tabs>
              <w:suppressAutoHyphens/>
              <w:rPr>
                <w:spacing w:val="-2"/>
              </w:rPr>
            </w:pPr>
          </w:p>
          <w:p w:rsidR="003D1F73" w:rsidP="007115F7" w14:paraId="727F8D5A" w14:textId="0425E475">
            <w:pPr>
              <w:tabs>
                <w:tab w:val="center" w:pos="4680"/>
              </w:tabs>
              <w:suppressAutoHyphens/>
              <w:rPr>
                <w:szCs w:val="22"/>
              </w:rPr>
            </w:pPr>
            <w:r w:rsidRPr="003D1F73">
              <w:rPr>
                <w:szCs w:val="22"/>
              </w:rPr>
              <w:t xml:space="preserve">Dream Ahead </w:t>
            </w:r>
            <w:r w:rsidR="00F54B7D">
              <w:rPr>
                <w:szCs w:val="22"/>
              </w:rPr>
              <w:t>t</w:t>
            </w:r>
            <w:r w:rsidRPr="003D1F73">
              <w:rPr>
                <w:szCs w:val="22"/>
              </w:rPr>
              <w:t>he E</w:t>
            </w:r>
            <w:r w:rsidRPr="003D1F73" w:rsidR="00940089">
              <w:rPr>
                <w:szCs w:val="22"/>
              </w:rPr>
              <w:t>mpowerment</w:t>
            </w:r>
            <w:r w:rsidRPr="003D1F73">
              <w:rPr>
                <w:szCs w:val="22"/>
              </w:rPr>
              <w:t xml:space="preserve"> I</w:t>
            </w:r>
            <w:r w:rsidRPr="003D1F73" w:rsidR="00940089">
              <w:rPr>
                <w:szCs w:val="22"/>
              </w:rPr>
              <w:t>nitiative</w:t>
            </w:r>
          </w:p>
          <w:p w:rsidR="001F4A1A" w:rsidRPr="003D1F73" w:rsidP="007115F7" w14:paraId="199539DE" w14:textId="5C603935">
            <w:pPr>
              <w:tabs>
                <w:tab w:val="center" w:pos="4680"/>
              </w:tabs>
              <w:suppressAutoHyphens/>
              <w:rPr>
                <w:spacing w:val="-2"/>
                <w:szCs w:val="22"/>
              </w:rPr>
            </w:pPr>
            <w:r w:rsidRPr="003D1F73">
              <w:rPr>
                <w:spacing w:val="-2"/>
                <w:szCs w:val="22"/>
              </w:rPr>
              <w:t>Licensee of Station K</w:t>
            </w:r>
            <w:r w:rsidRPr="003D1F73" w:rsidR="00940089">
              <w:rPr>
                <w:spacing w:val="-2"/>
                <w:szCs w:val="22"/>
              </w:rPr>
              <w:t>LDI</w:t>
            </w:r>
            <w:r w:rsidRPr="003D1F73" w:rsidR="00F1269E">
              <w:rPr>
                <w:spacing w:val="-2"/>
                <w:szCs w:val="22"/>
              </w:rPr>
              <w:t>-LP</w:t>
            </w:r>
          </w:p>
          <w:p w:rsidR="001F4A1A" w:rsidRPr="00AD2A9B" w:rsidP="001F4A1A" w14:paraId="0CD9AE7A" w14:textId="49CDA261">
            <w:pPr>
              <w:tabs>
                <w:tab w:val="center" w:pos="4680"/>
              </w:tabs>
              <w:suppressAutoHyphens/>
              <w:rPr>
                <w:spacing w:val="-2"/>
              </w:rPr>
            </w:pPr>
            <w:r>
              <w:rPr>
                <w:spacing w:val="-2"/>
              </w:rPr>
              <w:t>Lodi</w:t>
            </w:r>
            <w:r>
              <w:rPr>
                <w:spacing w:val="-2"/>
              </w:rPr>
              <w:t>, California</w:t>
            </w:r>
          </w:p>
          <w:p w:rsidR="00AD2A9B" w:rsidRPr="00AD2A9B" w:rsidP="007115F7" w14:paraId="160733F9" w14:textId="77777777">
            <w:pPr>
              <w:tabs>
                <w:tab w:val="center" w:pos="4680"/>
              </w:tabs>
              <w:suppressAutoHyphens/>
              <w:rPr>
                <w:spacing w:val="-2"/>
              </w:rPr>
            </w:pPr>
          </w:p>
        </w:tc>
        <w:tc>
          <w:tcPr>
            <w:tcW w:w="630" w:type="dxa"/>
          </w:tcPr>
          <w:p w:rsidR="004C2EE3" w14:paraId="2D618D08" w14:textId="77777777">
            <w:pPr>
              <w:tabs>
                <w:tab w:val="center" w:pos="4680"/>
              </w:tabs>
              <w:suppressAutoHyphens/>
              <w:rPr>
                <w:b/>
                <w:spacing w:val="-2"/>
              </w:rPr>
            </w:pPr>
            <w:r>
              <w:rPr>
                <w:b/>
                <w:spacing w:val="-2"/>
              </w:rPr>
              <w:t>)</w:t>
            </w:r>
          </w:p>
          <w:p w:rsidR="004C2EE3" w14:paraId="126C40E1" w14:textId="77777777">
            <w:pPr>
              <w:tabs>
                <w:tab w:val="center" w:pos="4680"/>
              </w:tabs>
              <w:suppressAutoHyphens/>
              <w:rPr>
                <w:b/>
                <w:spacing w:val="-2"/>
              </w:rPr>
            </w:pPr>
            <w:r>
              <w:rPr>
                <w:b/>
                <w:spacing w:val="-2"/>
              </w:rPr>
              <w:t>)</w:t>
            </w:r>
          </w:p>
          <w:p w:rsidR="004C2EE3" w14:paraId="5E01AA77" w14:textId="77777777">
            <w:pPr>
              <w:tabs>
                <w:tab w:val="center" w:pos="4680"/>
              </w:tabs>
              <w:suppressAutoHyphens/>
              <w:rPr>
                <w:b/>
                <w:spacing w:val="-2"/>
              </w:rPr>
            </w:pPr>
            <w:r>
              <w:rPr>
                <w:b/>
                <w:spacing w:val="-2"/>
              </w:rPr>
              <w:t>)</w:t>
            </w:r>
          </w:p>
          <w:p w:rsidR="004C2EE3" w14:paraId="00F56FF3" w14:textId="77777777">
            <w:pPr>
              <w:tabs>
                <w:tab w:val="center" w:pos="4680"/>
              </w:tabs>
              <w:suppressAutoHyphens/>
              <w:rPr>
                <w:b/>
                <w:spacing w:val="-2"/>
              </w:rPr>
            </w:pPr>
            <w:r>
              <w:rPr>
                <w:b/>
                <w:spacing w:val="-2"/>
              </w:rPr>
              <w:t>)</w:t>
            </w:r>
          </w:p>
          <w:p w:rsidR="004C2EE3" w14:paraId="62D47326" w14:textId="77777777">
            <w:pPr>
              <w:tabs>
                <w:tab w:val="center" w:pos="4680"/>
              </w:tabs>
              <w:suppressAutoHyphens/>
              <w:rPr>
                <w:b/>
                <w:spacing w:val="-2"/>
              </w:rPr>
            </w:pPr>
            <w:r>
              <w:rPr>
                <w:b/>
                <w:spacing w:val="-2"/>
              </w:rPr>
              <w:t>)</w:t>
            </w:r>
          </w:p>
          <w:p w:rsidR="004C2EE3" w:rsidRPr="001F4A1A" w14:paraId="0B5269A7" w14:textId="77777777">
            <w:pPr>
              <w:tabs>
                <w:tab w:val="center" w:pos="4680"/>
              </w:tabs>
              <w:suppressAutoHyphens/>
              <w:rPr>
                <w:b/>
                <w:spacing w:val="-2"/>
              </w:rPr>
            </w:pPr>
            <w:r>
              <w:rPr>
                <w:b/>
                <w:spacing w:val="-2"/>
              </w:rPr>
              <w:t>)</w:t>
            </w:r>
          </w:p>
        </w:tc>
        <w:tc>
          <w:tcPr>
            <w:tcW w:w="4248" w:type="dxa"/>
          </w:tcPr>
          <w:p w:rsidR="004C2EE3" w14:paraId="73ABD95F" w14:textId="77777777">
            <w:pPr>
              <w:tabs>
                <w:tab w:val="center" w:pos="4680"/>
              </w:tabs>
              <w:suppressAutoHyphens/>
              <w:rPr>
                <w:spacing w:val="-2"/>
              </w:rPr>
            </w:pPr>
          </w:p>
          <w:p w:rsidR="004C2EE3" w14:paraId="22BF0A13" w14:textId="77777777">
            <w:pPr>
              <w:pStyle w:val="TOAHeading"/>
              <w:tabs>
                <w:tab w:val="center" w:pos="4680"/>
                <w:tab w:val="clear" w:pos="9360"/>
              </w:tabs>
              <w:rPr>
                <w:spacing w:val="-2"/>
              </w:rPr>
            </w:pPr>
          </w:p>
          <w:p w:rsidR="004C2EE3" w14:paraId="15F2386C" w14:textId="7240AA48">
            <w:pPr>
              <w:tabs>
                <w:tab w:val="center" w:pos="4680"/>
              </w:tabs>
              <w:suppressAutoHyphens/>
              <w:rPr>
                <w:spacing w:val="-2"/>
              </w:rPr>
            </w:pPr>
            <w:r>
              <w:rPr>
                <w:spacing w:val="-2"/>
              </w:rPr>
              <w:t xml:space="preserve">File No.: </w:t>
            </w:r>
            <w:r w:rsidRPr="001F4A1A" w:rsidR="001F4A1A">
              <w:rPr>
                <w:spacing w:val="-2"/>
              </w:rPr>
              <w:t>EB-FIELDWR-</w:t>
            </w:r>
            <w:r w:rsidR="00F1269E">
              <w:t>19-000</w:t>
            </w:r>
            <w:r w:rsidR="008A56CD">
              <w:t>303</w:t>
            </w:r>
            <w:r w:rsidR="00245AEC">
              <w:t>27</w:t>
            </w:r>
          </w:p>
          <w:p w:rsidR="00D55FBC" w:rsidRPr="00D55FBC" w14:paraId="086B3F96" w14:textId="09A0C78F">
            <w:pPr>
              <w:tabs>
                <w:tab w:val="center" w:pos="4680"/>
              </w:tabs>
              <w:suppressAutoHyphens/>
              <w:rPr>
                <w:spacing w:val="-2"/>
              </w:rPr>
            </w:pPr>
            <w:r>
              <w:rPr>
                <w:spacing w:val="-2"/>
              </w:rPr>
              <w:t xml:space="preserve">Facility ID: </w:t>
            </w:r>
            <w:r w:rsidR="00F1269E">
              <w:rPr>
                <w:spacing w:val="-2"/>
              </w:rPr>
              <w:t>1</w:t>
            </w:r>
            <w:r w:rsidR="00940089">
              <w:rPr>
                <w:spacing w:val="-2"/>
              </w:rPr>
              <w:t>95591</w:t>
            </w:r>
          </w:p>
        </w:tc>
      </w:tr>
    </w:tbl>
    <w:p w:rsidR="004C2EE3" w:rsidP="0070224F" w14:paraId="7808E6AA" w14:textId="77777777"/>
    <w:p w:rsidR="00841AB1" w:rsidP="00F021FA" w14:paraId="0885EE57" w14:textId="77777777">
      <w:pPr>
        <w:pStyle w:val="StyleBoldCentered"/>
      </w:pPr>
      <w:r>
        <w:t>Notice of violation</w:t>
      </w:r>
    </w:p>
    <w:p w:rsidR="004C2EE3" w14:paraId="15152659" w14:textId="77777777">
      <w:pPr>
        <w:tabs>
          <w:tab w:val="left" w:pos="-720"/>
        </w:tabs>
        <w:suppressAutoHyphens/>
        <w:spacing w:line="227" w:lineRule="auto"/>
        <w:rPr>
          <w:spacing w:val="-2"/>
        </w:rPr>
      </w:pPr>
    </w:p>
    <w:p w:rsidR="004C2EE3" w:rsidRPr="00AD2A9B" w:rsidP="00133F79" w14:paraId="676CD449" w14:textId="160A3A04">
      <w:pPr>
        <w:tabs>
          <w:tab w:val="left" w:pos="720"/>
          <w:tab w:val="right" w:pos="9360"/>
        </w:tabs>
        <w:suppressAutoHyphens/>
        <w:spacing w:line="227" w:lineRule="auto"/>
        <w:rPr>
          <w:spacing w:val="-2"/>
        </w:rPr>
      </w:pPr>
      <w:r>
        <w:rPr>
          <w:b/>
          <w:spacing w:val="-2"/>
        </w:rPr>
        <w:tab/>
      </w:r>
      <w:r>
        <w:rPr>
          <w:b/>
          <w:spacing w:val="-2"/>
        </w:rPr>
        <w:tab/>
      </w:r>
      <w:r w:rsidR="00822CE0">
        <w:rPr>
          <w:b/>
          <w:spacing w:val="-2"/>
        </w:rPr>
        <w:t>Released</w:t>
      </w:r>
      <w:r w:rsidRPr="00191DB0">
        <w:rPr>
          <w:b/>
          <w:spacing w:val="-2"/>
        </w:rPr>
        <w:t>:</w:t>
      </w:r>
      <w:r w:rsidRPr="00191DB0" w:rsidR="00822CE0">
        <w:rPr>
          <w:b/>
          <w:spacing w:val="-2"/>
        </w:rPr>
        <w:t xml:space="preserve"> </w:t>
      </w:r>
      <w:r w:rsidRPr="00191DB0">
        <w:rPr>
          <w:b/>
          <w:spacing w:val="-2"/>
        </w:rPr>
        <w:t xml:space="preserve"> </w:t>
      </w:r>
      <w:r w:rsidR="00B41CDE">
        <w:rPr>
          <w:b/>
          <w:spacing w:val="-2"/>
        </w:rPr>
        <w:t>January 12</w:t>
      </w:r>
      <w:r w:rsidR="0051224A">
        <w:rPr>
          <w:b/>
          <w:spacing w:val="-2"/>
        </w:rPr>
        <w:t>,</w:t>
      </w:r>
      <w:r w:rsidR="008A56CD">
        <w:rPr>
          <w:b/>
          <w:spacing w:val="-2"/>
        </w:rPr>
        <w:t xml:space="preserve"> 202</w:t>
      </w:r>
      <w:r w:rsidR="003D5CFA">
        <w:rPr>
          <w:b/>
          <w:spacing w:val="-2"/>
        </w:rPr>
        <w:t>2</w:t>
      </w:r>
    </w:p>
    <w:p w:rsidR="00822CE0" w14:paraId="5518D7F3" w14:textId="77777777"/>
    <w:p w:rsidR="004C2EE3" w14:paraId="3521608A" w14:textId="77777777">
      <w:pPr>
        <w:rPr>
          <w:spacing w:val="-2"/>
        </w:rPr>
      </w:pPr>
      <w:r>
        <w:t xml:space="preserve">By </w:t>
      </w:r>
      <w:r w:rsidR="004E4A22">
        <w:t>the</w:t>
      </w:r>
      <w:r w:rsidR="002A2D2E">
        <w:t xml:space="preserve"> </w:t>
      </w:r>
      <w:r w:rsidR="00AD2A9B">
        <w:rPr>
          <w:spacing w:val="-2"/>
        </w:rPr>
        <w:t xml:space="preserve">Regional Director, Region </w:t>
      </w:r>
      <w:r w:rsidR="001F4A1A">
        <w:rPr>
          <w:spacing w:val="-2"/>
        </w:rPr>
        <w:t>Three</w:t>
      </w:r>
      <w:r w:rsidR="00AD2A9B">
        <w:rPr>
          <w:spacing w:val="-2"/>
        </w:rPr>
        <w:t>, Enforcement Bureau</w:t>
      </w:r>
      <w:r>
        <w:rPr>
          <w:spacing w:val="-2"/>
        </w:rPr>
        <w:t>:</w:t>
      </w:r>
    </w:p>
    <w:p w:rsidR="00412FC5" w:rsidP="00412FC5" w14:paraId="5C81711D" w14:textId="77777777"/>
    <w:p w:rsidR="00AD2A9B" w:rsidRPr="00AD2A9B" w:rsidP="00AD2A9B" w14:paraId="6CDD3D59" w14:textId="7D5E0F82">
      <w:pPr>
        <w:pStyle w:val="ParaNum"/>
      </w:pPr>
      <w:r w:rsidRPr="00AD2A9B">
        <w:t xml:space="preserve">This is a Notice of Violation (Notice) issued pursuant to </w:t>
      </w:r>
      <w:r w:rsidR="009E31AD">
        <w:t>s</w:t>
      </w:r>
      <w:r w:rsidRPr="00AD2A9B">
        <w:t>ection 1.89 of the Commission’s rules</w:t>
      </w:r>
      <w:r>
        <w:rPr>
          <w:rStyle w:val="FootnoteReference"/>
        </w:rPr>
        <w:footnoteReference w:id="3"/>
      </w:r>
      <w:r w:rsidRPr="00AD2A9B">
        <w:t xml:space="preserve"> to </w:t>
      </w:r>
      <w:r w:rsidRPr="00940089" w:rsidR="00940089">
        <w:t xml:space="preserve">Dream Ahead </w:t>
      </w:r>
      <w:r w:rsidR="004D4AE2">
        <w:t>t</w:t>
      </w:r>
      <w:r w:rsidRPr="00940089" w:rsidR="00940089">
        <w:t>he Empowerment Initiative</w:t>
      </w:r>
      <w:r w:rsidR="00940089">
        <w:t xml:space="preserve"> </w:t>
      </w:r>
      <w:r w:rsidR="001F4A1A">
        <w:t>(</w:t>
      </w:r>
      <w:r w:rsidR="00940089">
        <w:t>D</w:t>
      </w:r>
      <w:r w:rsidR="00185A53">
        <w:t>REAM</w:t>
      </w:r>
      <w:r w:rsidR="001F4A1A">
        <w:t xml:space="preserve">), licensee of radio station </w:t>
      </w:r>
      <w:r w:rsidR="00940089">
        <w:rPr>
          <w:spacing w:val="-2"/>
        </w:rPr>
        <w:t>KLDI-LP</w:t>
      </w:r>
      <w:r w:rsidR="001F4A1A">
        <w:t xml:space="preserve">, </w:t>
      </w:r>
      <w:r w:rsidR="00940089">
        <w:t>95.5 MHz</w:t>
      </w:r>
      <w:r w:rsidR="0000302F">
        <w:t>,</w:t>
      </w:r>
      <w:r w:rsidR="00940089">
        <w:t xml:space="preserve"> Lodi</w:t>
      </w:r>
      <w:r w:rsidR="001F4A1A">
        <w:t xml:space="preserve">, California.  </w:t>
      </w:r>
      <w:r w:rsidRPr="00AD2A9B">
        <w:t xml:space="preserve">Pursuant to </w:t>
      </w:r>
      <w:r w:rsidR="009E31AD">
        <w:t>s</w:t>
      </w:r>
      <w:r w:rsidRPr="00AD2A9B">
        <w:t xml:space="preserve">ection 1.89(a) of the </w:t>
      </w:r>
      <w:r w:rsidR="008F05EC">
        <w:t>Commission’s r</w:t>
      </w:r>
      <w:r w:rsidRPr="00AD2A9B">
        <w:t>ules, issuance of this Notice does not preclude the Enforcement Bureau from further action if warranted, including issuing a Notice of Apparent Liability for Forfeiture for the violation</w:t>
      </w:r>
      <w:r w:rsidR="00413D4A">
        <w:t>s</w:t>
      </w:r>
      <w:r w:rsidRPr="00AD2A9B">
        <w:t xml:space="preserve"> noted herein.</w:t>
      </w:r>
      <w:r>
        <w:rPr>
          <w:rStyle w:val="FootnoteReference"/>
        </w:rPr>
        <w:footnoteReference w:id="4"/>
      </w:r>
    </w:p>
    <w:p w:rsidR="008F05EC" w:rsidRPr="008F05EC" w:rsidP="008F05EC" w14:paraId="7E877B09" w14:textId="745ADC41">
      <w:pPr>
        <w:pStyle w:val="ParaNum"/>
      </w:pPr>
      <w:r w:rsidRPr="008F05EC">
        <w:t xml:space="preserve">On </w:t>
      </w:r>
      <w:r w:rsidR="00E7036E">
        <w:t>August</w:t>
      </w:r>
      <w:r w:rsidR="00BE587A">
        <w:t xml:space="preserve"> 2</w:t>
      </w:r>
      <w:r w:rsidR="00E7036E">
        <w:t>6</w:t>
      </w:r>
      <w:r w:rsidR="001F4A1A">
        <w:t>, 20</w:t>
      </w:r>
      <w:r w:rsidR="00F1269E">
        <w:t>2</w:t>
      </w:r>
      <w:r w:rsidR="00E7036E">
        <w:t>1</w:t>
      </w:r>
      <w:r w:rsidR="001F4A1A">
        <w:t xml:space="preserve">, an Agent </w:t>
      </w:r>
      <w:r w:rsidRPr="008F05EC">
        <w:t xml:space="preserve">of the Enforcement Bureau’s </w:t>
      </w:r>
      <w:r w:rsidR="001F4A1A">
        <w:t>San Francisco</w:t>
      </w:r>
      <w:r w:rsidRPr="008F05EC">
        <w:t xml:space="preserve"> Office </w:t>
      </w:r>
      <w:r w:rsidR="00BE587A">
        <w:t xml:space="preserve">sent an email to </w:t>
      </w:r>
      <w:r w:rsidR="004D4AE2">
        <w:t>Clay</w:t>
      </w:r>
      <w:r w:rsidR="00BE587A">
        <w:t xml:space="preserve"> </w:t>
      </w:r>
      <w:r w:rsidR="00E7036E">
        <w:t>Leander</w:t>
      </w:r>
      <w:r w:rsidR="00BE587A">
        <w:t xml:space="preserve">, </w:t>
      </w:r>
      <w:r w:rsidR="00E7036E">
        <w:t xml:space="preserve">a </w:t>
      </w:r>
      <w:r w:rsidR="00022A92">
        <w:t>b</w:t>
      </w:r>
      <w:r w:rsidR="00E7036E">
        <w:t xml:space="preserve">roadcast </w:t>
      </w:r>
      <w:r w:rsidR="00022A92">
        <w:t>c</w:t>
      </w:r>
      <w:r w:rsidR="00E7036E">
        <w:t>onsultant</w:t>
      </w:r>
      <w:r w:rsidR="0051224A">
        <w:t xml:space="preserve"> </w:t>
      </w:r>
      <w:r w:rsidR="00022A92">
        <w:t>f</w:t>
      </w:r>
      <w:r w:rsidR="0051224A">
        <w:t>o</w:t>
      </w:r>
      <w:r w:rsidR="00022A92">
        <w:t>r</w:t>
      </w:r>
      <w:r w:rsidR="001F4A1A">
        <w:t xml:space="preserve"> radio station </w:t>
      </w:r>
      <w:r w:rsidR="00940089">
        <w:t>KLDI-LP</w:t>
      </w:r>
      <w:r w:rsidR="009B7562">
        <w:t xml:space="preserve"> </w:t>
      </w:r>
      <w:r w:rsidR="00431BC0">
        <w:t xml:space="preserve">in </w:t>
      </w:r>
      <w:r w:rsidR="00940089">
        <w:t>Lodi</w:t>
      </w:r>
      <w:r w:rsidR="00431BC0">
        <w:t>,</w:t>
      </w:r>
      <w:r w:rsidR="001F4A1A">
        <w:t xml:space="preserve"> California</w:t>
      </w:r>
      <w:r w:rsidR="004E0C55">
        <w:t>,</w:t>
      </w:r>
      <w:r w:rsidR="0051224A">
        <w:t xml:space="preserve"> </w:t>
      </w:r>
      <w:r w:rsidR="000F0BC9">
        <w:t>request</w:t>
      </w:r>
      <w:r w:rsidR="0051224A">
        <w:t xml:space="preserve">ing </w:t>
      </w:r>
      <w:r w:rsidRPr="0051224A" w:rsidR="0051224A">
        <w:rPr>
          <w:szCs w:val="22"/>
        </w:rPr>
        <w:t xml:space="preserve">a copy of </w:t>
      </w:r>
      <w:r w:rsidR="0051224A">
        <w:rPr>
          <w:szCs w:val="22"/>
        </w:rPr>
        <w:t>the</w:t>
      </w:r>
      <w:r w:rsidRPr="0051224A" w:rsidR="0051224A">
        <w:rPr>
          <w:szCs w:val="22"/>
        </w:rPr>
        <w:t xml:space="preserve"> EAS logs</w:t>
      </w:r>
      <w:r w:rsidR="00E7036E">
        <w:rPr>
          <w:szCs w:val="22"/>
        </w:rPr>
        <w:t xml:space="preserve"> </w:t>
      </w:r>
      <w:r w:rsidR="00022A92">
        <w:rPr>
          <w:szCs w:val="22"/>
        </w:rPr>
        <w:t>for</w:t>
      </w:r>
      <w:r w:rsidR="00E7036E">
        <w:rPr>
          <w:szCs w:val="22"/>
        </w:rPr>
        <w:t xml:space="preserve"> </w:t>
      </w:r>
      <w:bookmarkStart w:id="0" w:name="_Hlk88226071"/>
      <w:r w:rsidR="00E7036E">
        <w:rPr>
          <w:szCs w:val="22"/>
        </w:rPr>
        <w:t>KLDI-LP</w:t>
      </w:r>
      <w:bookmarkEnd w:id="0"/>
      <w:r w:rsidRPr="0051224A" w:rsidR="0051224A">
        <w:rPr>
          <w:szCs w:val="22"/>
        </w:rPr>
        <w:t xml:space="preserve">. </w:t>
      </w:r>
      <w:r w:rsidRPr="0051224A">
        <w:rPr>
          <w:szCs w:val="22"/>
        </w:rPr>
        <w:t xml:space="preserve"> </w:t>
      </w:r>
      <w:r w:rsidR="0051224A">
        <w:rPr>
          <w:szCs w:val="22"/>
        </w:rPr>
        <w:t xml:space="preserve">On </w:t>
      </w:r>
      <w:r w:rsidR="00E7036E">
        <w:rPr>
          <w:szCs w:val="22"/>
        </w:rPr>
        <w:t>September 13</w:t>
      </w:r>
      <w:r w:rsidR="0051224A">
        <w:rPr>
          <w:szCs w:val="22"/>
        </w:rPr>
        <w:t>, 202</w:t>
      </w:r>
      <w:r w:rsidR="002175F3">
        <w:rPr>
          <w:szCs w:val="22"/>
        </w:rPr>
        <w:t>1</w:t>
      </w:r>
      <w:r w:rsidR="0051224A">
        <w:rPr>
          <w:szCs w:val="22"/>
        </w:rPr>
        <w:t xml:space="preserve">, </w:t>
      </w:r>
      <w:r w:rsidR="0012753C">
        <w:rPr>
          <w:szCs w:val="22"/>
        </w:rPr>
        <w:t>Patricia</w:t>
      </w:r>
      <w:r w:rsidR="002175F3">
        <w:rPr>
          <w:szCs w:val="22"/>
        </w:rPr>
        <w:t xml:space="preserve"> Barrett, </w:t>
      </w:r>
      <w:r w:rsidR="009B0CF5">
        <w:rPr>
          <w:szCs w:val="22"/>
        </w:rPr>
        <w:t>inter</w:t>
      </w:r>
      <w:r w:rsidR="008C3FC6">
        <w:rPr>
          <w:szCs w:val="22"/>
        </w:rPr>
        <w:t>i</w:t>
      </w:r>
      <w:r w:rsidR="009B0CF5">
        <w:rPr>
          <w:szCs w:val="22"/>
        </w:rPr>
        <w:t>m manager</w:t>
      </w:r>
      <w:r w:rsidRPr="002175F3" w:rsidR="002175F3">
        <w:rPr>
          <w:szCs w:val="22"/>
        </w:rPr>
        <w:t xml:space="preserve"> for KLDI</w:t>
      </w:r>
      <w:r w:rsidR="002175F3">
        <w:rPr>
          <w:szCs w:val="22"/>
        </w:rPr>
        <w:t>-LP,</w:t>
      </w:r>
      <w:r w:rsidRPr="002175F3" w:rsidR="0051224A">
        <w:rPr>
          <w:szCs w:val="22"/>
        </w:rPr>
        <w:t xml:space="preserve"> responded to the </w:t>
      </w:r>
      <w:r w:rsidR="002175F3">
        <w:rPr>
          <w:szCs w:val="22"/>
        </w:rPr>
        <w:t>a</w:t>
      </w:r>
      <w:r w:rsidRPr="002175F3" w:rsidR="0051224A">
        <w:rPr>
          <w:szCs w:val="22"/>
        </w:rPr>
        <w:t>gent’s email with copies of EAS log</w:t>
      </w:r>
      <w:r w:rsidR="0051224A">
        <w:rPr>
          <w:szCs w:val="22"/>
        </w:rPr>
        <w:t xml:space="preserve">s </w:t>
      </w:r>
      <w:r w:rsidRPr="0051224A">
        <w:rPr>
          <w:szCs w:val="22"/>
        </w:rPr>
        <w:t xml:space="preserve">and </w:t>
      </w:r>
      <w:r w:rsidR="0051224A">
        <w:rPr>
          <w:szCs w:val="22"/>
        </w:rPr>
        <w:t xml:space="preserve">the </w:t>
      </w:r>
      <w:r w:rsidR="002175F3">
        <w:rPr>
          <w:szCs w:val="22"/>
        </w:rPr>
        <w:t>a</w:t>
      </w:r>
      <w:r w:rsidR="0051224A">
        <w:rPr>
          <w:szCs w:val="22"/>
        </w:rPr>
        <w:t xml:space="preserve">gent </w:t>
      </w:r>
      <w:r w:rsidRPr="0051224A">
        <w:rPr>
          <w:szCs w:val="22"/>
        </w:rPr>
        <w:t>observed the following violatio</w:t>
      </w:r>
      <w:r w:rsidRPr="008F05EC">
        <w:t>n</w:t>
      </w:r>
      <w:r w:rsidR="00F1269E">
        <w:t>s</w:t>
      </w:r>
      <w:r w:rsidRPr="008F05EC">
        <w:t>:</w:t>
      </w:r>
    </w:p>
    <w:p w:rsidR="00F1269E" w:rsidRPr="00507CF9" w:rsidP="003E1C51" w14:paraId="3318E2F2" w14:textId="7B6BA751">
      <w:pPr>
        <w:pStyle w:val="BodyTextIndent"/>
        <w:numPr>
          <w:ilvl w:val="0"/>
          <w:numId w:val="7"/>
        </w:numPr>
        <w:ind w:right="720"/>
        <w:rPr>
          <w:rFonts w:ascii="Times New Roman" w:hAnsi="Times New Roman"/>
          <w:sz w:val="22"/>
          <w:szCs w:val="22"/>
        </w:rPr>
      </w:pPr>
      <w:r w:rsidRPr="003E1C51">
        <w:rPr>
          <w:rFonts w:ascii="Times New Roman" w:hAnsi="Times New Roman"/>
          <w:sz w:val="22"/>
          <w:szCs w:val="22"/>
        </w:rPr>
        <w:t xml:space="preserve">47 CFR § 11.52(d)(1): “With respect to monitoring for EAS messages that are formatted in accordance with the EAS Protocol, EAS Participants must monitor two </w:t>
      </w:r>
      <w:r w:rsidRPr="003E1C51" w:rsidR="009A246B">
        <w:rPr>
          <w:rFonts w:ascii="Times New Roman" w:hAnsi="Times New Roman"/>
          <w:sz w:val="22"/>
          <w:szCs w:val="22"/>
        </w:rPr>
        <w:t xml:space="preserve">EAS </w:t>
      </w:r>
      <w:r w:rsidRPr="003E1C51">
        <w:rPr>
          <w:rFonts w:ascii="Times New Roman" w:hAnsi="Times New Roman"/>
          <w:sz w:val="22"/>
          <w:szCs w:val="22"/>
        </w:rPr>
        <w:t xml:space="preserve">sources. </w:t>
      </w:r>
      <w:r w:rsidRPr="003E1C51" w:rsidR="00964853">
        <w:rPr>
          <w:rFonts w:ascii="Times New Roman" w:hAnsi="Times New Roman"/>
          <w:sz w:val="22"/>
          <w:szCs w:val="22"/>
        </w:rPr>
        <w:t xml:space="preserve"> </w:t>
      </w:r>
      <w:r w:rsidRPr="003E1C51">
        <w:rPr>
          <w:rFonts w:ascii="Times New Roman" w:hAnsi="Times New Roman"/>
          <w:sz w:val="22"/>
          <w:szCs w:val="22"/>
        </w:rPr>
        <w:t>The monitoring assignments of each broadcast station and cable system and wireless cable system are specified in the State EAS Plan and FCC Map</w:t>
      </w:r>
      <w:r w:rsidRPr="003E1C51" w:rsidR="000F0BC9">
        <w:rPr>
          <w:rFonts w:ascii="Times New Roman" w:hAnsi="Times New Roman"/>
          <w:sz w:val="22"/>
          <w:szCs w:val="22"/>
        </w:rPr>
        <w:t xml:space="preserve"> B</w:t>
      </w:r>
      <w:r w:rsidRPr="003E1C51">
        <w:rPr>
          <w:rFonts w:ascii="Times New Roman" w:hAnsi="Times New Roman"/>
          <w:sz w:val="22"/>
          <w:szCs w:val="22"/>
        </w:rPr>
        <w:t xml:space="preserve">ook. </w:t>
      </w:r>
      <w:r w:rsidRPr="003E1C51" w:rsidR="00964853">
        <w:rPr>
          <w:rFonts w:ascii="Times New Roman" w:hAnsi="Times New Roman"/>
          <w:sz w:val="22"/>
          <w:szCs w:val="22"/>
        </w:rPr>
        <w:t xml:space="preserve"> </w:t>
      </w:r>
      <w:r w:rsidRPr="003E1C51">
        <w:rPr>
          <w:rFonts w:ascii="Times New Roman" w:hAnsi="Times New Roman"/>
          <w:sz w:val="22"/>
          <w:szCs w:val="22"/>
        </w:rPr>
        <w:t xml:space="preserve">They are developed in accordance with FCC monitoring priorities.” </w:t>
      </w:r>
      <w:r w:rsidRPr="003E1C51" w:rsidR="00964853">
        <w:rPr>
          <w:rFonts w:ascii="Times New Roman" w:hAnsi="Times New Roman"/>
          <w:sz w:val="22"/>
          <w:szCs w:val="22"/>
        </w:rPr>
        <w:t xml:space="preserve"> </w:t>
      </w:r>
      <w:r w:rsidRPr="003E1C51" w:rsidR="007E39E2">
        <w:rPr>
          <w:rFonts w:ascii="Times New Roman" w:hAnsi="Times New Roman"/>
          <w:sz w:val="22"/>
          <w:szCs w:val="22"/>
        </w:rPr>
        <w:t xml:space="preserve">KLDI-LP is located in </w:t>
      </w:r>
      <w:r w:rsidR="00471542">
        <w:rPr>
          <w:rFonts w:ascii="Times New Roman" w:hAnsi="Times New Roman"/>
          <w:sz w:val="22"/>
          <w:szCs w:val="22"/>
        </w:rPr>
        <w:t>Lodi</w:t>
      </w:r>
      <w:r w:rsidRPr="003E1C51" w:rsidR="007E39E2">
        <w:rPr>
          <w:rFonts w:ascii="Times New Roman" w:hAnsi="Times New Roman"/>
          <w:sz w:val="22"/>
          <w:szCs w:val="22"/>
        </w:rPr>
        <w:t xml:space="preserve">, </w:t>
      </w:r>
      <w:r w:rsidR="00A05FDF">
        <w:rPr>
          <w:rFonts w:ascii="Times New Roman" w:hAnsi="Times New Roman"/>
          <w:sz w:val="22"/>
          <w:szCs w:val="22"/>
        </w:rPr>
        <w:t xml:space="preserve">San Joaquin County, </w:t>
      </w:r>
      <w:r w:rsidRPr="003E1C51" w:rsidR="007E39E2">
        <w:rPr>
          <w:rFonts w:ascii="Times New Roman" w:hAnsi="Times New Roman"/>
          <w:sz w:val="22"/>
          <w:szCs w:val="22"/>
        </w:rPr>
        <w:t xml:space="preserve">California.  </w:t>
      </w:r>
      <w:r w:rsidRPr="003E1C51">
        <w:rPr>
          <w:rFonts w:ascii="Times New Roman" w:hAnsi="Times New Roman"/>
          <w:sz w:val="22"/>
          <w:szCs w:val="22"/>
        </w:rPr>
        <w:t xml:space="preserve">According to the </w:t>
      </w:r>
      <w:r w:rsidRPr="003E1C51" w:rsidR="00775A87">
        <w:rPr>
          <w:rFonts w:ascii="Times New Roman" w:hAnsi="Times New Roman"/>
          <w:sz w:val="22"/>
          <w:szCs w:val="22"/>
        </w:rPr>
        <w:t>California</w:t>
      </w:r>
      <w:r w:rsidRPr="003E1C51">
        <w:rPr>
          <w:rFonts w:ascii="Times New Roman" w:hAnsi="Times New Roman"/>
          <w:sz w:val="22"/>
          <w:szCs w:val="22"/>
        </w:rPr>
        <w:t xml:space="preserve"> State Emergency Alert System Plan, Version </w:t>
      </w:r>
      <w:r w:rsidRPr="003E1C51" w:rsidR="00775A87">
        <w:rPr>
          <w:rFonts w:ascii="Times New Roman" w:hAnsi="Times New Roman"/>
          <w:sz w:val="22"/>
          <w:szCs w:val="22"/>
        </w:rPr>
        <w:t>2</w:t>
      </w:r>
      <w:r w:rsidRPr="003E1C51">
        <w:rPr>
          <w:rFonts w:ascii="Times New Roman" w:hAnsi="Times New Roman"/>
          <w:sz w:val="22"/>
          <w:szCs w:val="22"/>
        </w:rPr>
        <w:t xml:space="preserve">, Dated </w:t>
      </w:r>
      <w:r w:rsidRPr="003E1C51" w:rsidR="00775A87">
        <w:rPr>
          <w:rFonts w:ascii="Times New Roman" w:hAnsi="Times New Roman"/>
          <w:sz w:val="22"/>
          <w:szCs w:val="22"/>
        </w:rPr>
        <w:t>October 11</w:t>
      </w:r>
      <w:r w:rsidRPr="003E1C51">
        <w:rPr>
          <w:rFonts w:ascii="Times New Roman" w:hAnsi="Times New Roman"/>
          <w:sz w:val="22"/>
          <w:szCs w:val="22"/>
        </w:rPr>
        <w:t>, 2017</w:t>
      </w:r>
      <w:r w:rsidR="00507CF9">
        <w:rPr>
          <w:rFonts w:ascii="Times New Roman" w:hAnsi="Times New Roman"/>
          <w:sz w:val="22"/>
          <w:szCs w:val="22"/>
        </w:rPr>
        <w:t xml:space="preserve">, supplemented by the </w:t>
      </w:r>
      <w:r w:rsidRPr="00507CF9" w:rsidR="00507CF9">
        <w:rPr>
          <w:rFonts w:ascii="Times New Roman" w:hAnsi="Times New Roman"/>
          <w:sz w:val="22"/>
          <w:szCs w:val="22"/>
        </w:rPr>
        <w:t>Sacramento - Sierra Local Area Plan</w:t>
      </w:r>
      <w:r w:rsidR="003E1C51">
        <w:rPr>
          <w:rFonts w:ascii="Times New Roman" w:hAnsi="Times New Roman"/>
          <w:sz w:val="22"/>
          <w:szCs w:val="22"/>
        </w:rPr>
        <w:t xml:space="preserve"> (Plan)</w:t>
      </w:r>
      <w:r w:rsidRPr="003E1C51">
        <w:rPr>
          <w:rFonts w:ascii="Times New Roman" w:hAnsi="Times New Roman"/>
          <w:sz w:val="22"/>
          <w:szCs w:val="22"/>
        </w:rPr>
        <w:t xml:space="preserve">, </w:t>
      </w:r>
      <w:r w:rsidRPr="003E1C51" w:rsidR="003E1C51">
        <w:rPr>
          <w:rFonts w:ascii="Times New Roman" w:hAnsi="Times New Roman"/>
          <w:sz w:val="22"/>
          <w:szCs w:val="22"/>
        </w:rPr>
        <w:t>Section 1.4, “B</w:t>
      </w:r>
      <w:r w:rsidRPr="00507CF9" w:rsidR="003E1C51">
        <w:rPr>
          <w:rFonts w:ascii="Times New Roman" w:hAnsi="Times New Roman"/>
          <w:sz w:val="22"/>
          <w:szCs w:val="22"/>
        </w:rPr>
        <w:t xml:space="preserve">roadcast stations and CATV control points shall monitor two of the following:  a. KFBK 1530 </w:t>
      </w:r>
      <w:r w:rsidR="00DF35A1">
        <w:rPr>
          <w:rFonts w:ascii="Times New Roman" w:hAnsi="Times New Roman"/>
          <w:sz w:val="22"/>
          <w:szCs w:val="22"/>
        </w:rPr>
        <w:t>k</w:t>
      </w:r>
      <w:r w:rsidRPr="00507CF9" w:rsidR="003E1C51">
        <w:rPr>
          <w:rFonts w:ascii="Times New Roman" w:hAnsi="Times New Roman"/>
          <w:sz w:val="22"/>
          <w:szCs w:val="22"/>
        </w:rPr>
        <w:t>Hz LP1 Sacramento-Sierra b. The LP2 Station serving their zone; see 1.31 – 1.34 above.</w:t>
      </w:r>
      <w:r w:rsidR="003E1C51">
        <w:rPr>
          <w:rFonts w:ascii="Times New Roman" w:hAnsi="Times New Roman"/>
          <w:sz w:val="22"/>
          <w:szCs w:val="22"/>
        </w:rPr>
        <w:t xml:space="preserve">”  </w:t>
      </w:r>
      <w:r w:rsidR="00471542">
        <w:rPr>
          <w:rFonts w:ascii="Times New Roman" w:hAnsi="Times New Roman"/>
          <w:sz w:val="22"/>
          <w:szCs w:val="22"/>
        </w:rPr>
        <w:t xml:space="preserve">Section 1.34 of the Plan identifies </w:t>
      </w:r>
      <w:r w:rsidRPr="00471542" w:rsidR="00471542">
        <w:rPr>
          <w:rFonts w:ascii="Times New Roman" w:hAnsi="Times New Roman"/>
          <w:sz w:val="22"/>
          <w:szCs w:val="22"/>
        </w:rPr>
        <w:t xml:space="preserve">KSTN/KOSO </w:t>
      </w:r>
      <w:r w:rsidR="00471542">
        <w:rPr>
          <w:rFonts w:ascii="Times New Roman" w:hAnsi="Times New Roman"/>
          <w:sz w:val="22"/>
          <w:szCs w:val="22"/>
        </w:rPr>
        <w:t>as the assigned stations for C</w:t>
      </w:r>
      <w:r w:rsidRPr="00471542" w:rsidR="00471542">
        <w:rPr>
          <w:rFonts w:ascii="Times New Roman" w:hAnsi="Times New Roman"/>
          <w:sz w:val="22"/>
          <w:szCs w:val="22"/>
        </w:rPr>
        <w:t>alaveras and San Joaquin Counties</w:t>
      </w:r>
      <w:r w:rsidR="00471542">
        <w:rPr>
          <w:rFonts w:ascii="Times New Roman" w:hAnsi="Times New Roman"/>
          <w:sz w:val="22"/>
          <w:szCs w:val="22"/>
        </w:rPr>
        <w:t>.</w:t>
      </w:r>
      <w:r w:rsidRPr="00471542" w:rsidR="00471542">
        <w:rPr>
          <w:rFonts w:ascii="Times New Roman" w:hAnsi="Times New Roman"/>
          <w:sz w:val="22"/>
          <w:szCs w:val="22"/>
        </w:rPr>
        <w:t xml:space="preserve"> </w:t>
      </w:r>
      <w:r w:rsidR="003E1C51">
        <w:rPr>
          <w:rFonts w:ascii="Times New Roman" w:hAnsi="Times New Roman"/>
          <w:sz w:val="22"/>
          <w:szCs w:val="22"/>
        </w:rPr>
        <w:t xml:space="preserve">Based on the Plan, KLDI-LP is required to monitor KFBK under Section 1.4a of the Plan and </w:t>
      </w:r>
      <w:bookmarkStart w:id="1" w:name="_Hlk88229002"/>
      <w:r w:rsidRPr="003E1C51" w:rsidR="003E1C51">
        <w:rPr>
          <w:rFonts w:ascii="Times New Roman" w:hAnsi="Times New Roman"/>
          <w:sz w:val="22"/>
          <w:szCs w:val="22"/>
        </w:rPr>
        <w:t xml:space="preserve">KSTN </w:t>
      </w:r>
      <w:r w:rsidR="00A05FDF">
        <w:rPr>
          <w:rFonts w:ascii="Times New Roman" w:hAnsi="Times New Roman"/>
          <w:sz w:val="22"/>
          <w:szCs w:val="22"/>
        </w:rPr>
        <w:t>/</w:t>
      </w:r>
      <w:r w:rsidRPr="003E1C51" w:rsidR="003E1C51">
        <w:rPr>
          <w:rFonts w:ascii="Times New Roman" w:hAnsi="Times New Roman"/>
          <w:sz w:val="22"/>
          <w:szCs w:val="22"/>
        </w:rPr>
        <w:t>KOSO</w:t>
      </w:r>
      <w:bookmarkEnd w:id="1"/>
      <w:r w:rsidR="0051742C">
        <w:rPr>
          <w:rFonts w:ascii="Times New Roman" w:hAnsi="Times New Roman"/>
          <w:sz w:val="22"/>
          <w:szCs w:val="22"/>
        </w:rPr>
        <w:t xml:space="preserve"> </w:t>
      </w:r>
      <w:r w:rsidR="003E1C51">
        <w:rPr>
          <w:rFonts w:ascii="Times New Roman" w:hAnsi="Times New Roman"/>
          <w:sz w:val="22"/>
          <w:szCs w:val="22"/>
        </w:rPr>
        <w:t xml:space="preserve">under subsection 1.4b of the Plan.  </w:t>
      </w:r>
      <w:r w:rsidRPr="003E1C51" w:rsidR="00BE587A">
        <w:rPr>
          <w:rFonts w:ascii="Times New Roman" w:hAnsi="Times New Roman"/>
          <w:sz w:val="22"/>
          <w:szCs w:val="22"/>
        </w:rPr>
        <w:t xml:space="preserve">According to the EAS logs </w:t>
      </w:r>
      <w:r w:rsidRPr="003E1C51" w:rsidR="002F5CEF">
        <w:rPr>
          <w:rFonts w:ascii="Times New Roman" w:hAnsi="Times New Roman"/>
          <w:sz w:val="22"/>
          <w:szCs w:val="22"/>
        </w:rPr>
        <w:t>provided by</w:t>
      </w:r>
      <w:r w:rsidRPr="003E1C51" w:rsidR="00BE587A">
        <w:rPr>
          <w:rFonts w:ascii="Times New Roman" w:hAnsi="Times New Roman"/>
          <w:sz w:val="22"/>
          <w:szCs w:val="22"/>
        </w:rPr>
        <w:t xml:space="preserve"> </w:t>
      </w:r>
      <w:r w:rsidRPr="003E1C51" w:rsidR="002175F3">
        <w:rPr>
          <w:rFonts w:ascii="Times New Roman" w:hAnsi="Times New Roman"/>
          <w:sz w:val="22"/>
          <w:szCs w:val="22"/>
        </w:rPr>
        <w:t>Ms. Barrett</w:t>
      </w:r>
      <w:r w:rsidRPr="003E1C51" w:rsidR="00BE587A">
        <w:rPr>
          <w:rFonts w:ascii="Times New Roman" w:hAnsi="Times New Roman"/>
          <w:sz w:val="22"/>
          <w:szCs w:val="22"/>
        </w:rPr>
        <w:t xml:space="preserve"> dated </w:t>
      </w:r>
      <w:r w:rsidRPr="003E1C51" w:rsidR="002175F3">
        <w:rPr>
          <w:rFonts w:ascii="Times New Roman" w:hAnsi="Times New Roman"/>
          <w:sz w:val="22"/>
          <w:szCs w:val="22"/>
        </w:rPr>
        <w:t>September 13, 2021</w:t>
      </w:r>
      <w:r w:rsidRPr="003E1C51" w:rsidR="00AA312B">
        <w:rPr>
          <w:rFonts w:ascii="Times New Roman" w:hAnsi="Times New Roman"/>
          <w:sz w:val="22"/>
          <w:szCs w:val="22"/>
        </w:rPr>
        <w:t>,</w:t>
      </w:r>
      <w:r w:rsidRPr="003E1C51" w:rsidR="008459F4">
        <w:rPr>
          <w:rFonts w:ascii="Times New Roman" w:hAnsi="Times New Roman"/>
          <w:sz w:val="22"/>
          <w:szCs w:val="22"/>
        </w:rPr>
        <w:t xml:space="preserve"> </w:t>
      </w:r>
      <w:r w:rsidRPr="003E1C51" w:rsidR="00940089">
        <w:rPr>
          <w:rFonts w:ascii="Times New Roman" w:hAnsi="Times New Roman"/>
          <w:sz w:val="22"/>
          <w:szCs w:val="22"/>
        </w:rPr>
        <w:t>KLDI-LP</w:t>
      </w:r>
      <w:r w:rsidRPr="003E1C51" w:rsidR="008459F4">
        <w:rPr>
          <w:rFonts w:ascii="Times New Roman" w:hAnsi="Times New Roman"/>
          <w:sz w:val="22"/>
          <w:szCs w:val="22"/>
        </w:rPr>
        <w:t xml:space="preserve"> was monitoring </w:t>
      </w:r>
      <w:r w:rsidRPr="003E1C51" w:rsidR="002F5CEF">
        <w:rPr>
          <w:rFonts w:ascii="Times New Roman" w:hAnsi="Times New Roman"/>
          <w:sz w:val="22"/>
          <w:szCs w:val="22"/>
        </w:rPr>
        <w:t xml:space="preserve">only one station, </w:t>
      </w:r>
      <w:r w:rsidR="002175F3">
        <w:t>KCBS-AM</w:t>
      </w:r>
      <w:r w:rsidR="002F5CEF">
        <w:t>,</w:t>
      </w:r>
      <w:r w:rsidR="002175F3">
        <w:t xml:space="preserve"> 740 kHz</w:t>
      </w:r>
      <w:r w:rsidRPr="003E1C51">
        <w:rPr>
          <w:rFonts w:ascii="Times New Roman" w:hAnsi="Times New Roman"/>
          <w:sz w:val="22"/>
          <w:szCs w:val="22"/>
        </w:rPr>
        <w:t>.</w:t>
      </w:r>
      <w:r>
        <w:rPr>
          <w:rStyle w:val="FootnoteReference"/>
          <w:szCs w:val="22"/>
        </w:rPr>
        <w:footnoteReference w:id="5"/>
      </w:r>
      <w:r w:rsidRPr="003E1C51" w:rsidR="00964853">
        <w:rPr>
          <w:rFonts w:ascii="Times New Roman" w:hAnsi="Times New Roman"/>
          <w:sz w:val="22"/>
          <w:szCs w:val="22"/>
        </w:rPr>
        <w:t xml:space="preserve">  </w:t>
      </w:r>
      <w:r w:rsidR="00507CF9">
        <w:rPr>
          <w:rFonts w:ascii="Times New Roman" w:hAnsi="Times New Roman"/>
          <w:sz w:val="22"/>
          <w:szCs w:val="22"/>
        </w:rPr>
        <w:t>KLDI-LP</w:t>
      </w:r>
      <w:r w:rsidRPr="003E1C51" w:rsidR="00964853">
        <w:rPr>
          <w:rFonts w:ascii="Times New Roman" w:hAnsi="Times New Roman"/>
          <w:sz w:val="22"/>
          <w:szCs w:val="22"/>
        </w:rPr>
        <w:t xml:space="preserve"> was not monitoring two required EAS sources</w:t>
      </w:r>
      <w:r w:rsidRPr="00507CF9" w:rsidR="00964853">
        <w:rPr>
          <w:rFonts w:ascii="Times New Roman" w:hAnsi="Times New Roman"/>
          <w:sz w:val="22"/>
          <w:szCs w:val="22"/>
        </w:rPr>
        <w:t xml:space="preserve"> and was not monitoring the correct </w:t>
      </w:r>
      <w:r w:rsidRPr="00507CF9" w:rsidR="00964853">
        <w:rPr>
          <w:rFonts w:ascii="Times New Roman" w:hAnsi="Times New Roman"/>
          <w:sz w:val="22"/>
          <w:szCs w:val="22"/>
        </w:rPr>
        <w:t>EAS sources.</w:t>
      </w:r>
    </w:p>
    <w:p w:rsidR="00F1269E" w:rsidRPr="008F05EC" w:rsidP="00F1269E" w14:paraId="5CC73EDF" w14:textId="77777777">
      <w:pPr>
        <w:spacing w:after="120"/>
        <w:ind w:left="1440"/>
      </w:pPr>
    </w:p>
    <w:p w:rsidR="008F05EC" w:rsidP="0019481D" w14:paraId="62C3CC7F" w14:textId="68CCEAB8">
      <w:pPr>
        <w:pStyle w:val="ParaNum"/>
        <w:widowControl/>
      </w:pPr>
      <w:r w:rsidRPr="008F05EC">
        <w:t xml:space="preserve">Pursuant to </w:t>
      </w:r>
      <w:r w:rsidR="009E31AD">
        <w:t>s</w:t>
      </w:r>
      <w:r w:rsidRPr="008F05EC">
        <w:t>ection 308(b) of the Communications Act of 1934, as amended</w:t>
      </w:r>
      <w:r>
        <w:t xml:space="preserve"> (Act)</w:t>
      </w:r>
      <w:r w:rsidRPr="008F05EC">
        <w:t xml:space="preserve">, and </w:t>
      </w:r>
      <w:r w:rsidR="009E31AD">
        <w:t>s</w:t>
      </w:r>
      <w:r w:rsidRPr="008F05EC">
        <w:t xml:space="preserve">ection 1.89 of the </w:t>
      </w:r>
      <w:r>
        <w:t>Commission’s r</w:t>
      </w:r>
      <w:r w:rsidRPr="008F05EC">
        <w:t>ules, we seek additional information concerning the violations and any remedial actions taken.</w:t>
      </w:r>
      <w:r>
        <w:rPr>
          <w:rStyle w:val="FootnoteReference"/>
        </w:rPr>
        <w:footnoteReference w:id="6"/>
      </w:r>
      <w:r w:rsidRPr="008F05EC">
        <w:t xml:space="preserve">  Therefore, </w:t>
      </w:r>
      <w:r w:rsidR="00185A53">
        <w:t>DREAM</w:t>
      </w:r>
      <w:r w:rsidR="00667B0B">
        <w:t xml:space="preserve"> </w:t>
      </w:r>
      <w:r w:rsidRPr="008F05EC">
        <w:t>must submit a written statement concerning this matter within twenty (20) days of release of this Notice.  The response (</w:t>
      </w:r>
      <w:r w:rsidRPr="008F05EC">
        <w:t>i</w:t>
      </w:r>
      <w:r w:rsidRPr="008F05EC">
        <w:t>)</w:t>
      </w:r>
      <w:r w:rsidR="00A7344F">
        <w:t xml:space="preserve"> </w:t>
      </w:r>
      <w:r w:rsidRPr="008F05EC">
        <w:t>must fully explain each violation, including all relevant surrounding facts and circumstances, (ii)</w:t>
      </w:r>
      <w:r w:rsidR="00A7344F">
        <w:t xml:space="preserve"> </w:t>
      </w:r>
      <w:r w:rsidRPr="008F05EC">
        <w:t>must contain a statement of the specific action(s) taken to correct each violation and preclude recurrence, and (iii)</w:t>
      </w:r>
      <w:r>
        <w:t> </w:t>
      </w:r>
      <w:r w:rsidRPr="008F05EC">
        <w:t>must include a timeline for completion of any pending corrective action(s).  The response must be complete in itself and must not be abbreviated by reference to other communications or answers to other notices.</w:t>
      </w:r>
      <w:r>
        <w:rPr>
          <w:rStyle w:val="FootnoteReference"/>
        </w:rPr>
        <w:footnoteReference w:id="7"/>
      </w:r>
    </w:p>
    <w:p w:rsidR="00AD2A9B" w:rsidP="00D55FBC" w14:paraId="0C891C07" w14:textId="2EAC5AC7">
      <w:pPr>
        <w:pStyle w:val="ParaNum"/>
      </w:pPr>
      <w:r w:rsidRPr="00D55FBC">
        <w:t xml:space="preserve">In accordance with </w:t>
      </w:r>
      <w:r w:rsidR="009E31AD">
        <w:t>s</w:t>
      </w:r>
      <w:r w:rsidRPr="00D55FBC" w:rsidR="009E31AD">
        <w:t xml:space="preserve">ection </w:t>
      </w:r>
      <w:r w:rsidRPr="00D55FBC">
        <w:t xml:space="preserve">1.16 of the </w:t>
      </w:r>
      <w:r>
        <w:t>Commission’s r</w:t>
      </w:r>
      <w:r w:rsidRPr="00D55FBC">
        <w:t>ules, we direct</w:t>
      </w:r>
      <w:r w:rsidR="0019481D">
        <w:t xml:space="preserve"> </w:t>
      </w:r>
      <w:r w:rsidR="00185A53">
        <w:t>DREAM</w:t>
      </w:r>
      <w:r w:rsidR="00667B0B">
        <w:t xml:space="preserve"> </w:t>
      </w:r>
      <w:r w:rsidRPr="00D55FBC">
        <w:t xml:space="preserve">to support its response to this Notice with an affidavit or declaration under penalty of perjury, signed and dated by an authorized officer of </w:t>
      </w:r>
      <w:r w:rsidR="00185A53">
        <w:t>DREAM</w:t>
      </w:r>
      <w:r w:rsidR="00667B0B">
        <w:t xml:space="preserve"> </w:t>
      </w:r>
      <w:r w:rsidRPr="00D55FBC">
        <w:t xml:space="preserve">with personal knowledge of the representations provided in </w:t>
      </w:r>
      <w:r w:rsidR="00185A53">
        <w:t>DREAM</w:t>
      </w:r>
      <w:r w:rsidRPr="00D55FBC">
        <w:t>’s response, verifying the truth and accuracy of the information therein, and confirming that all of the information requested by this Notice which is in the licensee’s possession, custody, control, or knowledge has been produced.</w:t>
      </w:r>
      <w:r>
        <w:rPr>
          <w:rStyle w:val="FootnoteReference"/>
        </w:rPr>
        <w:footnoteReference w:id="8"/>
      </w:r>
      <w:r w:rsidRPr="00D55FBC">
        <w:t xml:space="preserve">  To knowingly and willfully make any false statement or conceal any material fact in reply to this Notice is punishable by fine or imprisonment under </w:t>
      </w:r>
      <w:r w:rsidR="009E31AD">
        <w:t>t</w:t>
      </w:r>
      <w:r w:rsidRPr="00D55FBC" w:rsidR="009E31AD">
        <w:t xml:space="preserve">itle </w:t>
      </w:r>
      <w:r w:rsidRPr="00D55FBC">
        <w:t>18 of the U.S. Code.</w:t>
      </w:r>
      <w:r>
        <w:rPr>
          <w:rStyle w:val="FootnoteReference"/>
        </w:rPr>
        <w:footnoteReference w:id="9"/>
      </w:r>
    </w:p>
    <w:p w:rsidR="00D55FBC" w:rsidP="00D55FBC" w14:paraId="0304DDA3" w14:textId="5BD20077">
      <w:pPr>
        <w:pStyle w:val="ParaNum"/>
      </w:pPr>
      <w:r w:rsidRPr="00D55FBC">
        <w:t xml:space="preserve">All replies and documentation sent in response to this Notice should be marked with the File </w:t>
      </w:r>
      <w:r w:rsidRPr="00D55FBC" w:rsidR="00051DB5">
        <w:t>N</w:t>
      </w:r>
      <w:r w:rsidR="00051DB5">
        <w:t>umber</w:t>
      </w:r>
      <w:r w:rsidR="009E31AD">
        <w:t>,</w:t>
      </w:r>
      <w:r w:rsidRPr="00D55FBC">
        <w:t xml:space="preserve"> specified above, and mailed </w:t>
      </w:r>
      <w:r w:rsidR="00853F95">
        <w:t>and e</w:t>
      </w:r>
      <w:r w:rsidR="00EB7654">
        <w:t xml:space="preserve">mailed </w:t>
      </w:r>
      <w:r w:rsidRPr="00D55FBC">
        <w:t>to the following address:</w:t>
      </w:r>
    </w:p>
    <w:p w:rsidR="00D55FBC" w:rsidP="00D55FBC" w14:paraId="6CB76651" w14:textId="77777777">
      <w:pPr>
        <w:ind w:left="2160"/>
      </w:pPr>
      <w:r>
        <w:t>Federal Communications Commission</w:t>
      </w:r>
    </w:p>
    <w:p w:rsidR="00D55FBC" w:rsidP="00D55FBC" w14:paraId="52DD22CB" w14:textId="77777777">
      <w:pPr>
        <w:ind w:left="2160"/>
      </w:pPr>
      <w:r>
        <w:t>Los Angeles Regional Office</w:t>
      </w:r>
    </w:p>
    <w:p w:rsidR="00D55FBC" w:rsidP="00D55FBC" w14:paraId="088CAFC6" w14:textId="77777777">
      <w:pPr>
        <w:ind w:left="2160"/>
      </w:pPr>
      <w:r>
        <w:t>11331 183rd Street, PMB #365</w:t>
      </w:r>
    </w:p>
    <w:p w:rsidR="0019481D" w:rsidP="00D55FBC" w14:paraId="183FF33B" w14:textId="77777777">
      <w:pPr>
        <w:ind w:left="2160"/>
      </w:pPr>
      <w:r>
        <w:t>Cerritos, California 90703</w:t>
      </w:r>
    </w:p>
    <w:p w:rsidR="0005200F" w:rsidP="00D55FBC" w14:paraId="6862F007" w14:textId="77777777">
      <w:pPr>
        <w:ind w:left="2160"/>
      </w:pPr>
      <w:r>
        <w:t>field@fcc.gov</w:t>
      </w:r>
    </w:p>
    <w:p w:rsidR="0019481D" w:rsidP="00D55FBC" w14:paraId="369F3554" w14:textId="77777777">
      <w:pPr>
        <w:ind w:left="2160"/>
      </w:pPr>
    </w:p>
    <w:p w:rsidR="00D55FBC" w:rsidP="00D55FBC" w14:paraId="14CDA9DD" w14:textId="19717E46">
      <w:pPr>
        <w:pStyle w:val="ParaNum"/>
      </w:pPr>
      <w:r w:rsidRPr="00D55FBC">
        <w:t xml:space="preserve">This Notice shall be sent to </w:t>
      </w:r>
      <w:r w:rsidRPr="003D1F73" w:rsidR="00A7344F">
        <w:rPr>
          <w:szCs w:val="22"/>
        </w:rPr>
        <w:t xml:space="preserve">Dream Ahead </w:t>
      </w:r>
      <w:r w:rsidR="00A7344F">
        <w:rPr>
          <w:szCs w:val="22"/>
        </w:rPr>
        <w:t>t</w:t>
      </w:r>
      <w:r w:rsidRPr="003D1F73" w:rsidR="00A7344F">
        <w:rPr>
          <w:szCs w:val="22"/>
        </w:rPr>
        <w:t>he Empowerment Initiative</w:t>
      </w:r>
      <w:r w:rsidR="00667B0B">
        <w:t xml:space="preserve"> </w:t>
      </w:r>
      <w:r>
        <w:t xml:space="preserve">at its </w:t>
      </w:r>
      <w:r w:rsidRPr="00D55FBC">
        <w:t>address of record</w:t>
      </w:r>
      <w:r w:rsidR="00304982">
        <w:t>.</w:t>
      </w:r>
    </w:p>
    <w:p w:rsidR="00D55FBC" w:rsidP="00ED4640" w14:paraId="30FA4EAA" w14:textId="2074DC7F">
      <w:pPr>
        <w:pStyle w:val="ParaNum"/>
        <w:keepNext/>
      </w:pPr>
      <w:r w:rsidRPr="00D55FBC">
        <w:t>The Privacy Act of 1974</w:t>
      </w:r>
      <w:r>
        <w:rPr>
          <w:rStyle w:val="FootnoteReference"/>
        </w:rPr>
        <w:footnoteReference w:id="10"/>
      </w:r>
      <w:r w:rsidRPr="00D55FBC">
        <w:t xml:space="preserve"> requires that we advise you that the Commission will use all relevant material information before it, including any information disclosed in your reply, to determine </w:t>
      </w:r>
      <w:r w:rsidRPr="00D55FBC">
        <w:t>what, if any, enforcement action is required to ensure compliance.</w:t>
      </w:r>
    </w:p>
    <w:p w:rsidR="005F22B7" w:rsidP="00ED4640" w14:paraId="0DA89F43" w14:textId="77777777">
      <w:pPr>
        <w:keepNext/>
      </w:pPr>
      <w:r>
        <w:tab/>
      </w:r>
      <w:r>
        <w:tab/>
      </w:r>
      <w:r>
        <w:tab/>
      </w:r>
      <w:r>
        <w:tab/>
      </w:r>
      <w:r>
        <w:tab/>
      </w:r>
      <w:r>
        <w:tab/>
      </w:r>
    </w:p>
    <w:p w:rsidR="00D55FBC" w:rsidP="005F22B7" w14:paraId="18F2761B" w14:textId="77777777">
      <w:pPr>
        <w:keepNext/>
        <w:ind w:left="3600" w:firstLine="720"/>
      </w:pPr>
      <w:r>
        <w:t>FEDERAL COMMUNICATIONS COMMISSION</w:t>
      </w:r>
    </w:p>
    <w:p w:rsidR="00D55FBC" w:rsidP="00ED4640" w14:paraId="28A99618" w14:textId="77777777">
      <w:pPr>
        <w:keepNext/>
      </w:pPr>
    </w:p>
    <w:p w:rsidR="00D55FBC" w:rsidP="00ED4640" w14:paraId="0CEFD79C" w14:textId="77777777">
      <w:pPr>
        <w:keepNext/>
      </w:pPr>
    </w:p>
    <w:p w:rsidR="00D55FBC" w:rsidP="00ED4640" w14:paraId="682F3AAF" w14:textId="77777777">
      <w:pPr>
        <w:keepNext/>
      </w:pPr>
    </w:p>
    <w:p w:rsidR="00D55FBC" w:rsidP="00ED4640" w14:paraId="76EB428F" w14:textId="77777777">
      <w:pPr>
        <w:keepNext/>
      </w:pPr>
    </w:p>
    <w:p w:rsidR="00D55FBC" w:rsidRPr="00D55FBC" w:rsidP="00ED4640" w14:paraId="3A6552DF" w14:textId="77777777">
      <w:pPr>
        <w:keepNext/>
      </w:pPr>
      <w:r>
        <w:tab/>
      </w:r>
      <w:r>
        <w:tab/>
      </w:r>
      <w:r>
        <w:tab/>
      </w:r>
      <w:r>
        <w:tab/>
      </w:r>
      <w:r>
        <w:tab/>
      </w:r>
      <w:r>
        <w:tab/>
      </w:r>
      <w:r w:rsidR="0019481D">
        <w:t>Lark Hadley</w:t>
      </w:r>
    </w:p>
    <w:p w:rsidR="00D55FBC" w:rsidP="00ED4640" w14:paraId="5C2916A4" w14:textId="77777777">
      <w:pPr>
        <w:keepNext/>
      </w:pPr>
      <w:r>
        <w:tab/>
      </w:r>
      <w:r>
        <w:tab/>
      </w:r>
      <w:r>
        <w:tab/>
      </w:r>
      <w:r>
        <w:tab/>
      </w:r>
      <w:r>
        <w:tab/>
      </w:r>
      <w:r>
        <w:tab/>
        <w:t xml:space="preserve">Regional Director, Region </w:t>
      </w:r>
      <w:r w:rsidR="0019481D">
        <w:t>Three</w:t>
      </w:r>
    </w:p>
    <w:p w:rsidR="00D55FBC" w:rsidRPr="00D55FBC" w:rsidP="00ED4640" w14:paraId="2F56856B" w14:textId="77777777">
      <w:pPr>
        <w:keepNext/>
      </w:pPr>
      <w:r>
        <w:tab/>
      </w:r>
      <w:r>
        <w:tab/>
      </w:r>
      <w:r>
        <w:tab/>
      </w:r>
      <w:r>
        <w:tab/>
      </w:r>
      <w:r>
        <w:tab/>
      </w:r>
      <w:r>
        <w:tab/>
        <w:t>Enforcement Bureau</w:t>
      </w:r>
    </w:p>
    <w:p w:rsidR="00D55FBC" w:rsidRPr="00AD2A9B" w:rsidP="00D55FBC" w14:paraId="25492CAB" w14:textId="77777777"/>
    <w:sectPr w:rsidSect="00E75300">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CA8C61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1C3EE2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3FD511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81D70E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A1C532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E1C21" w14:paraId="427D511B" w14:textId="77777777">
      <w:r>
        <w:separator/>
      </w:r>
    </w:p>
  </w:footnote>
  <w:footnote w:type="continuationSeparator" w:id="1">
    <w:p w:rsidR="006E1C21" w:rsidP="00C721AC" w14:paraId="1CCB8135" w14:textId="77777777">
      <w:pPr>
        <w:spacing w:before="120"/>
        <w:rPr>
          <w:sz w:val="20"/>
        </w:rPr>
      </w:pPr>
      <w:r>
        <w:rPr>
          <w:sz w:val="20"/>
        </w:rPr>
        <w:t xml:space="preserve">(Continued from previous page)  </w:t>
      </w:r>
      <w:r>
        <w:rPr>
          <w:sz w:val="20"/>
        </w:rPr>
        <w:separator/>
      </w:r>
    </w:p>
  </w:footnote>
  <w:footnote w:type="continuationNotice" w:id="2">
    <w:p w:rsidR="006E1C21" w:rsidP="00C721AC" w14:paraId="1F5862D1" w14:textId="77777777">
      <w:pPr>
        <w:jc w:val="right"/>
        <w:rPr>
          <w:sz w:val="20"/>
        </w:rPr>
      </w:pPr>
      <w:r>
        <w:rPr>
          <w:sz w:val="20"/>
        </w:rPr>
        <w:t>(continued….)</w:t>
      </w:r>
    </w:p>
  </w:footnote>
  <w:footnote w:id="3">
    <w:p w:rsidR="00AD2A9B" w14:paraId="01E24818" w14:textId="77777777">
      <w:pPr>
        <w:pStyle w:val="FootnoteText"/>
      </w:pPr>
      <w:r>
        <w:rPr>
          <w:rStyle w:val="FootnoteReference"/>
        </w:rPr>
        <w:footnoteRef/>
      </w:r>
      <w:r>
        <w:t xml:space="preserve"> 47 CFR § 1.89.</w:t>
      </w:r>
    </w:p>
  </w:footnote>
  <w:footnote w:id="4">
    <w:p w:rsidR="008F05EC" w14:paraId="60F47CCF" w14:textId="77777777">
      <w:pPr>
        <w:pStyle w:val="FootnoteText"/>
      </w:pPr>
      <w:r>
        <w:rPr>
          <w:rStyle w:val="FootnoteReference"/>
        </w:rPr>
        <w:footnoteRef/>
      </w:r>
      <w:r>
        <w:t xml:space="preserve"> 47 CFR § 1.89(a).</w:t>
      </w:r>
    </w:p>
  </w:footnote>
  <w:footnote w:id="5">
    <w:p w:rsidR="00537D5B" w:rsidP="00537D5B" w14:paraId="7CC74F6A" w14:textId="6C904204">
      <w:pPr>
        <w:pStyle w:val="FootnoteText"/>
      </w:pPr>
      <w:r>
        <w:rPr>
          <w:rStyle w:val="FootnoteReference"/>
        </w:rPr>
        <w:footnoteRef/>
      </w:r>
      <w:r>
        <w:t xml:space="preserve"> The Plan also states, “In addition, but not in lieu of, the following are recommended: Any others listed above, such as NWR, CLERS, EDIS, KCBS 740 KHz.”  According to the express terms of the Plan,</w:t>
      </w:r>
      <w:r w:rsidR="00AA01B9">
        <w:t xml:space="preserve"> </w:t>
      </w:r>
      <w:r w:rsidR="00471542">
        <w:t>KL</w:t>
      </w:r>
      <w:r w:rsidR="00AA01B9">
        <w:t>D</w:t>
      </w:r>
      <w:r w:rsidR="00471542">
        <w:t xml:space="preserve">I-LP may </w:t>
      </w:r>
      <w:r>
        <w:t>monitor KCBS</w:t>
      </w:r>
      <w:r w:rsidR="00471542">
        <w:t xml:space="preserve">, but that </w:t>
      </w:r>
      <w:r>
        <w:t xml:space="preserve">is not a </w:t>
      </w:r>
      <w:r w:rsidR="00D16FFD">
        <w:t xml:space="preserve">permissible </w:t>
      </w:r>
      <w:r>
        <w:t>substitute for the requirements to monitor KFBK and</w:t>
      </w:r>
      <w:r w:rsidRPr="00537D5B">
        <w:t xml:space="preserve"> KSTN</w:t>
      </w:r>
      <w:r>
        <w:t>/</w:t>
      </w:r>
      <w:r w:rsidRPr="00537D5B">
        <w:t>KOSO (FM)</w:t>
      </w:r>
      <w:r>
        <w:t>.</w:t>
      </w:r>
    </w:p>
  </w:footnote>
  <w:footnote w:id="6">
    <w:p w:rsidR="008F05EC" w:rsidRPr="008F05EC" w14:paraId="1E6504F8" w14:textId="77777777">
      <w:pPr>
        <w:pStyle w:val="FootnoteText"/>
      </w:pPr>
      <w:r>
        <w:rPr>
          <w:rStyle w:val="FootnoteReference"/>
        </w:rPr>
        <w:footnoteRef/>
      </w:r>
      <w:r>
        <w:t xml:space="preserve"> 47 U.S.C. </w:t>
      </w:r>
      <w:r w:rsidR="009E31AD">
        <w:t xml:space="preserve">§ </w:t>
      </w:r>
      <w:r>
        <w:t>308(b); 47 CFR § 1.89.</w:t>
      </w:r>
    </w:p>
  </w:footnote>
  <w:footnote w:id="7">
    <w:p w:rsidR="00D55FBC" w14:paraId="247C5A90" w14:textId="77777777">
      <w:pPr>
        <w:pStyle w:val="FootnoteText"/>
      </w:pPr>
      <w:r>
        <w:rPr>
          <w:rStyle w:val="FootnoteReference"/>
        </w:rPr>
        <w:footnoteRef/>
      </w:r>
      <w:r>
        <w:t xml:space="preserve"> 47 CFR § 1.89(c).</w:t>
      </w:r>
    </w:p>
  </w:footnote>
  <w:footnote w:id="8">
    <w:p w:rsidR="00D55FBC" w14:paraId="51AB1031" w14:textId="77777777">
      <w:pPr>
        <w:pStyle w:val="FootnoteText"/>
      </w:pPr>
      <w:r>
        <w:rPr>
          <w:rStyle w:val="FootnoteReference"/>
        </w:rPr>
        <w:footnoteRef/>
      </w:r>
      <w:r>
        <w:t xml:space="preserve"> </w:t>
      </w:r>
      <w:r w:rsidRPr="00D55FBC">
        <w:t xml:space="preserve">Section 1.16 of the </w:t>
      </w:r>
      <w:r>
        <w:t>Commission’s r</w:t>
      </w:r>
      <w:r w:rsidRPr="00D55FBC">
        <w:t>ules provides that “[a]</w:t>
      </w:r>
      <w:r w:rsidRPr="00D55FBC">
        <w:t>ny</w:t>
      </w:r>
      <w:r w:rsidRPr="00D55FBC">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9">
    <w:p w:rsidR="00D55FBC" w:rsidRPr="00D55FBC" w14:paraId="2A990563" w14:textId="77777777">
      <w:pPr>
        <w:pStyle w:val="FootnoteText"/>
      </w:pPr>
      <w:r>
        <w:rPr>
          <w:rStyle w:val="FootnoteReference"/>
        </w:rPr>
        <w:footnoteRef/>
      </w:r>
      <w:r>
        <w:t xml:space="preserve"> 18 U.S.C. §§ 1001, </w:t>
      </w:r>
      <w:r w:rsidRPr="00D55FBC">
        <w:rPr>
          <w:i/>
        </w:rPr>
        <w:t>et seq</w:t>
      </w:r>
      <w:r>
        <w:t xml:space="preserve">.; </w:t>
      </w:r>
      <w:r>
        <w:rPr>
          <w:i/>
        </w:rPr>
        <w:t xml:space="preserve">see also </w:t>
      </w:r>
      <w:r>
        <w:t>47 CFR § 1.17.</w:t>
      </w:r>
    </w:p>
  </w:footnote>
  <w:footnote w:id="10">
    <w:p w:rsidR="00D55FBC" w14:paraId="4B707BC9" w14:textId="77777777">
      <w:pPr>
        <w:pStyle w:val="FootnoteText"/>
      </w:pPr>
      <w:r>
        <w:rPr>
          <w:rStyle w:val="FootnoteReference"/>
        </w:rPr>
        <w:footnoteRef/>
      </w:r>
      <w:r>
        <w:t xml:space="preserve"> </w:t>
      </w:r>
      <w:r w:rsidRPr="00D55FBC">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1C4CA63" w14:textId="77777777">
    <w:pPr>
      <w:pStyle w:val="Header"/>
      <w:rPr>
        <w:b w:val="0"/>
      </w:rPr>
    </w:pPr>
    <w:r>
      <w:tab/>
      <w:t>Federal Communications Commission</w:t>
    </w:r>
    <w:r>
      <w:tab/>
    </w:r>
  </w:p>
  <w:p w:rsidR="00D25FB5" w14:paraId="7594F1BB" w14:textId="590482F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E0A94D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9D81B0A" w14:textId="4C2095F6">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7C11CA"/>
    <w:multiLevelType w:val="hybridMultilevel"/>
    <w:tmpl w:val="38129D8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51"/>
    <w:rsid w:val="0000302F"/>
    <w:rsid w:val="00022A92"/>
    <w:rsid w:val="00036039"/>
    <w:rsid w:val="00037F90"/>
    <w:rsid w:val="00051DB5"/>
    <w:rsid w:val="0005200F"/>
    <w:rsid w:val="000875BF"/>
    <w:rsid w:val="00096D8C"/>
    <w:rsid w:val="000C0B65"/>
    <w:rsid w:val="000C5B90"/>
    <w:rsid w:val="000D43E6"/>
    <w:rsid w:val="000D5F70"/>
    <w:rsid w:val="000E05FE"/>
    <w:rsid w:val="000E07D8"/>
    <w:rsid w:val="000E3D42"/>
    <w:rsid w:val="000F0BC9"/>
    <w:rsid w:val="000F0EEC"/>
    <w:rsid w:val="00122BD5"/>
    <w:rsid w:val="0012753C"/>
    <w:rsid w:val="00133F79"/>
    <w:rsid w:val="00174681"/>
    <w:rsid w:val="00185A53"/>
    <w:rsid w:val="00191DB0"/>
    <w:rsid w:val="0019481D"/>
    <w:rsid w:val="00194A66"/>
    <w:rsid w:val="001B4C9D"/>
    <w:rsid w:val="001D6BCF"/>
    <w:rsid w:val="001E01CA"/>
    <w:rsid w:val="001F4A1A"/>
    <w:rsid w:val="00216F9D"/>
    <w:rsid w:val="002175F3"/>
    <w:rsid w:val="00245AEC"/>
    <w:rsid w:val="00252C74"/>
    <w:rsid w:val="0025471F"/>
    <w:rsid w:val="0026635C"/>
    <w:rsid w:val="0027180D"/>
    <w:rsid w:val="00275CF5"/>
    <w:rsid w:val="00276171"/>
    <w:rsid w:val="0028301F"/>
    <w:rsid w:val="00285017"/>
    <w:rsid w:val="002A2D2E"/>
    <w:rsid w:val="002B03D3"/>
    <w:rsid w:val="002C00E8"/>
    <w:rsid w:val="002C3168"/>
    <w:rsid w:val="002F5CEF"/>
    <w:rsid w:val="00304982"/>
    <w:rsid w:val="00343749"/>
    <w:rsid w:val="00350048"/>
    <w:rsid w:val="00364425"/>
    <w:rsid w:val="003660ED"/>
    <w:rsid w:val="003B0550"/>
    <w:rsid w:val="003B694F"/>
    <w:rsid w:val="003D1F73"/>
    <w:rsid w:val="003D5CFA"/>
    <w:rsid w:val="003E1C51"/>
    <w:rsid w:val="003E4F22"/>
    <w:rsid w:val="003F171C"/>
    <w:rsid w:val="00400DC7"/>
    <w:rsid w:val="00401F74"/>
    <w:rsid w:val="0041186C"/>
    <w:rsid w:val="00412FC5"/>
    <w:rsid w:val="00413D4A"/>
    <w:rsid w:val="00422276"/>
    <w:rsid w:val="004242F1"/>
    <w:rsid w:val="00431BC0"/>
    <w:rsid w:val="0044108C"/>
    <w:rsid w:val="00445A00"/>
    <w:rsid w:val="00451B0F"/>
    <w:rsid w:val="00471542"/>
    <w:rsid w:val="004A69F4"/>
    <w:rsid w:val="004C2EE3"/>
    <w:rsid w:val="004D4AE2"/>
    <w:rsid w:val="004E0C55"/>
    <w:rsid w:val="004E4A22"/>
    <w:rsid w:val="00507CF9"/>
    <w:rsid w:val="00510D7F"/>
    <w:rsid w:val="00511968"/>
    <w:rsid w:val="0051224A"/>
    <w:rsid w:val="0051742C"/>
    <w:rsid w:val="00537D5B"/>
    <w:rsid w:val="005428F7"/>
    <w:rsid w:val="005438A1"/>
    <w:rsid w:val="0055614C"/>
    <w:rsid w:val="00571127"/>
    <w:rsid w:val="005A2579"/>
    <w:rsid w:val="005E14C2"/>
    <w:rsid w:val="005F22B7"/>
    <w:rsid w:val="00607BA5"/>
    <w:rsid w:val="0061180A"/>
    <w:rsid w:val="00616CE1"/>
    <w:rsid w:val="006232A9"/>
    <w:rsid w:val="0062447B"/>
    <w:rsid w:val="00626EB6"/>
    <w:rsid w:val="006421DE"/>
    <w:rsid w:val="00647923"/>
    <w:rsid w:val="00655D03"/>
    <w:rsid w:val="00667B0B"/>
    <w:rsid w:val="0067130A"/>
    <w:rsid w:val="00683388"/>
    <w:rsid w:val="00683F84"/>
    <w:rsid w:val="006A6A81"/>
    <w:rsid w:val="006A7A5F"/>
    <w:rsid w:val="006E0BB9"/>
    <w:rsid w:val="006E1C21"/>
    <w:rsid w:val="006F7393"/>
    <w:rsid w:val="0070224F"/>
    <w:rsid w:val="007115F7"/>
    <w:rsid w:val="00711C1B"/>
    <w:rsid w:val="00721C86"/>
    <w:rsid w:val="00775A87"/>
    <w:rsid w:val="00785689"/>
    <w:rsid w:val="0079754B"/>
    <w:rsid w:val="007A1E6D"/>
    <w:rsid w:val="007A7F30"/>
    <w:rsid w:val="007B0EB2"/>
    <w:rsid w:val="007E39E2"/>
    <w:rsid w:val="007F33F3"/>
    <w:rsid w:val="00803902"/>
    <w:rsid w:val="00810B6F"/>
    <w:rsid w:val="00822C51"/>
    <w:rsid w:val="00822CE0"/>
    <w:rsid w:val="008402DF"/>
    <w:rsid w:val="00841AB1"/>
    <w:rsid w:val="008459F4"/>
    <w:rsid w:val="00853F95"/>
    <w:rsid w:val="00883ED8"/>
    <w:rsid w:val="00884B3F"/>
    <w:rsid w:val="008A56CD"/>
    <w:rsid w:val="008C3FC6"/>
    <w:rsid w:val="008C68F1"/>
    <w:rsid w:val="008D564D"/>
    <w:rsid w:val="008D653F"/>
    <w:rsid w:val="008E5099"/>
    <w:rsid w:val="008F05EC"/>
    <w:rsid w:val="00921803"/>
    <w:rsid w:val="00926503"/>
    <w:rsid w:val="00940089"/>
    <w:rsid w:val="009428AB"/>
    <w:rsid w:val="00952D61"/>
    <w:rsid w:val="00964853"/>
    <w:rsid w:val="009726D8"/>
    <w:rsid w:val="009A246B"/>
    <w:rsid w:val="009A68F2"/>
    <w:rsid w:val="009B0CF5"/>
    <w:rsid w:val="009B7562"/>
    <w:rsid w:val="009E31AD"/>
    <w:rsid w:val="009F76DB"/>
    <w:rsid w:val="00A05FDF"/>
    <w:rsid w:val="00A32C3B"/>
    <w:rsid w:val="00A4153C"/>
    <w:rsid w:val="00A45F4F"/>
    <w:rsid w:val="00A52F4F"/>
    <w:rsid w:val="00A600A9"/>
    <w:rsid w:val="00A7344F"/>
    <w:rsid w:val="00AA01B9"/>
    <w:rsid w:val="00AA312B"/>
    <w:rsid w:val="00AA55B7"/>
    <w:rsid w:val="00AA5B9E"/>
    <w:rsid w:val="00AB2407"/>
    <w:rsid w:val="00AB53DF"/>
    <w:rsid w:val="00AC570E"/>
    <w:rsid w:val="00AD2A9B"/>
    <w:rsid w:val="00AD6DFD"/>
    <w:rsid w:val="00AE59E6"/>
    <w:rsid w:val="00B066BC"/>
    <w:rsid w:val="00B07E5C"/>
    <w:rsid w:val="00B25A97"/>
    <w:rsid w:val="00B41CDE"/>
    <w:rsid w:val="00B42FA1"/>
    <w:rsid w:val="00B6032E"/>
    <w:rsid w:val="00B6436F"/>
    <w:rsid w:val="00B811F7"/>
    <w:rsid w:val="00BA38CD"/>
    <w:rsid w:val="00BA5DC6"/>
    <w:rsid w:val="00BA6196"/>
    <w:rsid w:val="00BB2A7E"/>
    <w:rsid w:val="00BC6D8C"/>
    <w:rsid w:val="00BE0633"/>
    <w:rsid w:val="00BE56F2"/>
    <w:rsid w:val="00BE587A"/>
    <w:rsid w:val="00BF69BF"/>
    <w:rsid w:val="00C34006"/>
    <w:rsid w:val="00C426B1"/>
    <w:rsid w:val="00C656B5"/>
    <w:rsid w:val="00C66160"/>
    <w:rsid w:val="00C721AC"/>
    <w:rsid w:val="00C86A9B"/>
    <w:rsid w:val="00C90D6A"/>
    <w:rsid w:val="00CA247E"/>
    <w:rsid w:val="00CC72B6"/>
    <w:rsid w:val="00D0218D"/>
    <w:rsid w:val="00D16FFD"/>
    <w:rsid w:val="00D25FB5"/>
    <w:rsid w:val="00D323A9"/>
    <w:rsid w:val="00D41659"/>
    <w:rsid w:val="00D44223"/>
    <w:rsid w:val="00D55FBC"/>
    <w:rsid w:val="00D83AC5"/>
    <w:rsid w:val="00D90C6F"/>
    <w:rsid w:val="00DA2529"/>
    <w:rsid w:val="00DB130A"/>
    <w:rsid w:val="00DB2EBB"/>
    <w:rsid w:val="00DC10A1"/>
    <w:rsid w:val="00DC655F"/>
    <w:rsid w:val="00DC6E63"/>
    <w:rsid w:val="00DD0B59"/>
    <w:rsid w:val="00DD3ECD"/>
    <w:rsid w:val="00DD7EBD"/>
    <w:rsid w:val="00DF35A1"/>
    <w:rsid w:val="00DF62B6"/>
    <w:rsid w:val="00DF680E"/>
    <w:rsid w:val="00E07225"/>
    <w:rsid w:val="00E44A0D"/>
    <w:rsid w:val="00E5409F"/>
    <w:rsid w:val="00E7036E"/>
    <w:rsid w:val="00E75300"/>
    <w:rsid w:val="00E7538E"/>
    <w:rsid w:val="00EA1363"/>
    <w:rsid w:val="00EB7654"/>
    <w:rsid w:val="00ED4640"/>
    <w:rsid w:val="00EE6488"/>
    <w:rsid w:val="00F021FA"/>
    <w:rsid w:val="00F1269E"/>
    <w:rsid w:val="00F54B7D"/>
    <w:rsid w:val="00F62E97"/>
    <w:rsid w:val="00F64209"/>
    <w:rsid w:val="00F8378B"/>
    <w:rsid w:val="00F93BF5"/>
    <w:rsid w:val="00FB22F2"/>
    <w:rsid w:val="00FB28B1"/>
    <w:rsid w:val="00FC73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D1B2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odyTextIndent">
    <w:name w:val="Body Text Indent"/>
    <w:basedOn w:val="Normal"/>
    <w:link w:val="BodyTextIndentChar"/>
    <w:rsid w:val="00F1269E"/>
    <w:pPr>
      <w:ind w:firstLine="720"/>
    </w:pPr>
    <w:rPr>
      <w:rFonts w:ascii="CG Times" w:hAnsi="CG Times"/>
      <w:kern w:val="0"/>
      <w:sz w:val="24"/>
    </w:rPr>
  </w:style>
  <w:style w:type="character" w:customStyle="1" w:styleId="BodyTextIndentChar">
    <w:name w:val="Body Text Indent Char"/>
    <w:link w:val="BodyTextIndent"/>
    <w:rsid w:val="00F1269E"/>
    <w:rPr>
      <w:rFonts w:ascii="CG Times" w:hAnsi="CG Times"/>
      <w:snapToGrid w:val="0"/>
      <w:sz w:val="24"/>
    </w:rPr>
  </w:style>
  <w:style w:type="paragraph" w:styleId="BalloonText">
    <w:name w:val="Balloon Text"/>
    <w:basedOn w:val="Normal"/>
    <w:link w:val="BalloonTextChar"/>
    <w:semiHidden/>
    <w:unhideWhenUsed/>
    <w:rsid w:val="00AE59E6"/>
    <w:rPr>
      <w:rFonts w:ascii="Segoe UI" w:hAnsi="Segoe UI" w:cs="Segoe UI"/>
      <w:sz w:val="18"/>
      <w:szCs w:val="18"/>
    </w:rPr>
  </w:style>
  <w:style w:type="character" w:customStyle="1" w:styleId="BalloonTextChar">
    <w:name w:val="Balloon Text Char"/>
    <w:basedOn w:val="DefaultParagraphFont"/>
    <w:link w:val="BalloonText"/>
    <w:semiHidden/>
    <w:rsid w:val="00AE59E6"/>
    <w:rPr>
      <w:rFonts w:ascii="Segoe UI" w:hAnsi="Segoe UI" w:cs="Segoe UI"/>
      <w:snapToGrid w:val="0"/>
      <w:kern w:val="28"/>
      <w:sz w:val="18"/>
      <w:szCs w:val="18"/>
    </w:rPr>
  </w:style>
  <w:style w:type="character" w:styleId="CommentReference">
    <w:name w:val="annotation reference"/>
    <w:basedOn w:val="DefaultParagraphFont"/>
    <w:rsid w:val="003E1C51"/>
    <w:rPr>
      <w:sz w:val="16"/>
      <w:szCs w:val="16"/>
    </w:rPr>
  </w:style>
  <w:style w:type="paragraph" w:styleId="CommentText">
    <w:name w:val="annotation text"/>
    <w:basedOn w:val="Normal"/>
    <w:link w:val="CommentTextChar"/>
    <w:rsid w:val="003E1C51"/>
    <w:rPr>
      <w:sz w:val="20"/>
    </w:rPr>
  </w:style>
  <w:style w:type="character" w:customStyle="1" w:styleId="CommentTextChar">
    <w:name w:val="Comment Text Char"/>
    <w:basedOn w:val="DefaultParagraphFont"/>
    <w:link w:val="CommentText"/>
    <w:rsid w:val="003E1C51"/>
    <w:rPr>
      <w:snapToGrid w:val="0"/>
      <w:kern w:val="28"/>
    </w:rPr>
  </w:style>
  <w:style w:type="paragraph" w:styleId="CommentSubject">
    <w:name w:val="annotation subject"/>
    <w:basedOn w:val="CommentText"/>
    <w:next w:val="CommentText"/>
    <w:link w:val="CommentSubjectChar"/>
    <w:rsid w:val="003E1C51"/>
    <w:rPr>
      <w:b/>
      <w:bCs/>
    </w:rPr>
  </w:style>
  <w:style w:type="character" w:customStyle="1" w:styleId="CommentSubjectChar">
    <w:name w:val="Comment Subject Char"/>
    <w:basedOn w:val="CommentTextChar"/>
    <w:link w:val="CommentSubject"/>
    <w:rsid w:val="003E1C51"/>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