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5BE0575" w14:textId="77777777" w:rsidTr="5EF67EB0">
        <w:tblPrEx>
          <w:tblW w:w="0" w:type="auto"/>
          <w:tblLook w:val="0000"/>
        </w:tblPrEx>
        <w:trPr>
          <w:trHeight w:val="2181"/>
        </w:trPr>
        <w:tc>
          <w:tcPr>
            <w:tcW w:w="8856" w:type="dxa"/>
          </w:tcPr>
          <w:p w:rsidR="00FF232D" w:rsidP="006A7D75" w14:paraId="567DAB9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E2D43B5" w14:textId="77777777">
            <w:pPr>
              <w:rPr>
                <w:b/>
                <w:bCs/>
                <w:sz w:val="12"/>
                <w:szCs w:val="12"/>
              </w:rPr>
            </w:pPr>
          </w:p>
          <w:p w:rsidR="007A44F8" w:rsidRPr="008A3940" w:rsidP="00BB4E29" w14:paraId="198B4DE6" w14:textId="77777777">
            <w:pPr>
              <w:rPr>
                <w:b/>
                <w:bCs/>
                <w:sz w:val="22"/>
                <w:szCs w:val="22"/>
              </w:rPr>
            </w:pPr>
            <w:r w:rsidRPr="008A3940">
              <w:rPr>
                <w:b/>
                <w:bCs/>
                <w:sz w:val="22"/>
                <w:szCs w:val="22"/>
              </w:rPr>
              <w:t xml:space="preserve">Media Contact: </w:t>
            </w:r>
          </w:p>
          <w:p w:rsidR="007A44F8" w:rsidRPr="008A3940" w:rsidP="00BB4E29" w14:paraId="10382D8D" w14:textId="405E2E49">
            <w:pPr>
              <w:rPr>
                <w:bCs/>
                <w:sz w:val="22"/>
                <w:szCs w:val="22"/>
              </w:rPr>
            </w:pPr>
            <w:r>
              <w:rPr>
                <w:bCs/>
                <w:sz w:val="22"/>
                <w:szCs w:val="22"/>
              </w:rPr>
              <w:t>Anne Veigle</w:t>
            </w:r>
          </w:p>
          <w:p w:rsidR="00FF232D" w:rsidRPr="008A3940" w:rsidP="00BB4E29" w14:paraId="56382827" w14:textId="6B129FAD">
            <w:pPr>
              <w:rPr>
                <w:bCs/>
                <w:sz w:val="22"/>
                <w:szCs w:val="22"/>
              </w:rPr>
            </w:pPr>
            <w:r>
              <w:rPr>
                <w:bCs/>
                <w:sz w:val="22"/>
                <w:szCs w:val="22"/>
              </w:rPr>
              <w:t>anne.veigle</w:t>
            </w:r>
            <w:r w:rsidRPr="008A3940" w:rsidR="007A44F8">
              <w:rPr>
                <w:bCs/>
                <w:sz w:val="22"/>
                <w:szCs w:val="22"/>
              </w:rPr>
              <w:t>@fcc.gov</w:t>
            </w:r>
          </w:p>
          <w:p w:rsidR="007A44F8" w:rsidRPr="008A3940" w:rsidP="00BB4E29" w14:paraId="43694745" w14:textId="77777777">
            <w:pPr>
              <w:rPr>
                <w:bCs/>
                <w:sz w:val="22"/>
                <w:szCs w:val="22"/>
              </w:rPr>
            </w:pPr>
          </w:p>
          <w:p w:rsidR="008D1071" w:rsidP="00BB4E29" w14:paraId="42A585D7" w14:textId="77777777">
            <w:pPr>
              <w:rPr>
                <w:b/>
                <w:sz w:val="22"/>
                <w:szCs w:val="22"/>
              </w:rPr>
            </w:pPr>
            <w:r w:rsidRPr="008A3940">
              <w:rPr>
                <w:b/>
                <w:sz w:val="22"/>
                <w:szCs w:val="22"/>
              </w:rPr>
              <w:t>For Immediate Release</w:t>
            </w:r>
          </w:p>
          <w:p w:rsidR="008D1071" w:rsidP="00BB4E29" w14:paraId="6EBDDE41" w14:textId="77777777">
            <w:pPr>
              <w:rPr>
                <w:b/>
                <w:sz w:val="22"/>
                <w:szCs w:val="22"/>
              </w:rPr>
            </w:pPr>
          </w:p>
          <w:p w:rsidR="00522D31" w:rsidP="00522D31" w14:paraId="4DD0C13C" w14:textId="77777777">
            <w:pPr>
              <w:spacing w:after="120"/>
              <w:jc w:val="center"/>
              <w:rPr>
                <w:b/>
                <w:sz w:val="26"/>
                <w:szCs w:val="26"/>
              </w:rPr>
            </w:pPr>
            <w:r w:rsidRPr="008D1071">
              <w:rPr>
                <w:b/>
                <w:sz w:val="26"/>
                <w:szCs w:val="26"/>
              </w:rPr>
              <w:t>FCC ANNOUNCES OVER $1.2 BILLION FOR BROADBAND THROUGH RURAL DIGITAL OPPORTUNITY FUND WHILE ADDING NEW ACCOUNTABILITY AND TRANSPARENCY MEASURES</w:t>
            </w:r>
          </w:p>
          <w:p w:rsidR="00522D31" w:rsidRPr="00522D31" w:rsidP="00522D31" w14:paraId="27AC4BDC" w14:textId="6F37E172">
            <w:pPr>
              <w:jc w:val="center"/>
              <w:rPr>
                <w:b/>
                <w:i/>
                <w:iCs/>
              </w:rPr>
            </w:pPr>
            <w:r>
              <w:t xml:space="preserve"> </w:t>
            </w:r>
            <w:r w:rsidRPr="00522D31">
              <w:rPr>
                <w:b/>
                <w:i/>
                <w:iCs/>
              </w:rPr>
              <w:t xml:space="preserve">New Rural Broadband Accountability Plan Will Increase </w:t>
            </w:r>
          </w:p>
          <w:p w:rsidR="007E503A" w:rsidP="007E503A" w14:paraId="18B88039" w14:textId="77777777">
            <w:pPr>
              <w:spacing w:after="120"/>
              <w:jc w:val="center"/>
              <w:rPr>
                <w:b/>
                <w:i/>
                <w:iCs/>
              </w:rPr>
            </w:pPr>
            <w:r w:rsidRPr="00522D31">
              <w:rPr>
                <w:b/>
                <w:i/>
                <w:iCs/>
              </w:rPr>
              <w:t>Audits, Verifications and Transparency</w:t>
            </w:r>
          </w:p>
          <w:p w:rsidR="004A7AEF" w:rsidRPr="00522D31" w:rsidP="007E503A" w14:paraId="6D8510C3" w14:textId="739AE7B8">
            <w:pPr>
              <w:jc w:val="center"/>
              <w:rPr>
                <w:b/>
                <w:sz w:val="26"/>
                <w:szCs w:val="26"/>
              </w:rPr>
            </w:pPr>
            <w:r>
              <w:t xml:space="preserve"> </w:t>
            </w:r>
          </w:p>
          <w:p w:rsidR="00903135" w:rsidRPr="004A7AEF" w:rsidP="002E165B" w14:paraId="37185609" w14:textId="4F0E2A99">
            <w:r w:rsidRPr="1B4D3101">
              <w:rPr>
                <w:sz w:val="22"/>
                <w:szCs w:val="22"/>
              </w:rPr>
              <w:t xml:space="preserve">WASHINGTON, </w:t>
            </w:r>
            <w:r w:rsidRPr="1B4D3101" w:rsidR="004316A5">
              <w:rPr>
                <w:sz w:val="22"/>
                <w:szCs w:val="22"/>
              </w:rPr>
              <w:t xml:space="preserve">January </w:t>
            </w:r>
            <w:r w:rsidRPr="1B4D3101" w:rsidR="00751089">
              <w:rPr>
                <w:sz w:val="22"/>
                <w:szCs w:val="22"/>
              </w:rPr>
              <w:t>2</w:t>
            </w:r>
            <w:r w:rsidRPr="1B4D3101" w:rsidR="00706EA5">
              <w:rPr>
                <w:sz w:val="22"/>
                <w:szCs w:val="22"/>
              </w:rPr>
              <w:t>8</w:t>
            </w:r>
            <w:r w:rsidRPr="1B4D3101" w:rsidR="00065E2D">
              <w:rPr>
                <w:sz w:val="22"/>
                <w:szCs w:val="22"/>
              </w:rPr>
              <w:t>, 20</w:t>
            </w:r>
            <w:r w:rsidRPr="1B4D3101" w:rsidR="006D16EF">
              <w:rPr>
                <w:sz w:val="22"/>
                <w:szCs w:val="22"/>
              </w:rPr>
              <w:t>2</w:t>
            </w:r>
            <w:r w:rsidRPr="1B4D3101" w:rsidR="00286596">
              <w:rPr>
                <w:sz w:val="22"/>
                <w:szCs w:val="22"/>
              </w:rPr>
              <w:t>2</w:t>
            </w:r>
            <w:r w:rsidRPr="1B4D3101" w:rsidR="00D861EE">
              <w:rPr>
                <w:sz w:val="22"/>
                <w:szCs w:val="22"/>
              </w:rPr>
              <w:t>—</w:t>
            </w:r>
            <w:r w:rsidRPr="1B4D3101" w:rsidR="000E049E">
              <w:rPr>
                <w:sz w:val="22"/>
                <w:szCs w:val="22"/>
              </w:rPr>
              <w:t>The Federal Communications Commission today</w:t>
            </w:r>
            <w:r w:rsidRPr="1B4D3101" w:rsidR="00040127">
              <w:rPr>
                <w:sz w:val="22"/>
                <w:szCs w:val="22"/>
              </w:rPr>
              <w:t xml:space="preserve"> announced</w:t>
            </w:r>
            <w:r w:rsidRPr="1B4D3101" w:rsidR="00FF767B">
              <w:rPr>
                <w:sz w:val="22"/>
                <w:szCs w:val="22"/>
              </w:rPr>
              <w:t xml:space="preserve"> that it is ready to authorize </w:t>
            </w:r>
            <w:r w:rsidR="00C31FFD">
              <w:rPr>
                <w:sz w:val="22"/>
                <w:szCs w:val="22"/>
              </w:rPr>
              <w:t xml:space="preserve">more than </w:t>
            </w:r>
            <w:r w:rsidRPr="00A45485" w:rsidR="001C6B74">
              <w:rPr>
                <w:sz w:val="22"/>
                <w:szCs w:val="22"/>
              </w:rPr>
              <w:t>$1</w:t>
            </w:r>
            <w:r w:rsidR="00124BCA">
              <w:rPr>
                <w:sz w:val="22"/>
                <w:szCs w:val="22"/>
              </w:rPr>
              <w:t>.2</w:t>
            </w:r>
            <w:r w:rsidRPr="00A45485" w:rsidR="001C6B74">
              <w:rPr>
                <w:sz w:val="22"/>
                <w:szCs w:val="22"/>
              </w:rPr>
              <w:t xml:space="preserve"> billion</w:t>
            </w:r>
            <w:r w:rsidRPr="1B4D3101" w:rsidR="001C6B74">
              <w:rPr>
                <w:sz w:val="22"/>
                <w:szCs w:val="22"/>
              </w:rPr>
              <w:t xml:space="preserve"> through the Rural Digital Opportunity Fund to fund new broadband deployments in </w:t>
            </w:r>
            <w:r w:rsidR="00124BCA">
              <w:rPr>
                <w:sz w:val="22"/>
                <w:szCs w:val="22"/>
              </w:rPr>
              <w:t>32</w:t>
            </w:r>
            <w:r w:rsidRPr="1B4D3101" w:rsidR="001C6B74">
              <w:rPr>
                <w:sz w:val="22"/>
                <w:szCs w:val="22"/>
              </w:rPr>
              <w:t xml:space="preserve"> states.  </w:t>
            </w:r>
            <w:r w:rsidRPr="1B4D3101">
              <w:rPr>
                <w:sz w:val="22"/>
                <w:szCs w:val="22"/>
              </w:rPr>
              <w:t xml:space="preserve">In the largest funding round to date, </w:t>
            </w:r>
            <w:r w:rsidR="00124BCA">
              <w:rPr>
                <w:sz w:val="22"/>
                <w:szCs w:val="22"/>
              </w:rPr>
              <w:t>2</w:t>
            </w:r>
            <w:r w:rsidR="00E23315">
              <w:rPr>
                <w:sz w:val="22"/>
                <w:szCs w:val="22"/>
              </w:rPr>
              <w:t>3</w:t>
            </w:r>
            <w:r w:rsidRPr="1B4D3101">
              <w:rPr>
                <w:sz w:val="22"/>
                <w:szCs w:val="22"/>
              </w:rPr>
              <w:t xml:space="preserve"> broadband providers will bring broadband service to over </w:t>
            </w:r>
            <w:r w:rsidR="00124BCA">
              <w:rPr>
                <w:sz w:val="22"/>
                <w:szCs w:val="22"/>
              </w:rPr>
              <w:t>1 million</w:t>
            </w:r>
            <w:r w:rsidRPr="1B4D3101">
              <w:rPr>
                <w:sz w:val="22"/>
                <w:szCs w:val="22"/>
              </w:rPr>
              <w:t xml:space="preserve"> locations.  </w:t>
            </w:r>
            <w:r w:rsidRPr="1B4D3101" w:rsidR="001C6B74">
              <w:rPr>
                <w:sz w:val="22"/>
                <w:szCs w:val="22"/>
              </w:rPr>
              <w:t xml:space="preserve">The Commission also </w:t>
            </w:r>
            <w:r w:rsidR="003645AB">
              <w:rPr>
                <w:sz w:val="22"/>
                <w:szCs w:val="22"/>
              </w:rPr>
              <w:t xml:space="preserve">has created the </w:t>
            </w:r>
            <w:r w:rsidRPr="003645AB" w:rsidR="003645AB">
              <w:rPr>
                <w:sz w:val="22"/>
                <w:szCs w:val="22"/>
              </w:rPr>
              <w:t>Rural Broadband Accountability Plan</w:t>
            </w:r>
            <w:r w:rsidR="003645AB">
              <w:rPr>
                <w:sz w:val="22"/>
                <w:szCs w:val="22"/>
              </w:rPr>
              <w:t>, a new effort</w:t>
            </w:r>
            <w:r w:rsidRPr="003645AB" w:rsidR="003645AB">
              <w:rPr>
                <w:sz w:val="22"/>
                <w:szCs w:val="22"/>
              </w:rPr>
              <w:t xml:space="preserve"> </w:t>
            </w:r>
            <w:r w:rsidRPr="1B4D3101" w:rsidR="004E0FBF">
              <w:rPr>
                <w:sz w:val="22"/>
                <w:szCs w:val="22"/>
              </w:rPr>
              <w:t xml:space="preserve">to </w:t>
            </w:r>
            <w:r w:rsidR="00A45485">
              <w:rPr>
                <w:sz w:val="22"/>
                <w:szCs w:val="22"/>
              </w:rPr>
              <w:t>monitor</w:t>
            </w:r>
            <w:r w:rsidR="00124BCA">
              <w:rPr>
                <w:sz w:val="22"/>
                <w:szCs w:val="22"/>
              </w:rPr>
              <w:t xml:space="preserve"> and ensure</w:t>
            </w:r>
            <w:r w:rsidR="00A45485">
              <w:rPr>
                <w:sz w:val="22"/>
                <w:szCs w:val="22"/>
              </w:rPr>
              <w:t xml:space="preserve"> compliance</w:t>
            </w:r>
            <w:r w:rsidRPr="1B4D3101" w:rsidR="004E0FBF">
              <w:rPr>
                <w:sz w:val="22"/>
                <w:szCs w:val="22"/>
              </w:rPr>
              <w:t xml:space="preserve"> for universal service </w:t>
            </w:r>
            <w:r w:rsidRPr="1B4D3101" w:rsidR="0002453F">
              <w:rPr>
                <w:sz w:val="22"/>
                <w:szCs w:val="22"/>
              </w:rPr>
              <w:t xml:space="preserve">high-cost </w:t>
            </w:r>
            <w:r w:rsidRPr="1B4D3101" w:rsidR="004E0FBF">
              <w:rPr>
                <w:sz w:val="22"/>
                <w:szCs w:val="22"/>
              </w:rPr>
              <w:t>progr</w:t>
            </w:r>
            <w:r w:rsidRPr="1B4D3101">
              <w:rPr>
                <w:sz w:val="22"/>
                <w:szCs w:val="22"/>
              </w:rPr>
              <w:t>am</w:t>
            </w:r>
            <w:r w:rsidRPr="1B4D3101" w:rsidR="002E50B7">
              <w:rPr>
                <w:sz w:val="22"/>
                <w:szCs w:val="22"/>
              </w:rPr>
              <w:t>s including the Rural Digital Opportunity Fund</w:t>
            </w:r>
            <w:r w:rsidRPr="1B4D3101" w:rsidR="0002453F">
              <w:rPr>
                <w:sz w:val="22"/>
                <w:szCs w:val="22"/>
              </w:rPr>
              <w:t>.</w:t>
            </w:r>
          </w:p>
          <w:p w:rsidR="0002453F" w:rsidP="002E165B" w14:paraId="2C692174" w14:textId="77777777">
            <w:pPr>
              <w:rPr>
                <w:sz w:val="22"/>
                <w:szCs w:val="22"/>
              </w:rPr>
            </w:pPr>
          </w:p>
          <w:p w:rsidR="00D00ABE" w:rsidP="00D708DF" w14:paraId="18134BA1" w14:textId="71958EA3">
            <w:pPr>
              <w:rPr>
                <w:sz w:val="22"/>
                <w:szCs w:val="22"/>
              </w:rPr>
            </w:pPr>
            <w:r w:rsidRPr="5EF67EB0">
              <w:rPr>
                <w:sz w:val="22"/>
                <w:szCs w:val="22"/>
              </w:rPr>
              <w:t xml:space="preserve">“Today’s announcement means more </w:t>
            </w:r>
            <w:r w:rsidR="00221493">
              <w:rPr>
                <w:sz w:val="22"/>
                <w:szCs w:val="22"/>
              </w:rPr>
              <w:t>connectivity</w:t>
            </w:r>
            <w:r w:rsidRPr="5EF67EB0">
              <w:rPr>
                <w:sz w:val="22"/>
                <w:szCs w:val="22"/>
              </w:rPr>
              <w:t xml:space="preserve"> is coming to consumers</w:t>
            </w:r>
            <w:r w:rsidRPr="5EF67EB0" w:rsidR="687DE23F">
              <w:rPr>
                <w:sz w:val="22"/>
                <w:szCs w:val="22"/>
              </w:rPr>
              <w:t>,</w:t>
            </w:r>
            <w:r w:rsidRPr="5EF67EB0">
              <w:rPr>
                <w:sz w:val="22"/>
                <w:szCs w:val="22"/>
              </w:rPr>
              <w:t xml:space="preserve"> while </w:t>
            </w:r>
            <w:r w:rsidRPr="5EF67EB0" w:rsidR="0002453F">
              <w:rPr>
                <w:sz w:val="22"/>
                <w:szCs w:val="22"/>
              </w:rPr>
              <w:t>we continue</w:t>
            </w:r>
            <w:r w:rsidRPr="5EF67EB0" w:rsidR="687DE23F">
              <w:rPr>
                <w:sz w:val="22"/>
                <w:szCs w:val="22"/>
              </w:rPr>
              <w:t xml:space="preserve"> our </w:t>
            </w:r>
            <w:r w:rsidRPr="5EF67EB0">
              <w:rPr>
                <w:sz w:val="22"/>
                <w:szCs w:val="22"/>
              </w:rPr>
              <w:t xml:space="preserve">commitment to </w:t>
            </w:r>
            <w:r w:rsidR="00124BCA">
              <w:rPr>
                <w:sz w:val="22"/>
                <w:szCs w:val="22"/>
              </w:rPr>
              <w:t>make sure</w:t>
            </w:r>
            <w:r w:rsidRPr="5EF67EB0">
              <w:rPr>
                <w:sz w:val="22"/>
                <w:szCs w:val="22"/>
              </w:rPr>
              <w:t xml:space="preserve"> </w:t>
            </w:r>
            <w:r w:rsidR="00124BCA">
              <w:rPr>
                <w:sz w:val="22"/>
                <w:szCs w:val="22"/>
              </w:rPr>
              <w:t xml:space="preserve">that </w:t>
            </w:r>
            <w:r w:rsidRPr="5EF67EB0">
              <w:rPr>
                <w:sz w:val="22"/>
                <w:szCs w:val="22"/>
              </w:rPr>
              <w:t xml:space="preserve">funding goes to areas that truly </w:t>
            </w:r>
            <w:r w:rsidRPr="5EF67EB0" w:rsidR="687DE23F">
              <w:rPr>
                <w:sz w:val="22"/>
                <w:szCs w:val="22"/>
              </w:rPr>
              <w:t>need it</w:t>
            </w:r>
            <w:r w:rsidRPr="5EF67EB0">
              <w:rPr>
                <w:sz w:val="22"/>
                <w:szCs w:val="22"/>
              </w:rPr>
              <w:t>,</w:t>
            </w:r>
            <w:r w:rsidRPr="5EF67EB0" w:rsidR="687DE23F">
              <w:rPr>
                <w:sz w:val="22"/>
                <w:szCs w:val="22"/>
              </w:rPr>
              <w:t>”</w:t>
            </w:r>
            <w:r w:rsidRPr="5EF67EB0">
              <w:rPr>
                <w:sz w:val="22"/>
                <w:szCs w:val="22"/>
              </w:rPr>
              <w:t xml:space="preserve"> </w:t>
            </w:r>
            <w:r w:rsidRPr="5EF67EB0">
              <w:rPr>
                <w:b/>
                <w:bCs/>
                <w:sz w:val="22"/>
                <w:szCs w:val="22"/>
              </w:rPr>
              <w:t>said Chairwoman Rosenworcel.</w:t>
            </w:r>
            <w:r w:rsidRPr="5EF67EB0">
              <w:rPr>
                <w:sz w:val="22"/>
                <w:szCs w:val="22"/>
              </w:rPr>
              <w:t xml:space="preserve">  “The new </w:t>
            </w:r>
            <w:r w:rsidRPr="003645AB" w:rsidR="003645AB">
              <w:rPr>
                <w:sz w:val="22"/>
                <w:szCs w:val="22"/>
              </w:rPr>
              <w:t xml:space="preserve">Rural Broadband Accountability Plan </w:t>
            </w:r>
            <w:r w:rsidRPr="5EF67EB0">
              <w:rPr>
                <w:sz w:val="22"/>
                <w:szCs w:val="22"/>
              </w:rPr>
              <w:t>will speed up our audit and verification processes</w:t>
            </w:r>
            <w:r w:rsidRPr="5EF67EB0" w:rsidR="315503E4">
              <w:rPr>
                <w:sz w:val="22"/>
                <w:szCs w:val="22"/>
              </w:rPr>
              <w:t xml:space="preserve"> and for the first time</w:t>
            </w:r>
            <w:r w:rsidRPr="5EF67EB0" w:rsidR="0BEFD48D">
              <w:rPr>
                <w:sz w:val="22"/>
                <w:szCs w:val="22"/>
              </w:rPr>
              <w:t xml:space="preserve"> </w:t>
            </w:r>
            <w:r w:rsidR="009324CA">
              <w:rPr>
                <w:sz w:val="22"/>
                <w:szCs w:val="22"/>
              </w:rPr>
              <w:t>make public the</w:t>
            </w:r>
            <w:r w:rsidRPr="5EF67EB0">
              <w:rPr>
                <w:sz w:val="22"/>
                <w:szCs w:val="22"/>
              </w:rPr>
              <w:t xml:space="preserve"> </w:t>
            </w:r>
            <w:r w:rsidRPr="5EF67EB0" w:rsidR="315503E4">
              <w:rPr>
                <w:sz w:val="22"/>
                <w:szCs w:val="22"/>
              </w:rPr>
              <w:t>results of verifications, audits</w:t>
            </w:r>
            <w:r w:rsidRPr="5EF67EB0" w:rsidR="00785483">
              <w:rPr>
                <w:sz w:val="22"/>
                <w:szCs w:val="22"/>
              </w:rPr>
              <w:t>,</w:t>
            </w:r>
            <w:r w:rsidRPr="5EF67EB0" w:rsidR="315503E4">
              <w:rPr>
                <w:sz w:val="22"/>
                <w:szCs w:val="22"/>
              </w:rPr>
              <w:t xml:space="preserve"> and </w:t>
            </w:r>
            <w:r w:rsidRPr="5EF67EB0" w:rsidR="7B32CB36">
              <w:rPr>
                <w:sz w:val="22"/>
                <w:szCs w:val="22"/>
              </w:rPr>
              <w:t>speed and latency testing</w:t>
            </w:r>
            <w:r w:rsidRPr="5EF67EB0" w:rsidR="687DE23F">
              <w:rPr>
                <w:sz w:val="22"/>
                <w:szCs w:val="22"/>
              </w:rPr>
              <w:t xml:space="preserve">.  </w:t>
            </w:r>
            <w:r w:rsidR="009324CA">
              <w:rPr>
                <w:sz w:val="22"/>
                <w:szCs w:val="22"/>
              </w:rPr>
              <w:t>These new measures will help ensure that the providers we fund in this program will do the job</w:t>
            </w:r>
            <w:r w:rsidRPr="5EF67EB0" w:rsidR="687DE23F">
              <w:rPr>
                <w:sz w:val="22"/>
                <w:szCs w:val="22"/>
              </w:rPr>
              <w:t>.”</w:t>
            </w:r>
          </w:p>
          <w:p w:rsidR="00785483" w:rsidP="00D708DF" w14:paraId="7CD02710" w14:textId="77777777">
            <w:pPr>
              <w:rPr>
                <w:sz w:val="22"/>
                <w:szCs w:val="22"/>
              </w:rPr>
            </w:pPr>
          </w:p>
          <w:p w:rsidR="006466AA" w:rsidP="006466AA" w14:paraId="5EF51C19" w14:textId="457F60A3">
            <w:pPr>
              <w:rPr>
                <w:sz w:val="22"/>
                <w:szCs w:val="22"/>
              </w:rPr>
            </w:pPr>
            <w:r w:rsidRPr="00785483">
              <w:rPr>
                <w:sz w:val="22"/>
                <w:szCs w:val="22"/>
              </w:rPr>
              <w:t xml:space="preserve">The </w:t>
            </w:r>
            <w:r w:rsidRPr="003645AB" w:rsidR="00A45485">
              <w:rPr>
                <w:sz w:val="22"/>
                <w:szCs w:val="22"/>
              </w:rPr>
              <w:t xml:space="preserve">Rural Broadband Accountability Plan </w:t>
            </w:r>
            <w:r w:rsidRPr="00785483">
              <w:rPr>
                <w:sz w:val="22"/>
                <w:szCs w:val="22"/>
              </w:rPr>
              <w:t>makes a number of changes and enhancements to existing audit and verification procedures</w:t>
            </w:r>
            <w:r>
              <w:rPr>
                <w:sz w:val="22"/>
                <w:szCs w:val="22"/>
              </w:rPr>
              <w:t>, including</w:t>
            </w:r>
            <w:r>
              <w:rPr>
                <w:sz w:val="22"/>
                <w:szCs w:val="22"/>
              </w:rPr>
              <w:t>:</w:t>
            </w:r>
          </w:p>
          <w:p w:rsidR="006466AA" w:rsidP="006466AA" w14:paraId="354B9F99" w14:textId="77777777">
            <w:pPr>
              <w:rPr>
                <w:sz w:val="22"/>
                <w:szCs w:val="22"/>
              </w:rPr>
            </w:pPr>
          </w:p>
          <w:p w:rsidR="006466AA" w:rsidRPr="006466AA" w:rsidP="006466AA" w14:paraId="063EDA77" w14:textId="380E27C1">
            <w:pPr>
              <w:pStyle w:val="ListParagraph"/>
              <w:numPr>
                <w:ilvl w:val="0"/>
                <w:numId w:val="2"/>
              </w:numPr>
              <w:rPr>
                <w:sz w:val="22"/>
                <w:szCs w:val="22"/>
              </w:rPr>
            </w:pPr>
            <w:r w:rsidRPr="002E50B7">
              <w:rPr>
                <w:b/>
                <w:bCs/>
                <w:i/>
                <w:iCs/>
                <w:sz w:val="22"/>
                <w:szCs w:val="22"/>
                <w:u w:val="single"/>
              </w:rPr>
              <w:t>I</w:t>
            </w:r>
            <w:r w:rsidRPr="002E50B7" w:rsidR="00785483">
              <w:rPr>
                <w:b/>
                <w:bCs/>
                <w:i/>
                <w:iCs/>
                <w:sz w:val="22"/>
                <w:szCs w:val="22"/>
                <w:u w:val="single"/>
              </w:rPr>
              <w:t>ncreas</w:t>
            </w:r>
            <w:r w:rsidRPr="002E50B7" w:rsidR="002E50B7">
              <w:rPr>
                <w:b/>
                <w:bCs/>
                <w:i/>
                <w:iCs/>
                <w:sz w:val="22"/>
                <w:szCs w:val="22"/>
                <w:u w:val="single"/>
              </w:rPr>
              <w:t>ing</w:t>
            </w:r>
            <w:r w:rsidRPr="002E50B7" w:rsidR="00785483">
              <w:rPr>
                <w:b/>
                <w:bCs/>
                <w:i/>
                <w:iCs/>
                <w:sz w:val="22"/>
                <w:szCs w:val="22"/>
                <w:u w:val="single"/>
              </w:rPr>
              <w:t xml:space="preserve"> audits and verifications of support recipients</w:t>
            </w:r>
            <w:r>
              <w:rPr>
                <w:sz w:val="22"/>
                <w:szCs w:val="22"/>
              </w:rPr>
              <w:t xml:space="preserve"> – </w:t>
            </w:r>
            <w:r w:rsidRPr="006466AA">
              <w:rPr>
                <w:sz w:val="22"/>
                <w:szCs w:val="22"/>
              </w:rPr>
              <w:t>The number of audits and verifications will double in 2022 as compared to 2021, and include on-site audits as well as audits and verifications based upon random selection.</w:t>
            </w:r>
          </w:p>
          <w:p w:rsidR="00785483" w:rsidRPr="006466AA" w:rsidP="006466AA" w14:paraId="430446C0" w14:textId="22372AB4">
            <w:pPr>
              <w:pStyle w:val="ListParagraph"/>
              <w:numPr>
                <w:ilvl w:val="0"/>
                <w:numId w:val="2"/>
              </w:numPr>
              <w:rPr>
                <w:sz w:val="22"/>
                <w:szCs w:val="22"/>
              </w:rPr>
            </w:pPr>
            <w:r w:rsidRPr="5EF67EB0">
              <w:rPr>
                <w:b/>
                <w:bCs/>
                <w:i/>
                <w:iCs/>
                <w:sz w:val="22"/>
                <w:szCs w:val="22"/>
                <w:u w:val="single"/>
              </w:rPr>
              <w:t>Increas</w:t>
            </w:r>
            <w:r w:rsidRPr="5EF67EB0" w:rsidR="002E50B7">
              <w:rPr>
                <w:b/>
                <w:bCs/>
                <w:i/>
                <w:iCs/>
                <w:sz w:val="22"/>
                <w:szCs w:val="22"/>
                <w:u w:val="single"/>
              </w:rPr>
              <w:t>ing</w:t>
            </w:r>
            <w:r w:rsidRPr="5EF67EB0">
              <w:rPr>
                <w:b/>
                <w:bCs/>
                <w:i/>
                <w:iCs/>
                <w:sz w:val="22"/>
                <w:szCs w:val="22"/>
                <w:u w:val="single"/>
              </w:rPr>
              <w:t xml:space="preserve"> audits and verifications of </w:t>
            </w:r>
            <w:r w:rsidR="009324CA">
              <w:rPr>
                <w:b/>
                <w:bCs/>
                <w:i/>
                <w:iCs/>
                <w:sz w:val="22"/>
                <w:szCs w:val="22"/>
                <w:u w:val="single"/>
              </w:rPr>
              <w:t>large and high</w:t>
            </w:r>
            <w:r w:rsidR="007F5EC4">
              <w:rPr>
                <w:b/>
                <w:bCs/>
                <w:i/>
                <w:iCs/>
                <w:sz w:val="22"/>
                <w:szCs w:val="22"/>
                <w:u w:val="single"/>
              </w:rPr>
              <w:t>er</w:t>
            </w:r>
            <w:r w:rsidR="009324CA">
              <w:rPr>
                <w:b/>
                <w:bCs/>
                <w:i/>
                <w:iCs/>
                <w:sz w:val="22"/>
                <w:szCs w:val="22"/>
                <w:u w:val="single"/>
              </w:rPr>
              <w:t>-risk</w:t>
            </w:r>
            <w:r w:rsidRPr="5EF67EB0">
              <w:rPr>
                <w:b/>
                <w:bCs/>
                <w:i/>
                <w:iCs/>
                <w:sz w:val="22"/>
                <w:szCs w:val="22"/>
                <w:u w:val="single"/>
              </w:rPr>
              <w:t xml:space="preserve"> support recipients</w:t>
            </w:r>
            <w:r w:rsidRPr="5EF67EB0" w:rsidR="006466AA">
              <w:rPr>
                <w:sz w:val="22"/>
                <w:szCs w:val="22"/>
              </w:rPr>
              <w:t xml:space="preserve"> –</w:t>
            </w:r>
            <w:r w:rsidR="006466AA">
              <w:t xml:space="preserve"> </w:t>
            </w:r>
            <w:r w:rsidRPr="5EF67EB0" w:rsidR="006466AA">
              <w:rPr>
                <w:sz w:val="22"/>
                <w:szCs w:val="22"/>
              </w:rPr>
              <w:t xml:space="preserve">The largest dollar recipients will be subject to an on-site audit in at least one state and </w:t>
            </w:r>
            <w:r w:rsidR="009324CA">
              <w:rPr>
                <w:sz w:val="22"/>
                <w:szCs w:val="22"/>
              </w:rPr>
              <w:t>high</w:t>
            </w:r>
            <w:r w:rsidR="007F5EC4">
              <w:rPr>
                <w:sz w:val="22"/>
                <w:szCs w:val="22"/>
              </w:rPr>
              <w:t>er</w:t>
            </w:r>
            <w:r w:rsidR="009324CA">
              <w:rPr>
                <w:sz w:val="22"/>
                <w:szCs w:val="22"/>
              </w:rPr>
              <w:t>-risk recipients</w:t>
            </w:r>
            <w:r w:rsidRPr="5EF67EB0" w:rsidR="006466AA">
              <w:rPr>
                <w:sz w:val="22"/>
                <w:szCs w:val="22"/>
              </w:rPr>
              <w:t xml:space="preserve"> will be subject to additional audits and verifications.  </w:t>
            </w:r>
          </w:p>
          <w:p w:rsidR="006466AA" w:rsidP="006466AA" w14:paraId="377CA6B9" w14:textId="0B9AB279">
            <w:pPr>
              <w:pStyle w:val="ListParagraph"/>
              <w:numPr>
                <w:ilvl w:val="0"/>
                <w:numId w:val="2"/>
              </w:numPr>
              <w:rPr>
                <w:sz w:val="22"/>
                <w:szCs w:val="22"/>
              </w:rPr>
            </w:pPr>
            <w:r w:rsidRPr="002E50B7">
              <w:rPr>
                <w:b/>
                <w:bCs/>
                <w:i/>
                <w:iCs/>
                <w:sz w:val="22"/>
                <w:szCs w:val="22"/>
                <w:u w:val="single"/>
              </w:rPr>
              <w:t>Increas</w:t>
            </w:r>
            <w:r w:rsidR="002E50B7">
              <w:rPr>
                <w:b/>
                <w:bCs/>
                <w:i/>
                <w:iCs/>
                <w:sz w:val="22"/>
                <w:szCs w:val="22"/>
                <w:u w:val="single"/>
              </w:rPr>
              <w:t>ing</w:t>
            </w:r>
            <w:r w:rsidRPr="002E50B7">
              <w:rPr>
                <w:b/>
                <w:bCs/>
                <w:i/>
                <w:iCs/>
                <w:sz w:val="22"/>
                <w:szCs w:val="22"/>
                <w:u w:val="single"/>
              </w:rPr>
              <w:t xml:space="preserve"> program transparency</w:t>
            </w:r>
            <w:r>
              <w:rPr>
                <w:sz w:val="22"/>
                <w:szCs w:val="22"/>
              </w:rPr>
              <w:t xml:space="preserve"> – </w:t>
            </w:r>
            <w:r w:rsidRPr="006466AA">
              <w:rPr>
                <w:sz w:val="22"/>
                <w:szCs w:val="22"/>
              </w:rPr>
              <w:t>For the first time, results of verifications, audits, and speed and latency performance testing will be made public on USAC’s website.</w:t>
            </w:r>
          </w:p>
          <w:p w:rsidR="006466AA" w:rsidP="006466AA" w14:paraId="318643A2" w14:textId="77777777"/>
          <w:p w:rsidR="00751089" w:rsidP="002E165B" w14:paraId="2FCD0B56" w14:textId="58324710">
            <w:pPr>
              <w:rPr>
                <w:sz w:val="22"/>
                <w:szCs w:val="22"/>
              </w:rPr>
            </w:pPr>
            <w:r w:rsidRPr="1B4D3101">
              <w:rPr>
                <w:sz w:val="22"/>
                <w:szCs w:val="22"/>
              </w:rPr>
              <w:t xml:space="preserve">A fact sheet on the </w:t>
            </w:r>
            <w:r w:rsidRPr="003645AB" w:rsidR="003645AB">
              <w:rPr>
                <w:sz w:val="22"/>
                <w:szCs w:val="22"/>
              </w:rPr>
              <w:t>Rural Broadband Accountability Pla</w:t>
            </w:r>
            <w:r w:rsidR="003645AB">
              <w:rPr>
                <w:sz w:val="22"/>
                <w:szCs w:val="22"/>
              </w:rPr>
              <w:t>n</w:t>
            </w:r>
            <w:r w:rsidRPr="1B4D3101">
              <w:rPr>
                <w:sz w:val="22"/>
                <w:szCs w:val="22"/>
              </w:rPr>
              <w:t xml:space="preserve"> is available </w:t>
            </w:r>
            <w:r w:rsidRPr="00A45485">
              <w:rPr>
                <w:sz w:val="22"/>
                <w:szCs w:val="22"/>
              </w:rPr>
              <w:t xml:space="preserve">here: </w:t>
            </w:r>
            <w:hyperlink r:id="rId5" w:history="1">
              <w:r w:rsidRPr="009749E4" w:rsidR="00DE608F">
                <w:rPr>
                  <w:rStyle w:val="Hyperlink"/>
                  <w:sz w:val="22"/>
                  <w:szCs w:val="22"/>
                </w:rPr>
                <w:t>https://www.fcc.gov/document/fcc-creates-rural-broadband-accountability-plan</w:t>
              </w:r>
            </w:hyperlink>
          </w:p>
          <w:p w:rsidR="00536E63" w:rsidP="002E165B" w14:paraId="0A6D5D81" w14:textId="20A8C880">
            <w:pPr>
              <w:rPr>
                <w:sz w:val="22"/>
                <w:szCs w:val="22"/>
              </w:rPr>
            </w:pPr>
          </w:p>
          <w:p w:rsidR="00EA317B" w:rsidRPr="00EA317B" w:rsidP="00EA317B" w14:paraId="4E674485" w14:textId="06EA2775">
            <w:pPr>
              <w:rPr>
                <w:sz w:val="22"/>
                <w:szCs w:val="22"/>
              </w:rPr>
            </w:pPr>
            <w:r>
              <w:rPr>
                <w:sz w:val="22"/>
                <w:szCs w:val="22"/>
              </w:rPr>
              <w:t xml:space="preserve">With today’s sixth funding wave, the Commission has now announced </w:t>
            </w:r>
            <w:r w:rsidRPr="003D1DFB" w:rsidR="003D1DFB">
              <w:rPr>
                <w:sz w:val="22"/>
                <w:szCs w:val="22"/>
              </w:rPr>
              <w:t>over</w:t>
            </w:r>
            <w:r w:rsidRPr="003D1DFB">
              <w:rPr>
                <w:sz w:val="22"/>
                <w:szCs w:val="22"/>
              </w:rPr>
              <w:t xml:space="preserve"> $</w:t>
            </w:r>
            <w:r w:rsidRPr="003D1DFB" w:rsidR="003D1DFB">
              <w:rPr>
                <w:sz w:val="22"/>
                <w:szCs w:val="22"/>
              </w:rPr>
              <w:t>4</w:t>
            </w:r>
            <w:r w:rsidRPr="003D1DFB">
              <w:rPr>
                <w:sz w:val="22"/>
                <w:szCs w:val="22"/>
              </w:rPr>
              <w:t xml:space="preserve"> billion</w:t>
            </w:r>
            <w:r>
              <w:rPr>
                <w:sz w:val="22"/>
                <w:szCs w:val="22"/>
              </w:rPr>
              <w:t xml:space="preserve"> in funding to winning bidders for new deployments.  </w:t>
            </w:r>
            <w:r w:rsidRPr="00EA317B">
              <w:rPr>
                <w:sz w:val="22"/>
                <w:szCs w:val="22"/>
              </w:rPr>
              <w:t>Meanwhile, Commission staff continue to carefully review and process long-form applications on a rolling basis.</w:t>
            </w:r>
            <w:r>
              <w:rPr>
                <w:sz w:val="22"/>
                <w:szCs w:val="22"/>
              </w:rPr>
              <w:t xml:space="preserve">  </w:t>
            </w:r>
            <w:r w:rsidRPr="00EA317B">
              <w:rPr>
                <w:sz w:val="22"/>
                <w:szCs w:val="22"/>
              </w:rPr>
              <w:t>Over the past year the Commission has taken a number of actions to strengthen its oversight of the program, including:</w:t>
            </w:r>
          </w:p>
          <w:p w:rsidR="00EA317B" w:rsidRPr="00EA317B" w:rsidP="00EA317B" w14:paraId="6ABC9089" w14:textId="488AB08B">
            <w:pPr>
              <w:pStyle w:val="ListParagraph"/>
              <w:numPr>
                <w:ilvl w:val="0"/>
                <w:numId w:val="3"/>
              </w:numPr>
              <w:rPr>
                <w:sz w:val="22"/>
                <w:szCs w:val="22"/>
              </w:rPr>
            </w:pPr>
            <w:r w:rsidRPr="00EA317B">
              <w:rPr>
                <w:sz w:val="22"/>
                <w:szCs w:val="22"/>
              </w:rPr>
              <w:t xml:space="preserve">Sending letters to 197 applicants concerning areas where there was evidence of existing service or questions of waste.  Bidders have already chosen not to pursue support in approximately 5,000 census blocks in response to the Commission’s letters.  </w:t>
            </w:r>
          </w:p>
          <w:p w:rsidR="00EA317B" w:rsidRPr="00EA317B" w:rsidP="00EA317B" w14:paraId="5F01B906" w14:textId="597AEAD8">
            <w:pPr>
              <w:pStyle w:val="ListParagraph"/>
              <w:numPr>
                <w:ilvl w:val="0"/>
                <w:numId w:val="3"/>
              </w:numPr>
              <w:rPr>
                <w:sz w:val="22"/>
                <w:szCs w:val="22"/>
              </w:rPr>
            </w:pPr>
            <w:r w:rsidRPr="00EA317B">
              <w:rPr>
                <w:sz w:val="22"/>
                <w:szCs w:val="22"/>
              </w:rPr>
              <w:t xml:space="preserve">Denying waivers for winning bidders that have not made appropriate efforts to secure state approvals or prosecute their applications.  These bidders would have otherwise received approximately $350 million. </w:t>
            </w:r>
          </w:p>
          <w:p w:rsidR="00EA317B" w:rsidRPr="00EA317B" w:rsidP="00EA317B" w14:paraId="6024128A" w14:textId="7506E03E">
            <w:pPr>
              <w:pStyle w:val="ListParagraph"/>
              <w:numPr>
                <w:ilvl w:val="0"/>
                <w:numId w:val="3"/>
              </w:numPr>
              <w:rPr>
                <w:sz w:val="22"/>
                <w:szCs w:val="22"/>
              </w:rPr>
            </w:pPr>
            <w:r w:rsidRPr="00EA317B">
              <w:rPr>
                <w:sz w:val="22"/>
                <w:szCs w:val="22"/>
              </w:rPr>
              <w:t xml:space="preserve">Publishing a list of areas where providers had defaulted, thereby making those places available for other broadband funding opportunities.  </w:t>
            </w:r>
          </w:p>
          <w:p w:rsidR="00EA317B" w:rsidRPr="00EA317B" w:rsidP="00EA317B" w14:paraId="62E81F88" w14:textId="3C6C73F0">
            <w:pPr>
              <w:pStyle w:val="ListParagraph"/>
              <w:numPr>
                <w:ilvl w:val="0"/>
                <w:numId w:val="3"/>
              </w:numPr>
              <w:rPr>
                <w:sz w:val="22"/>
                <w:szCs w:val="22"/>
              </w:rPr>
            </w:pPr>
            <w:r w:rsidRPr="00EA317B">
              <w:rPr>
                <w:sz w:val="22"/>
                <w:szCs w:val="22"/>
              </w:rPr>
              <w:t xml:space="preserve">Conducting an exhaustive technical, financial, and legal review of all winning bidders. </w:t>
            </w:r>
          </w:p>
          <w:p w:rsidR="00EA317B" w:rsidRPr="00EA317B" w:rsidP="00EA317B" w14:paraId="63EFD250" w14:textId="77777777">
            <w:pPr>
              <w:rPr>
                <w:sz w:val="22"/>
                <w:szCs w:val="22"/>
              </w:rPr>
            </w:pPr>
          </w:p>
          <w:p w:rsidR="00470FF6" w:rsidP="00EA317B" w14:paraId="1EE66A98" w14:textId="27B1718E">
            <w:pPr>
              <w:rPr>
                <w:sz w:val="22"/>
                <w:szCs w:val="22"/>
              </w:rPr>
            </w:pPr>
            <w:r w:rsidRPr="00EA317B">
              <w:rPr>
                <w:sz w:val="22"/>
                <w:szCs w:val="22"/>
              </w:rPr>
              <w:t>For a list of RDOF providers and funding amounts by state, see</w:t>
            </w:r>
            <w:r>
              <w:rPr>
                <w:sz w:val="22"/>
                <w:szCs w:val="22"/>
              </w:rPr>
              <w:t xml:space="preserve"> </w:t>
            </w:r>
            <w:hyperlink r:id="rId6" w:history="1">
              <w:r w:rsidRPr="0094354D">
                <w:rPr>
                  <w:rStyle w:val="Hyperlink"/>
                  <w:sz w:val="22"/>
                  <w:szCs w:val="22"/>
                </w:rPr>
                <w:t>https://www.fcc.gov/auction/904</w:t>
              </w:r>
            </w:hyperlink>
            <w:r>
              <w:rPr>
                <w:sz w:val="22"/>
                <w:szCs w:val="22"/>
              </w:rPr>
              <w:t>.</w:t>
            </w:r>
          </w:p>
          <w:p w:rsidR="004F0F1F" w:rsidRPr="007475A1" w:rsidP="00850E26" w14:paraId="536BC9BA" w14:textId="77777777">
            <w:pPr>
              <w:ind w:right="72"/>
              <w:jc w:val="center"/>
              <w:rPr>
                <w:sz w:val="22"/>
                <w:szCs w:val="22"/>
              </w:rPr>
            </w:pPr>
            <w:r w:rsidRPr="007475A1">
              <w:rPr>
                <w:sz w:val="22"/>
                <w:szCs w:val="22"/>
              </w:rPr>
              <w:t>###</w:t>
            </w:r>
          </w:p>
          <w:p w:rsidR="00CC5E08" w:rsidRPr="0080486B" w:rsidP="00850E26" w14:paraId="6926D9A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279E4BF" w14:textId="77777777">
            <w:pPr>
              <w:ind w:right="72"/>
              <w:jc w:val="center"/>
              <w:rPr>
                <w:b/>
                <w:bCs/>
                <w:sz w:val="18"/>
                <w:szCs w:val="18"/>
              </w:rPr>
            </w:pPr>
          </w:p>
          <w:p w:rsidR="00EE0E90" w:rsidRPr="00EF729B" w:rsidP="00850E26" w14:paraId="6949228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E43BB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31E82"/>
    <w:multiLevelType w:val="hybridMultilevel"/>
    <w:tmpl w:val="4F5016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6B238A"/>
    <w:multiLevelType w:val="hybridMultilevel"/>
    <w:tmpl w:val="F884A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AE"/>
    <w:rsid w:val="0002453F"/>
    <w:rsid w:val="0002500C"/>
    <w:rsid w:val="000311FC"/>
    <w:rsid w:val="00040127"/>
    <w:rsid w:val="00041F2C"/>
    <w:rsid w:val="00065E2D"/>
    <w:rsid w:val="00081232"/>
    <w:rsid w:val="00091E65"/>
    <w:rsid w:val="00096D4A"/>
    <w:rsid w:val="000A38EA"/>
    <w:rsid w:val="000C1E47"/>
    <w:rsid w:val="000C26F3"/>
    <w:rsid w:val="000E049E"/>
    <w:rsid w:val="000E5B87"/>
    <w:rsid w:val="0010799B"/>
    <w:rsid w:val="00117DB2"/>
    <w:rsid w:val="00123ED2"/>
    <w:rsid w:val="00124BCA"/>
    <w:rsid w:val="00125BE0"/>
    <w:rsid w:val="00142C13"/>
    <w:rsid w:val="00152776"/>
    <w:rsid w:val="00153222"/>
    <w:rsid w:val="001577D3"/>
    <w:rsid w:val="001733A6"/>
    <w:rsid w:val="001865A9"/>
    <w:rsid w:val="00187DB2"/>
    <w:rsid w:val="001B20BB"/>
    <w:rsid w:val="001C4370"/>
    <w:rsid w:val="001C6B74"/>
    <w:rsid w:val="001D29AB"/>
    <w:rsid w:val="001D3779"/>
    <w:rsid w:val="001F0469"/>
    <w:rsid w:val="00203A98"/>
    <w:rsid w:val="00206EDD"/>
    <w:rsid w:val="0021247E"/>
    <w:rsid w:val="002146F6"/>
    <w:rsid w:val="00221493"/>
    <w:rsid w:val="00231C32"/>
    <w:rsid w:val="00240345"/>
    <w:rsid w:val="002421F0"/>
    <w:rsid w:val="00247274"/>
    <w:rsid w:val="00266966"/>
    <w:rsid w:val="00285C36"/>
    <w:rsid w:val="00286596"/>
    <w:rsid w:val="00294C0C"/>
    <w:rsid w:val="002A0934"/>
    <w:rsid w:val="002B1013"/>
    <w:rsid w:val="002D03E5"/>
    <w:rsid w:val="002E165B"/>
    <w:rsid w:val="002E3F1D"/>
    <w:rsid w:val="002E50B7"/>
    <w:rsid w:val="002F31D0"/>
    <w:rsid w:val="00300359"/>
    <w:rsid w:val="0031773E"/>
    <w:rsid w:val="00333871"/>
    <w:rsid w:val="003354AE"/>
    <w:rsid w:val="00347716"/>
    <w:rsid w:val="003506E1"/>
    <w:rsid w:val="003645AB"/>
    <w:rsid w:val="003727E3"/>
    <w:rsid w:val="00385A93"/>
    <w:rsid w:val="003910F1"/>
    <w:rsid w:val="00397A97"/>
    <w:rsid w:val="003D1DFB"/>
    <w:rsid w:val="003D7499"/>
    <w:rsid w:val="003E42FC"/>
    <w:rsid w:val="003E5991"/>
    <w:rsid w:val="003F344A"/>
    <w:rsid w:val="00403FF0"/>
    <w:rsid w:val="0042046D"/>
    <w:rsid w:val="0042116E"/>
    <w:rsid w:val="00425AEF"/>
    <w:rsid w:val="00426518"/>
    <w:rsid w:val="00427B06"/>
    <w:rsid w:val="004316A5"/>
    <w:rsid w:val="00432B20"/>
    <w:rsid w:val="00441F59"/>
    <w:rsid w:val="00444E07"/>
    <w:rsid w:val="00444FA9"/>
    <w:rsid w:val="00470FF6"/>
    <w:rsid w:val="00473E9C"/>
    <w:rsid w:val="00480099"/>
    <w:rsid w:val="00484C9E"/>
    <w:rsid w:val="004941A2"/>
    <w:rsid w:val="00497858"/>
    <w:rsid w:val="004A729A"/>
    <w:rsid w:val="004A7AEF"/>
    <w:rsid w:val="004B4FEA"/>
    <w:rsid w:val="004C0ADA"/>
    <w:rsid w:val="004C433E"/>
    <w:rsid w:val="004C4512"/>
    <w:rsid w:val="004C4F36"/>
    <w:rsid w:val="004D3D85"/>
    <w:rsid w:val="004E0FBF"/>
    <w:rsid w:val="004E2BD8"/>
    <w:rsid w:val="004F0F1F"/>
    <w:rsid w:val="005022AA"/>
    <w:rsid w:val="00504845"/>
    <w:rsid w:val="0050757F"/>
    <w:rsid w:val="00516AD2"/>
    <w:rsid w:val="00522D31"/>
    <w:rsid w:val="005259AD"/>
    <w:rsid w:val="00536E63"/>
    <w:rsid w:val="00545DAE"/>
    <w:rsid w:val="00571B83"/>
    <w:rsid w:val="00575A00"/>
    <w:rsid w:val="00586417"/>
    <w:rsid w:val="0058673C"/>
    <w:rsid w:val="00591E46"/>
    <w:rsid w:val="005A7972"/>
    <w:rsid w:val="005B17E7"/>
    <w:rsid w:val="005B2643"/>
    <w:rsid w:val="005C0A47"/>
    <w:rsid w:val="005D17FD"/>
    <w:rsid w:val="005F0D55"/>
    <w:rsid w:val="005F183E"/>
    <w:rsid w:val="00600DDA"/>
    <w:rsid w:val="00603A30"/>
    <w:rsid w:val="00604211"/>
    <w:rsid w:val="00613498"/>
    <w:rsid w:val="00617B94"/>
    <w:rsid w:val="00620BED"/>
    <w:rsid w:val="006415B4"/>
    <w:rsid w:val="00644E3D"/>
    <w:rsid w:val="006466AA"/>
    <w:rsid w:val="00651568"/>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098C"/>
    <w:rsid w:val="006F1DBD"/>
    <w:rsid w:val="00700556"/>
    <w:rsid w:val="0070589A"/>
    <w:rsid w:val="00706EA5"/>
    <w:rsid w:val="007167DD"/>
    <w:rsid w:val="0072478B"/>
    <w:rsid w:val="0073414D"/>
    <w:rsid w:val="007475A1"/>
    <w:rsid w:val="00751089"/>
    <w:rsid w:val="0075235E"/>
    <w:rsid w:val="007528A5"/>
    <w:rsid w:val="007732CC"/>
    <w:rsid w:val="00774079"/>
    <w:rsid w:val="0077752B"/>
    <w:rsid w:val="00785483"/>
    <w:rsid w:val="00793D6F"/>
    <w:rsid w:val="00794090"/>
    <w:rsid w:val="007A160C"/>
    <w:rsid w:val="007A44F8"/>
    <w:rsid w:val="007D21BF"/>
    <w:rsid w:val="007E503A"/>
    <w:rsid w:val="007F3C12"/>
    <w:rsid w:val="007F5205"/>
    <w:rsid w:val="007F5EC4"/>
    <w:rsid w:val="0080486B"/>
    <w:rsid w:val="008215E7"/>
    <w:rsid w:val="00830FC6"/>
    <w:rsid w:val="00850E26"/>
    <w:rsid w:val="00865EAA"/>
    <w:rsid w:val="00866F06"/>
    <w:rsid w:val="008728F5"/>
    <w:rsid w:val="008824C2"/>
    <w:rsid w:val="008960E4"/>
    <w:rsid w:val="008A3940"/>
    <w:rsid w:val="008B13C9"/>
    <w:rsid w:val="008B2C06"/>
    <w:rsid w:val="008C248C"/>
    <w:rsid w:val="008C5432"/>
    <w:rsid w:val="008C7BF1"/>
    <w:rsid w:val="008D00D6"/>
    <w:rsid w:val="008D1071"/>
    <w:rsid w:val="008D4D00"/>
    <w:rsid w:val="008D4E5E"/>
    <w:rsid w:val="008D7053"/>
    <w:rsid w:val="008D7ABD"/>
    <w:rsid w:val="008E55A2"/>
    <w:rsid w:val="008F1609"/>
    <w:rsid w:val="008F78D8"/>
    <w:rsid w:val="00903135"/>
    <w:rsid w:val="009324CA"/>
    <w:rsid w:val="0093373C"/>
    <w:rsid w:val="0094354D"/>
    <w:rsid w:val="00961044"/>
    <w:rsid w:val="00961620"/>
    <w:rsid w:val="009734B6"/>
    <w:rsid w:val="009749E4"/>
    <w:rsid w:val="0098096F"/>
    <w:rsid w:val="0098437A"/>
    <w:rsid w:val="00986C92"/>
    <w:rsid w:val="00993C47"/>
    <w:rsid w:val="009972BC"/>
    <w:rsid w:val="009B4B16"/>
    <w:rsid w:val="009D41E4"/>
    <w:rsid w:val="009E54A1"/>
    <w:rsid w:val="009F4E25"/>
    <w:rsid w:val="009F5B1F"/>
    <w:rsid w:val="00A1486A"/>
    <w:rsid w:val="00A225A9"/>
    <w:rsid w:val="00A3308E"/>
    <w:rsid w:val="00A35DFD"/>
    <w:rsid w:val="00A45485"/>
    <w:rsid w:val="00A702DF"/>
    <w:rsid w:val="00A775A3"/>
    <w:rsid w:val="00A810C5"/>
    <w:rsid w:val="00A81700"/>
    <w:rsid w:val="00A81B5B"/>
    <w:rsid w:val="00A82FAD"/>
    <w:rsid w:val="00A9673A"/>
    <w:rsid w:val="00A96EF2"/>
    <w:rsid w:val="00AA5C35"/>
    <w:rsid w:val="00AA5ED9"/>
    <w:rsid w:val="00AC0A38"/>
    <w:rsid w:val="00AC4E0E"/>
    <w:rsid w:val="00AC517B"/>
    <w:rsid w:val="00AD0D19"/>
    <w:rsid w:val="00AD4184"/>
    <w:rsid w:val="00AF051B"/>
    <w:rsid w:val="00AF5165"/>
    <w:rsid w:val="00B037A2"/>
    <w:rsid w:val="00B31870"/>
    <w:rsid w:val="00B320B8"/>
    <w:rsid w:val="00B35EE2"/>
    <w:rsid w:val="00B36DEF"/>
    <w:rsid w:val="00B44599"/>
    <w:rsid w:val="00B57131"/>
    <w:rsid w:val="00B62F2C"/>
    <w:rsid w:val="00B727C9"/>
    <w:rsid w:val="00B735C8"/>
    <w:rsid w:val="00B75BD3"/>
    <w:rsid w:val="00B76A63"/>
    <w:rsid w:val="00BA6350"/>
    <w:rsid w:val="00BB4E29"/>
    <w:rsid w:val="00BB74C9"/>
    <w:rsid w:val="00BC3AB6"/>
    <w:rsid w:val="00BD19E8"/>
    <w:rsid w:val="00BD30DE"/>
    <w:rsid w:val="00BD4273"/>
    <w:rsid w:val="00C236C3"/>
    <w:rsid w:val="00C31ED8"/>
    <w:rsid w:val="00C31FFD"/>
    <w:rsid w:val="00C4274D"/>
    <w:rsid w:val="00C432E4"/>
    <w:rsid w:val="00C70C26"/>
    <w:rsid w:val="00C72001"/>
    <w:rsid w:val="00C772B7"/>
    <w:rsid w:val="00C80347"/>
    <w:rsid w:val="00CB24D2"/>
    <w:rsid w:val="00CB7C1A"/>
    <w:rsid w:val="00CC5E08"/>
    <w:rsid w:val="00CD5E79"/>
    <w:rsid w:val="00CE14FD"/>
    <w:rsid w:val="00CF6860"/>
    <w:rsid w:val="00D00ABE"/>
    <w:rsid w:val="00D02AC6"/>
    <w:rsid w:val="00D03F0C"/>
    <w:rsid w:val="00D04312"/>
    <w:rsid w:val="00D16A7F"/>
    <w:rsid w:val="00D16AD2"/>
    <w:rsid w:val="00D22596"/>
    <w:rsid w:val="00D22691"/>
    <w:rsid w:val="00D24C3D"/>
    <w:rsid w:val="00D34605"/>
    <w:rsid w:val="00D46CB1"/>
    <w:rsid w:val="00D56EAC"/>
    <w:rsid w:val="00D57E61"/>
    <w:rsid w:val="00D708DF"/>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608F"/>
    <w:rsid w:val="00E23315"/>
    <w:rsid w:val="00E349AA"/>
    <w:rsid w:val="00E41390"/>
    <w:rsid w:val="00E41CA0"/>
    <w:rsid w:val="00E4366B"/>
    <w:rsid w:val="00E50A4A"/>
    <w:rsid w:val="00E606DE"/>
    <w:rsid w:val="00E644FE"/>
    <w:rsid w:val="00E65B56"/>
    <w:rsid w:val="00E72733"/>
    <w:rsid w:val="00E742FA"/>
    <w:rsid w:val="00E76816"/>
    <w:rsid w:val="00E83DBF"/>
    <w:rsid w:val="00E87C13"/>
    <w:rsid w:val="00E94CD9"/>
    <w:rsid w:val="00EA1A76"/>
    <w:rsid w:val="00EA290B"/>
    <w:rsid w:val="00EA317B"/>
    <w:rsid w:val="00EA769B"/>
    <w:rsid w:val="00EE0E90"/>
    <w:rsid w:val="00EF3BCA"/>
    <w:rsid w:val="00EF729B"/>
    <w:rsid w:val="00F01B0D"/>
    <w:rsid w:val="00F1238F"/>
    <w:rsid w:val="00F16485"/>
    <w:rsid w:val="00F228ED"/>
    <w:rsid w:val="00F26E31"/>
    <w:rsid w:val="00F27B84"/>
    <w:rsid w:val="00F27C6C"/>
    <w:rsid w:val="00F34A8D"/>
    <w:rsid w:val="00F50D25"/>
    <w:rsid w:val="00F535D8"/>
    <w:rsid w:val="00F61155"/>
    <w:rsid w:val="00F708E3"/>
    <w:rsid w:val="00F76561"/>
    <w:rsid w:val="00F84736"/>
    <w:rsid w:val="00F946B6"/>
    <w:rsid w:val="00FC6C29"/>
    <w:rsid w:val="00FD58E0"/>
    <w:rsid w:val="00FD71AE"/>
    <w:rsid w:val="00FE0198"/>
    <w:rsid w:val="00FE3A7C"/>
    <w:rsid w:val="00FF1C0B"/>
    <w:rsid w:val="00FF232D"/>
    <w:rsid w:val="00FF767B"/>
    <w:rsid w:val="00FF7F9B"/>
    <w:rsid w:val="0B8376DA"/>
    <w:rsid w:val="0BEFD48D"/>
    <w:rsid w:val="0CEC9D6D"/>
    <w:rsid w:val="1B4D3101"/>
    <w:rsid w:val="28EDF5E6"/>
    <w:rsid w:val="3083AA63"/>
    <w:rsid w:val="315503E4"/>
    <w:rsid w:val="3318B4CF"/>
    <w:rsid w:val="33A16E2D"/>
    <w:rsid w:val="39000004"/>
    <w:rsid w:val="3C62DBED"/>
    <w:rsid w:val="3C9446C9"/>
    <w:rsid w:val="42BF0BE4"/>
    <w:rsid w:val="47D15D26"/>
    <w:rsid w:val="5C6FEA31"/>
    <w:rsid w:val="5EF67EB0"/>
    <w:rsid w:val="600EBA27"/>
    <w:rsid w:val="687DE23F"/>
    <w:rsid w:val="692E1B28"/>
    <w:rsid w:val="69839D24"/>
    <w:rsid w:val="7B32CB36"/>
    <w:rsid w:val="7E3B1E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A8DADE"/>
  <w15:docId w15:val="{77BFD48C-C614-4A0C-B599-8AA9F90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85483"/>
    <w:pPr>
      <w:ind w:left="720"/>
      <w:contextualSpacing/>
    </w:pPr>
  </w:style>
  <w:style w:type="character" w:styleId="CommentReference">
    <w:name w:val="annotation reference"/>
    <w:basedOn w:val="DefaultParagraphFont"/>
    <w:semiHidden/>
    <w:unhideWhenUsed/>
    <w:rsid w:val="00AF5165"/>
    <w:rPr>
      <w:sz w:val="16"/>
      <w:szCs w:val="16"/>
    </w:rPr>
  </w:style>
  <w:style w:type="paragraph" w:styleId="CommentText">
    <w:name w:val="annotation text"/>
    <w:basedOn w:val="Normal"/>
    <w:link w:val="CommentTextChar"/>
    <w:semiHidden/>
    <w:unhideWhenUsed/>
    <w:rsid w:val="00AF5165"/>
    <w:rPr>
      <w:sz w:val="20"/>
      <w:szCs w:val="20"/>
    </w:rPr>
  </w:style>
  <w:style w:type="character" w:customStyle="1" w:styleId="CommentTextChar">
    <w:name w:val="Comment Text Char"/>
    <w:basedOn w:val="DefaultParagraphFont"/>
    <w:link w:val="CommentText"/>
    <w:semiHidden/>
    <w:rsid w:val="00AF5165"/>
  </w:style>
  <w:style w:type="paragraph" w:styleId="CommentSubject">
    <w:name w:val="annotation subject"/>
    <w:basedOn w:val="CommentText"/>
    <w:next w:val="CommentText"/>
    <w:link w:val="CommentSubjectChar"/>
    <w:semiHidden/>
    <w:unhideWhenUsed/>
    <w:rsid w:val="00AF5165"/>
    <w:rPr>
      <w:b/>
      <w:bCs/>
    </w:rPr>
  </w:style>
  <w:style w:type="character" w:customStyle="1" w:styleId="CommentSubjectChar">
    <w:name w:val="Comment Subject Char"/>
    <w:basedOn w:val="CommentTextChar"/>
    <w:link w:val="CommentSubject"/>
    <w:semiHidden/>
    <w:rsid w:val="00AF5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creates-rural-broadband-accountability-plan" TargetMode="External" /><Relationship Id="rId6" Type="http://schemas.openxmlformats.org/officeDocument/2006/relationships/hyperlink" Target="https://www.fcc.gov/auction/904"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