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5125AE89" w14:textId="77777777" w:rsidTr="006D5D22">
        <w:tblPrEx>
          <w:tblW w:w="0" w:type="auto"/>
          <w:tblLook w:val="0000"/>
        </w:tblPrEx>
        <w:trPr>
          <w:trHeight w:val="2181"/>
        </w:trPr>
        <w:tc>
          <w:tcPr>
            <w:tcW w:w="8856" w:type="dxa"/>
          </w:tcPr>
          <w:p w:rsidR="00FF232D" w:rsidRPr="00554C16" w:rsidP="006A7D75" w14:paraId="735189E9" w14:textId="77777777">
            <w:pPr>
              <w:jc w:val="center"/>
              <w:rPr>
                <w:b/>
              </w:rPr>
            </w:pPr>
            <w:r w:rsidRPr="00554C16">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554C16" w:rsidP="00B57131" w14:paraId="1A24B2C6" w14:textId="77777777">
            <w:pPr>
              <w:rPr>
                <w:b/>
                <w:bCs/>
                <w:sz w:val="12"/>
                <w:szCs w:val="12"/>
              </w:rPr>
            </w:pPr>
          </w:p>
          <w:p w:rsidR="007A44F8" w:rsidRPr="00554C16" w:rsidP="00BB4E29" w14:paraId="0CEB049D" w14:textId="77777777">
            <w:pPr>
              <w:rPr>
                <w:b/>
                <w:bCs/>
                <w:sz w:val="22"/>
                <w:szCs w:val="22"/>
              </w:rPr>
            </w:pPr>
            <w:r w:rsidRPr="00554C16">
              <w:rPr>
                <w:b/>
                <w:bCs/>
                <w:sz w:val="22"/>
                <w:szCs w:val="22"/>
              </w:rPr>
              <w:t xml:space="preserve">Media </w:t>
            </w:r>
            <w:r w:rsidRPr="00554C16">
              <w:rPr>
                <w:b/>
                <w:bCs/>
                <w:sz w:val="22"/>
                <w:szCs w:val="22"/>
              </w:rPr>
              <w:t>Contact</w:t>
            </w:r>
            <w:r w:rsidRPr="00554C16">
              <w:rPr>
                <w:b/>
                <w:bCs/>
                <w:sz w:val="22"/>
                <w:szCs w:val="22"/>
              </w:rPr>
              <w:t xml:space="preserve">: </w:t>
            </w:r>
          </w:p>
          <w:p w:rsidR="00FF232D" w:rsidRPr="00554C16" w:rsidP="00BB4E29" w14:paraId="7B4E3E86" w14:textId="5650EA8F">
            <w:pPr>
              <w:rPr>
                <w:bCs/>
                <w:sz w:val="22"/>
                <w:szCs w:val="22"/>
              </w:rPr>
            </w:pPr>
            <w:r w:rsidRPr="00554C16">
              <w:rPr>
                <w:bCs/>
                <w:sz w:val="22"/>
                <w:szCs w:val="22"/>
              </w:rPr>
              <w:t>Paloma Perez</w:t>
            </w:r>
          </w:p>
          <w:p w:rsidR="00A303AF" w:rsidRPr="00554C16" w:rsidP="00BB4E29" w14:paraId="79434750" w14:textId="2B04E52F">
            <w:pPr>
              <w:rPr>
                <w:bCs/>
                <w:sz w:val="22"/>
                <w:szCs w:val="22"/>
              </w:rPr>
            </w:pPr>
            <w:hyperlink r:id="rId5" w:history="1">
              <w:r w:rsidRPr="00554C16">
                <w:rPr>
                  <w:rStyle w:val="Hyperlink"/>
                  <w:bCs/>
                  <w:sz w:val="22"/>
                  <w:szCs w:val="22"/>
                </w:rPr>
                <w:t>Paloma.Perez@fcc.gov</w:t>
              </w:r>
            </w:hyperlink>
            <w:r w:rsidRPr="00554C16">
              <w:rPr>
                <w:bCs/>
                <w:sz w:val="22"/>
                <w:szCs w:val="22"/>
              </w:rPr>
              <w:t xml:space="preserve"> </w:t>
            </w:r>
          </w:p>
          <w:p w:rsidR="007A44F8" w:rsidRPr="00554C16" w:rsidP="00BB4E29" w14:paraId="03C19DA9" w14:textId="77777777">
            <w:pPr>
              <w:rPr>
                <w:bCs/>
                <w:sz w:val="22"/>
                <w:szCs w:val="22"/>
              </w:rPr>
            </w:pPr>
          </w:p>
          <w:p w:rsidR="007A44F8" w:rsidRPr="00554C16" w:rsidP="00BB4E29" w14:paraId="35C9FCFD" w14:textId="77777777">
            <w:pPr>
              <w:rPr>
                <w:b/>
                <w:sz w:val="22"/>
                <w:szCs w:val="22"/>
              </w:rPr>
            </w:pPr>
            <w:r w:rsidRPr="00554C16">
              <w:rPr>
                <w:b/>
                <w:sz w:val="22"/>
                <w:szCs w:val="22"/>
              </w:rPr>
              <w:t>For Immediate Release</w:t>
            </w:r>
          </w:p>
          <w:p w:rsidR="007A44F8" w:rsidRPr="00554C16" w:rsidP="00BB4E29" w14:paraId="20FB5047" w14:textId="77777777">
            <w:pPr>
              <w:jc w:val="center"/>
              <w:rPr>
                <w:b/>
                <w:bCs/>
                <w:sz w:val="22"/>
                <w:szCs w:val="22"/>
              </w:rPr>
            </w:pPr>
          </w:p>
          <w:p w:rsidR="000E049E" w:rsidRPr="00554C16" w:rsidP="00D861EE" w14:paraId="64436984" w14:textId="159B91BB">
            <w:pPr>
              <w:tabs>
                <w:tab w:val="left" w:pos="8625"/>
              </w:tabs>
              <w:spacing w:after="120"/>
              <w:jc w:val="center"/>
              <w:rPr>
                <w:b/>
                <w:bCs/>
                <w:sz w:val="26"/>
                <w:szCs w:val="26"/>
              </w:rPr>
            </w:pPr>
            <w:r w:rsidRPr="00554C16">
              <w:rPr>
                <w:b/>
                <w:bCs/>
                <w:sz w:val="26"/>
                <w:szCs w:val="26"/>
              </w:rPr>
              <w:t xml:space="preserve">CHAIRWOMAN ROSENWORCEL ANNOUNCES </w:t>
            </w:r>
            <w:r w:rsidRPr="00554C16" w:rsidR="00AB6D4D">
              <w:rPr>
                <w:b/>
                <w:bCs/>
                <w:sz w:val="26"/>
                <w:szCs w:val="26"/>
              </w:rPr>
              <w:t>STAFF</w:t>
            </w:r>
            <w:r w:rsidRPr="00554C16">
              <w:rPr>
                <w:b/>
                <w:bCs/>
                <w:sz w:val="26"/>
                <w:szCs w:val="26"/>
              </w:rPr>
              <w:t xml:space="preserve"> CHANGES</w:t>
            </w:r>
          </w:p>
          <w:p w:rsidR="00CC5E08" w:rsidRPr="00554C16" w:rsidP="00040127" w14:paraId="0933CFDD" w14:textId="6E3E90C8">
            <w:pPr>
              <w:tabs>
                <w:tab w:val="left" w:pos="8625"/>
              </w:tabs>
              <w:jc w:val="center"/>
              <w:rPr>
                <w:i/>
              </w:rPr>
            </w:pPr>
            <w:r w:rsidRPr="00554C16">
              <w:rPr>
                <w:b/>
                <w:bCs/>
                <w:i/>
              </w:rPr>
              <w:t>Appoints</w:t>
            </w:r>
            <w:r w:rsidRPr="00554C16" w:rsidR="00644FFD">
              <w:rPr>
                <w:b/>
                <w:bCs/>
                <w:i/>
              </w:rPr>
              <w:t xml:space="preserve"> Bureau</w:t>
            </w:r>
            <w:r w:rsidRPr="00554C16">
              <w:rPr>
                <w:b/>
                <w:bCs/>
                <w:i/>
              </w:rPr>
              <w:t xml:space="preserve"> </w:t>
            </w:r>
            <w:r w:rsidRPr="00554C16" w:rsidR="00644FFD">
              <w:rPr>
                <w:b/>
                <w:bCs/>
                <w:i/>
              </w:rPr>
              <w:t>Chiefs for Consumer and Government</w:t>
            </w:r>
            <w:r w:rsidRPr="00554C16" w:rsidR="00536D5E">
              <w:rPr>
                <w:b/>
                <w:bCs/>
                <w:i/>
              </w:rPr>
              <w:t>al Affairs Bureau</w:t>
            </w:r>
            <w:r w:rsidRPr="00554C16" w:rsidR="00644FFD">
              <w:rPr>
                <w:b/>
                <w:bCs/>
                <w:i/>
              </w:rPr>
              <w:t>, Media</w:t>
            </w:r>
            <w:r w:rsidRPr="00554C16" w:rsidR="00536D5E">
              <w:rPr>
                <w:b/>
                <w:bCs/>
                <w:i/>
              </w:rPr>
              <w:t xml:space="preserve"> Bureau</w:t>
            </w:r>
            <w:r w:rsidRPr="00554C16" w:rsidR="00644FFD">
              <w:rPr>
                <w:b/>
                <w:bCs/>
                <w:i/>
              </w:rPr>
              <w:t>, Public Safety</w:t>
            </w:r>
            <w:r w:rsidRPr="00554C16" w:rsidR="00536D5E">
              <w:rPr>
                <w:b/>
                <w:bCs/>
                <w:i/>
              </w:rPr>
              <w:t xml:space="preserve"> Bureau</w:t>
            </w:r>
            <w:r w:rsidRPr="00554C16" w:rsidR="00644FFD">
              <w:rPr>
                <w:b/>
                <w:bCs/>
                <w:i/>
              </w:rPr>
              <w:t xml:space="preserve">, Enforcement </w:t>
            </w:r>
            <w:r w:rsidRPr="00554C16" w:rsidR="00536D5E">
              <w:rPr>
                <w:b/>
                <w:bCs/>
                <w:i/>
              </w:rPr>
              <w:t xml:space="preserve">Bureau </w:t>
            </w:r>
            <w:r w:rsidRPr="00554C16" w:rsidR="00644FFD">
              <w:rPr>
                <w:b/>
                <w:bCs/>
                <w:i/>
              </w:rPr>
              <w:t xml:space="preserve">and General Counsel </w:t>
            </w:r>
          </w:p>
          <w:p w:rsidR="00F61155" w:rsidRPr="00554C16" w:rsidP="00BB4E29" w14:paraId="23B9FBC6" w14:textId="77777777">
            <w:pPr>
              <w:tabs>
                <w:tab w:val="left" w:pos="8625"/>
              </w:tabs>
              <w:jc w:val="center"/>
              <w:rPr>
                <w:i/>
                <w:color w:val="F2F2F2" w:themeColor="background1" w:themeShade="F2"/>
                <w:sz w:val="28"/>
              </w:rPr>
            </w:pPr>
            <w:r w:rsidRPr="00554C16">
              <w:rPr>
                <w:b/>
                <w:bCs/>
                <w:i/>
                <w:sz w:val="28"/>
                <w:szCs w:val="32"/>
              </w:rPr>
              <w:t xml:space="preserve">  </w:t>
            </w:r>
            <w:r w:rsidRPr="00554C16">
              <w:rPr>
                <w:b/>
                <w:bCs/>
                <w:i/>
                <w:color w:val="F2F2F2" w:themeColor="background1" w:themeShade="F2"/>
                <w:sz w:val="28"/>
                <w:szCs w:val="32"/>
              </w:rPr>
              <w:t>--</w:t>
            </w:r>
            <w:r w:rsidRPr="00554C16" w:rsidR="00347716">
              <w:rPr>
                <w:b/>
                <w:bCs/>
                <w:i/>
                <w:color w:val="F2F2F2" w:themeColor="background1" w:themeShade="F2"/>
                <w:sz w:val="28"/>
                <w:szCs w:val="32"/>
              </w:rPr>
              <w:t xml:space="preserve"> </w:t>
            </w:r>
          </w:p>
          <w:p w:rsidR="00040127" w:rsidRPr="00554C16" w:rsidP="002E165B" w14:paraId="63E19E19" w14:textId="4BB7A7DE">
            <w:pPr>
              <w:rPr>
                <w:sz w:val="22"/>
                <w:szCs w:val="22"/>
              </w:rPr>
            </w:pPr>
            <w:r w:rsidRPr="00554C16">
              <w:rPr>
                <w:sz w:val="22"/>
                <w:szCs w:val="22"/>
              </w:rPr>
              <w:t>WASHINGTON,</w:t>
            </w:r>
            <w:r w:rsidRPr="00554C16" w:rsidR="00A457C5">
              <w:rPr>
                <w:sz w:val="22"/>
                <w:szCs w:val="22"/>
              </w:rPr>
              <w:t xml:space="preserve"> January 31</w:t>
            </w:r>
            <w:r w:rsidRPr="00554C16" w:rsidR="00065E2D">
              <w:rPr>
                <w:sz w:val="22"/>
                <w:szCs w:val="22"/>
              </w:rPr>
              <w:t>, 20</w:t>
            </w:r>
            <w:r w:rsidRPr="00554C16" w:rsidR="006D16EF">
              <w:rPr>
                <w:sz w:val="22"/>
                <w:szCs w:val="22"/>
              </w:rPr>
              <w:t>2</w:t>
            </w:r>
            <w:r w:rsidRPr="00554C16" w:rsidR="00A457C5">
              <w:rPr>
                <w:sz w:val="22"/>
                <w:szCs w:val="22"/>
              </w:rPr>
              <w:t>2</w:t>
            </w:r>
            <w:r w:rsidRPr="00554C16" w:rsidR="00D861EE">
              <w:rPr>
                <w:sz w:val="22"/>
                <w:szCs w:val="22"/>
              </w:rPr>
              <w:t>—</w:t>
            </w:r>
            <w:r w:rsidRPr="00554C16" w:rsidR="000E049E">
              <w:rPr>
                <w:sz w:val="22"/>
                <w:szCs w:val="22"/>
              </w:rPr>
              <w:t xml:space="preserve">Federal Communications </w:t>
            </w:r>
            <w:r w:rsidRPr="00554C16" w:rsidR="00AB6D4D">
              <w:rPr>
                <w:sz w:val="22"/>
                <w:szCs w:val="22"/>
              </w:rPr>
              <w:t xml:space="preserve">Commission Chairwoman Jessica </w:t>
            </w:r>
            <w:r w:rsidRPr="00554C16" w:rsidR="00AB6D4D">
              <w:rPr>
                <w:sz w:val="22"/>
                <w:szCs w:val="22"/>
              </w:rPr>
              <w:t>Rosenworcel</w:t>
            </w:r>
            <w:r w:rsidRPr="00554C16" w:rsidR="00AB6D4D">
              <w:rPr>
                <w:sz w:val="22"/>
                <w:szCs w:val="22"/>
              </w:rPr>
              <w:t xml:space="preserve"> announced the appointment of </w:t>
            </w:r>
            <w:r w:rsidRPr="00554C16" w:rsidR="009F5694">
              <w:rPr>
                <w:sz w:val="22"/>
                <w:szCs w:val="22"/>
              </w:rPr>
              <w:t>the following B</w:t>
            </w:r>
            <w:r w:rsidRPr="00554C16" w:rsidR="00AB6D4D">
              <w:rPr>
                <w:sz w:val="22"/>
                <w:szCs w:val="22"/>
              </w:rPr>
              <w:t xml:space="preserve">ureau and </w:t>
            </w:r>
            <w:r w:rsidRPr="00554C16" w:rsidR="009F5694">
              <w:rPr>
                <w:sz w:val="22"/>
                <w:szCs w:val="22"/>
              </w:rPr>
              <w:t>O</w:t>
            </w:r>
            <w:r w:rsidRPr="00554C16" w:rsidR="00AB6D4D">
              <w:rPr>
                <w:sz w:val="22"/>
                <w:szCs w:val="22"/>
              </w:rPr>
              <w:t xml:space="preserve">ffice </w:t>
            </w:r>
            <w:r w:rsidRPr="00554C16" w:rsidR="009F5694">
              <w:rPr>
                <w:sz w:val="22"/>
                <w:szCs w:val="22"/>
              </w:rPr>
              <w:t>C</w:t>
            </w:r>
            <w:r w:rsidRPr="00554C16" w:rsidR="00AB6D4D">
              <w:rPr>
                <w:sz w:val="22"/>
                <w:szCs w:val="22"/>
              </w:rPr>
              <w:t>hiefs</w:t>
            </w:r>
            <w:r w:rsidRPr="00554C16" w:rsidR="009F5694">
              <w:rPr>
                <w:sz w:val="22"/>
                <w:szCs w:val="22"/>
              </w:rPr>
              <w:t>:</w:t>
            </w:r>
          </w:p>
          <w:p w:rsidR="00F13B30" w:rsidRPr="00554C16" w:rsidP="002E165B" w14:paraId="400FCD29" w14:textId="77777777">
            <w:pPr>
              <w:rPr>
                <w:sz w:val="22"/>
                <w:szCs w:val="22"/>
              </w:rPr>
            </w:pPr>
          </w:p>
          <w:p w:rsidR="00F13B30" w:rsidRPr="00554C16" w:rsidP="00742AAA" w14:paraId="08D47834" w14:textId="505DCB83">
            <w:pPr>
              <w:ind w:right="72"/>
              <w:rPr>
                <w:sz w:val="22"/>
                <w:szCs w:val="22"/>
              </w:rPr>
            </w:pPr>
            <w:r w:rsidRPr="00554C16">
              <w:rPr>
                <w:sz w:val="22"/>
                <w:szCs w:val="22"/>
              </w:rPr>
              <w:t xml:space="preserve">Alejandro Roark will serve as Chief of the Consumer and Governmental Affairs Bureau.  Debra Jordan will now be Chief of the Public Safety and Homeland Security Bureau.  Holly Saurer will now serve as </w:t>
            </w:r>
            <w:r w:rsidRPr="00554C16" w:rsidR="00536D5E">
              <w:rPr>
                <w:sz w:val="22"/>
                <w:szCs w:val="22"/>
              </w:rPr>
              <w:t xml:space="preserve">Chief of the </w:t>
            </w:r>
            <w:r w:rsidRPr="00554C16">
              <w:rPr>
                <w:sz w:val="22"/>
                <w:szCs w:val="22"/>
              </w:rPr>
              <w:t xml:space="preserve">Media Bureau. </w:t>
            </w:r>
            <w:r w:rsidR="00B027E3">
              <w:rPr>
                <w:sz w:val="22"/>
                <w:szCs w:val="22"/>
              </w:rPr>
              <w:t xml:space="preserve"> </w:t>
            </w:r>
            <w:r w:rsidRPr="00554C16">
              <w:rPr>
                <w:sz w:val="22"/>
                <w:szCs w:val="22"/>
              </w:rPr>
              <w:t xml:space="preserve">Loyaan Egal will </w:t>
            </w:r>
            <w:r w:rsidRPr="00554C16" w:rsidR="009F5694">
              <w:rPr>
                <w:sz w:val="22"/>
                <w:szCs w:val="22"/>
              </w:rPr>
              <w:t>serve as</w:t>
            </w:r>
            <w:r w:rsidRPr="00554C16">
              <w:rPr>
                <w:sz w:val="22"/>
                <w:szCs w:val="22"/>
              </w:rPr>
              <w:t xml:space="preserve"> the </w:t>
            </w:r>
            <w:r w:rsidRPr="00554C16" w:rsidR="00794FF1">
              <w:rPr>
                <w:sz w:val="22"/>
                <w:szCs w:val="22"/>
              </w:rPr>
              <w:t xml:space="preserve">Acting </w:t>
            </w:r>
            <w:r w:rsidRPr="00554C16" w:rsidR="00536D5E">
              <w:rPr>
                <w:sz w:val="22"/>
                <w:szCs w:val="22"/>
              </w:rPr>
              <w:t xml:space="preserve">Chief of the </w:t>
            </w:r>
            <w:r w:rsidRPr="00554C16">
              <w:rPr>
                <w:sz w:val="22"/>
                <w:szCs w:val="22"/>
              </w:rPr>
              <w:t>Enforcement Bureau.</w:t>
            </w:r>
            <w:r w:rsidRPr="00554C16" w:rsidR="00742AAA">
              <w:rPr>
                <w:sz w:val="22"/>
                <w:szCs w:val="22"/>
              </w:rPr>
              <w:t xml:space="preserve"> </w:t>
            </w:r>
            <w:r w:rsidR="00E44EA3">
              <w:rPr>
                <w:sz w:val="22"/>
                <w:szCs w:val="22"/>
              </w:rPr>
              <w:t xml:space="preserve"> </w:t>
            </w:r>
            <w:r w:rsidRPr="00554C16" w:rsidR="00742AAA">
              <w:rPr>
                <w:sz w:val="22"/>
                <w:szCs w:val="22"/>
              </w:rPr>
              <w:t xml:space="preserve">Lastly, Michele Ellison will permanently serve as General Counsel. </w:t>
            </w:r>
          </w:p>
          <w:p w:rsidR="00F13B30" w:rsidRPr="00554C16" w:rsidP="00F13B30" w14:paraId="23E4393F" w14:textId="77777777">
            <w:pPr>
              <w:rPr>
                <w:sz w:val="22"/>
                <w:szCs w:val="22"/>
              </w:rPr>
            </w:pPr>
          </w:p>
          <w:p w:rsidR="00AB6D4D" w:rsidRPr="00554C16" w:rsidP="002E165B" w14:paraId="3501A98D" w14:textId="26FB62A2">
            <w:pPr>
              <w:rPr>
                <w:sz w:val="22"/>
                <w:szCs w:val="22"/>
              </w:rPr>
            </w:pPr>
            <w:r w:rsidRPr="00554C16">
              <w:rPr>
                <w:sz w:val="22"/>
                <w:szCs w:val="22"/>
              </w:rPr>
              <w:t>“</w:t>
            </w:r>
            <w:r w:rsidRPr="00554C16" w:rsidR="00A27C0E">
              <w:rPr>
                <w:sz w:val="22"/>
                <w:szCs w:val="22"/>
              </w:rPr>
              <w:t xml:space="preserve">Ensuring modern communications reach every corner of the country isn’t possible without the leadership of incredible, capable experts throughout the Commission,” said </w:t>
            </w:r>
            <w:r w:rsidRPr="00554C16" w:rsidR="00A27C0E">
              <w:rPr>
                <w:sz w:val="22"/>
                <w:szCs w:val="22"/>
              </w:rPr>
              <w:t>Rosenworcel</w:t>
            </w:r>
            <w:r w:rsidRPr="00554C16" w:rsidR="00A27C0E">
              <w:rPr>
                <w:sz w:val="22"/>
                <w:szCs w:val="22"/>
              </w:rPr>
              <w:t xml:space="preserve">.  “I am confident in the talent at the FCC and honored this team </w:t>
            </w:r>
            <w:r w:rsidRPr="00554C16" w:rsidR="00536D5E">
              <w:rPr>
                <w:sz w:val="22"/>
                <w:szCs w:val="22"/>
              </w:rPr>
              <w:t xml:space="preserve">will </w:t>
            </w:r>
            <w:r w:rsidRPr="00554C16" w:rsidR="00A27C0E">
              <w:rPr>
                <w:sz w:val="22"/>
                <w:szCs w:val="22"/>
              </w:rPr>
              <w:t xml:space="preserve">help lead the </w:t>
            </w:r>
            <w:r w:rsidRPr="00554C16" w:rsidR="00794FF1">
              <w:rPr>
                <w:sz w:val="22"/>
                <w:szCs w:val="22"/>
              </w:rPr>
              <w:t>C</w:t>
            </w:r>
            <w:r w:rsidRPr="00554C16" w:rsidR="00A27C0E">
              <w:rPr>
                <w:sz w:val="22"/>
                <w:szCs w:val="22"/>
              </w:rPr>
              <w:t>ommission.</w:t>
            </w:r>
            <w:r w:rsidR="00E44EA3">
              <w:rPr>
                <w:sz w:val="22"/>
                <w:szCs w:val="22"/>
              </w:rPr>
              <w:t xml:space="preserve"> </w:t>
            </w:r>
            <w:r w:rsidRPr="00554C16" w:rsidR="00A27C0E">
              <w:rPr>
                <w:sz w:val="22"/>
                <w:szCs w:val="22"/>
              </w:rPr>
              <w:t xml:space="preserve"> I look forward to working with them to meet our shared goal of connecting everyone, everywhere.”</w:t>
            </w:r>
          </w:p>
          <w:p w:rsidR="00354785" w:rsidRPr="00554C16" w:rsidP="002E165B" w14:paraId="3557E1A7" w14:textId="77777777">
            <w:pPr>
              <w:rPr>
                <w:sz w:val="22"/>
                <w:szCs w:val="22"/>
              </w:rPr>
            </w:pPr>
          </w:p>
          <w:p w:rsidR="00354785" w:rsidRPr="00554C16" w:rsidP="002E165B" w14:paraId="0721FB20" w14:textId="56D0BAFF">
            <w:pPr>
              <w:rPr>
                <w:sz w:val="22"/>
                <w:szCs w:val="22"/>
              </w:rPr>
            </w:pPr>
            <w:r w:rsidRPr="00F46418">
              <w:rPr>
                <w:sz w:val="22"/>
                <w:szCs w:val="22"/>
              </w:rPr>
              <w:t>“I’d also like to thank Michelle Carey, Lisa Fowlkes, Rosemary Harold, and Patrick Webre, for their public serv</w:t>
            </w:r>
            <w:r w:rsidR="00DA3FE0">
              <w:rPr>
                <w:sz w:val="22"/>
                <w:szCs w:val="22"/>
              </w:rPr>
              <w:t>ic</w:t>
            </w:r>
            <w:r w:rsidRPr="00F46418">
              <w:rPr>
                <w:sz w:val="22"/>
                <w:szCs w:val="22"/>
              </w:rPr>
              <w:t>e as they transition to new roles across the agenc</w:t>
            </w:r>
            <w:r>
              <w:rPr>
                <w:sz w:val="22"/>
                <w:szCs w:val="22"/>
              </w:rPr>
              <w:t xml:space="preserve">y,” said Chairwoman </w:t>
            </w:r>
            <w:r>
              <w:rPr>
                <w:sz w:val="22"/>
                <w:szCs w:val="22"/>
              </w:rPr>
              <w:t>Rosenworcel</w:t>
            </w:r>
            <w:r>
              <w:rPr>
                <w:sz w:val="22"/>
                <w:szCs w:val="22"/>
              </w:rPr>
              <w:t>.</w:t>
            </w:r>
          </w:p>
          <w:p w:rsidR="00A27C0E" w:rsidRPr="00554C16" w:rsidP="002E165B" w14:paraId="7F8B62E8" w14:textId="77777777">
            <w:pPr>
              <w:rPr>
                <w:sz w:val="22"/>
                <w:szCs w:val="22"/>
              </w:rPr>
            </w:pPr>
          </w:p>
          <w:p w:rsidR="00AB6D4D" w:rsidRPr="00554C16" w:rsidP="002E165B" w14:paraId="70269E35" w14:textId="78F5934C">
            <w:pPr>
              <w:rPr>
                <w:sz w:val="22"/>
                <w:szCs w:val="22"/>
              </w:rPr>
            </w:pPr>
            <w:r w:rsidRPr="00554C16">
              <w:rPr>
                <w:b/>
                <w:bCs/>
                <w:sz w:val="22"/>
                <w:szCs w:val="22"/>
              </w:rPr>
              <w:t>Alejandro Roark</w:t>
            </w:r>
            <w:r w:rsidRPr="00554C16">
              <w:rPr>
                <w:sz w:val="22"/>
                <w:szCs w:val="22"/>
              </w:rPr>
              <w:t xml:space="preserve"> is joining as Chief of the Consumer and Governmental Affairs Bureau.  </w:t>
            </w:r>
            <w:r w:rsidRPr="00554C16" w:rsidR="00862824">
              <w:rPr>
                <w:sz w:val="22"/>
                <w:szCs w:val="22"/>
              </w:rPr>
              <w:t xml:space="preserve">Previously, Mr. Roark served as the Executive Director for HTTP, a CEO Roundtable of national Latino civil rights organizations working in partnership to promote access, adoption, and the full utilization of technology and telecommunications resources by the Latino community across the United States. </w:t>
            </w:r>
            <w:r w:rsidR="00543A1A">
              <w:rPr>
                <w:sz w:val="22"/>
                <w:szCs w:val="22"/>
              </w:rPr>
              <w:t xml:space="preserve"> </w:t>
            </w:r>
            <w:r w:rsidRPr="00554C16" w:rsidR="00862824">
              <w:rPr>
                <w:sz w:val="22"/>
                <w:szCs w:val="22"/>
              </w:rPr>
              <w:t xml:space="preserve">Under his leadership he established HTTP’s Digital Inclusion Summit, becoming the premier national convening </w:t>
            </w:r>
            <w:r w:rsidR="00382F8B">
              <w:rPr>
                <w:sz w:val="22"/>
                <w:szCs w:val="22"/>
              </w:rPr>
              <w:t>of</w:t>
            </w:r>
            <w:r w:rsidRPr="00554C16" w:rsidR="00862824">
              <w:rPr>
                <w:sz w:val="22"/>
                <w:szCs w:val="22"/>
              </w:rPr>
              <w:t xml:space="preserve"> multicultural tech policy leaders and digital inclusive advocates nationwide. </w:t>
            </w:r>
            <w:r w:rsidR="00E44EA3">
              <w:rPr>
                <w:sz w:val="22"/>
                <w:szCs w:val="22"/>
              </w:rPr>
              <w:t xml:space="preserve"> </w:t>
            </w:r>
            <w:r w:rsidRPr="00554C16" w:rsidR="00862824">
              <w:rPr>
                <w:sz w:val="22"/>
                <w:szCs w:val="22"/>
              </w:rPr>
              <w:t>Prior to his position with HTTP, Mr. Roark led the digital equity and consumer education efforts for LULAC National</w:t>
            </w:r>
            <w:r w:rsidR="00B027E3">
              <w:rPr>
                <w:sz w:val="22"/>
                <w:szCs w:val="22"/>
              </w:rPr>
              <w:t xml:space="preserve"> </w:t>
            </w:r>
            <w:r w:rsidRPr="00554C16" w:rsidR="00862824">
              <w:rPr>
                <w:sz w:val="22"/>
                <w:szCs w:val="22"/>
              </w:rPr>
              <w:t>– including the establishment of the LULAC’s Tech Luncheon and the production of its regional Latino Tech Summit.</w:t>
            </w:r>
          </w:p>
          <w:p w:rsidR="00F13B30" w:rsidRPr="00554C16" w:rsidP="002E165B" w14:paraId="2DD769B6" w14:textId="3BFF2A95">
            <w:pPr>
              <w:rPr>
                <w:sz w:val="22"/>
                <w:szCs w:val="22"/>
              </w:rPr>
            </w:pPr>
          </w:p>
          <w:p w:rsidR="00F13B30" w:rsidRPr="00554C16" w:rsidP="002E165B" w14:paraId="47116A33" w14:textId="25FF6AD2">
            <w:pPr>
              <w:rPr>
                <w:sz w:val="22"/>
                <w:szCs w:val="22"/>
              </w:rPr>
            </w:pPr>
            <w:r w:rsidRPr="00554C16">
              <w:rPr>
                <w:b/>
                <w:bCs/>
                <w:sz w:val="22"/>
                <w:szCs w:val="22"/>
              </w:rPr>
              <w:t>Debra Jordan</w:t>
            </w:r>
            <w:r w:rsidRPr="00554C16">
              <w:rPr>
                <w:sz w:val="22"/>
                <w:szCs w:val="22"/>
              </w:rPr>
              <w:t xml:space="preserve"> will now serve as Chief of the Public Safety and Homeland </w:t>
            </w:r>
            <w:r w:rsidRPr="00554C16" w:rsidR="00794FF1">
              <w:rPr>
                <w:sz w:val="22"/>
                <w:szCs w:val="22"/>
              </w:rPr>
              <w:t xml:space="preserve">Security </w:t>
            </w:r>
            <w:r w:rsidRPr="00554C16">
              <w:rPr>
                <w:sz w:val="22"/>
                <w:szCs w:val="22"/>
              </w:rPr>
              <w:t xml:space="preserve">Bureau. </w:t>
            </w:r>
            <w:r w:rsidRPr="00554C16" w:rsidR="00742AAA">
              <w:rPr>
                <w:sz w:val="22"/>
                <w:szCs w:val="22"/>
              </w:rPr>
              <w:t xml:space="preserve">Since December 2015, Ms. Jordan has served as Deputy Chief of the FCC’s Public Safety and Homeland Security Bureau.  In her role as Deputy Chief, she represented the </w:t>
            </w:r>
            <w:r w:rsidRPr="00554C16" w:rsidR="009F5694">
              <w:rPr>
                <w:sz w:val="22"/>
                <w:szCs w:val="22"/>
              </w:rPr>
              <w:t xml:space="preserve">FCC </w:t>
            </w:r>
            <w:r w:rsidRPr="00554C16" w:rsidR="00742AAA">
              <w:rPr>
                <w:sz w:val="22"/>
                <w:szCs w:val="22"/>
              </w:rPr>
              <w:t xml:space="preserve">at various interagency committees and task forces related to cybersecurity, supply chain risk management, national security, and continuity.  Prior to that, Ms. Jordan served as a civilian within the Department of Defense where she managed a variety of critical information and communications systems.  While at DoD, Ms. Jordan served as the Command Information Officer for the Naval Facilities Engineering Command, where she led the Navy’s development </w:t>
            </w:r>
            <w:r w:rsidRPr="00554C16" w:rsidR="00742AAA">
              <w:rPr>
                <w:sz w:val="22"/>
                <w:szCs w:val="22"/>
              </w:rPr>
              <w:t>of a cybersecurity roadmap for critical utilities and facilities infrastructure.  Her career also includes assignments with responsibility for Navy communications networks and telephony services across the Pacific region.</w:t>
            </w:r>
          </w:p>
          <w:p w:rsidR="00F13B30" w:rsidRPr="00554C16" w:rsidP="002E165B" w14:paraId="3FEAD25B" w14:textId="2E94C10E">
            <w:pPr>
              <w:rPr>
                <w:sz w:val="22"/>
                <w:szCs w:val="22"/>
              </w:rPr>
            </w:pPr>
          </w:p>
          <w:p w:rsidR="00F13B30" w:rsidRPr="00554C16" w:rsidP="002E165B" w14:paraId="1BBF0151" w14:textId="56DD0A4F">
            <w:pPr>
              <w:rPr>
                <w:sz w:val="22"/>
                <w:szCs w:val="22"/>
              </w:rPr>
            </w:pPr>
            <w:r w:rsidRPr="00554C16">
              <w:rPr>
                <w:b/>
                <w:bCs/>
                <w:sz w:val="22"/>
                <w:szCs w:val="22"/>
              </w:rPr>
              <w:t>Holly Saurer</w:t>
            </w:r>
            <w:r w:rsidRPr="00554C16">
              <w:rPr>
                <w:sz w:val="22"/>
                <w:szCs w:val="22"/>
              </w:rPr>
              <w:t xml:space="preserve"> will </w:t>
            </w:r>
            <w:r w:rsidRPr="00554C16" w:rsidR="009F5694">
              <w:rPr>
                <w:sz w:val="22"/>
                <w:szCs w:val="22"/>
              </w:rPr>
              <w:t>serve as the</w:t>
            </w:r>
            <w:r w:rsidRPr="00554C16">
              <w:rPr>
                <w:sz w:val="22"/>
                <w:szCs w:val="22"/>
              </w:rPr>
              <w:t xml:space="preserve"> Chief of the Media Bureau. </w:t>
            </w:r>
            <w:r w:rsidR="00543A1A">
              <w:rPr>
                <w:sz w:val="22"/>
                <w:szCs w:val="22"/>
              </w:rPr>
              <w:t xml:space="preserve"> </w:t>
            </w:r>
            <w:r w:rsidRPr="00554C16" w:rsidR="00742AAA">
              <w:rPr>
                <w:sz w:val="22"/>
                <w:szCs w:val="22"/>
              </w:rPr>
              <w:t>Holly Saurer has acted as the Chairwoman’s Legal Advisor, Media for the past year.  She returns</w:t>
            </w:r>
            <w:r w:rsidRPr="00554C16" w:rsidR="00794FF1">
              <w:rPr>
                <w:sz w:val="22"/>
                <w:szCs w:val="22"/>
              </w:rPr>
              <w:t xml:space="preserve"> to</w:t>
            </w:r>
            <w:r w:rsidRPr="00554C16" w:rsidR="00742AAA">
              <w:rPr>
                <w:sz w:val="22"/>
                <w:szCs w:val="22"/>
              </w:rPr>
              <w:t xml:space="preserve"> the Media Bureau, where she has held several positions, including Deputy Bureau Chief, Associate Bureau Chief, Senior Legal Advisor and Attorney-Advisor with the Media Bureau’s Policy Division. </w:t>
            </w:r>
            <w:r w:rsidR="00543A1A">
              <w:rPr>
                <w:sz w:val="22"/>
                <w:szCs w:val="22"/>
              </w:rPr>
              <w:t xml:space="preserve"> </w:t>
            </w:r>
            <w:r w:rsidRPr="00554C16" w:rsidR="00742AAA">
              <w:rPr>
                <w:sz w:val="22"/>
                <w:szCs w:val="22"/>
              </w:rPr>
              <w:t xml:space="preserve">Ms. Saurer has previously served as an Acting Media Advisor for Commissioners </w:t>
            </w:r>
            <w:r w:rsidRPr="00554C16" w:rsidR="00742AAA">
              <w:rPr>
                <w:sz w:val="22"/>
                <w:szCs w:val="22"/>
              </w:rPr>
              <w:t>Rosenworcel</w:t>
            </w:r>
            <w:r w:rsidRPr="00554C16" w:rsidR="00742AAA">
              <w:rPr>
                <w:sz w:val="22"/>
                <w:szCs w:val="22"/>
              </w:rPr>
              <w:t xml:space="preserve"> and Clyburn, and an International and Consumer Affairs Legal Advisor for Chairman Wheeler. Prior to joining the Commission, Ms. Saurer worked at the Washington, DC offices of Drinker Biddle &amp; </w:t>
            </w:r>
            <w:r w:rsidRPr="00554C16" w:rsidR="00742AAA">
              <w:rPr>
                <w:sz w:val="22"/>
                <w:szCs w:val="22"/>
              </w:rPr>
              <w:t>Reath</w:t>
            </w:r>
            <w:r w:rsidRPr="00554C16" w:rsidR="00742AAA">
              <w:rPr>
                <w:sz w:val="22"/>
                <w:szCs w:val="22"/>
              </w:rPr>
              <w:t xml:space="preserve"> and Miller &amp; Van Eaton. She received her JD from American University and graduated from Syracuse University’s Newhouse School of Public Communication.</w:t>
            </w:r>
          </w:p>
          <w:p w:rsidR="00F13B30" w:rsidRPr="00554C16" w:rsidP="002E165B" w14:paraId="5EEDC775" w14:textId="6309ACE4">
            <w:pPr>
              <w:rPr>
                <w:sz w:val="22"/>
                <w:szCs w:val="22"/>
              </w:rPr>
            </w:pPr>
          </w:p>
          <w:p w:rsidR="00F13B30" w:rsidRPr="00554C16" w:rsidP="00742AAA" w14:paraId="053A9B6C" w14:textId="78E15695">
            <w:pPr>
              <w:rPr>
                <w:sz w:val="22"/>
                <w:szCs w:val="22"/>
              </w:rPr>
            </w:pPr>
            <w:r w:rsidRPr="00554C16">
              <w:rPr>
                <w:b/>
                <w:bCs/>
                <w:sz w:val="22"/>
                <w:szCs w:val="22"/>
              </w:rPr>
              <w:t>Loyaan Egal</w:t>
            </w:r>
            <w:r w:rsidRPr="00554C16">
              <w:rPr>
                <w:sz w:val="22"/>
                <w:szCs w:val="22"/>
              </w:rPr>
              <w:t xml:space="preserve"> will lead the Commission’s Enforcement Bureau as </w:t>
            </w:r>
            <w:r w:rsidRPr="00554C16" w:rsidR="00794FF1">
              <w:rPr>
                <w:sz w:val="22"/>
                <w:szCs w:val="22"/>
              </w:rPr>
              <w:t xml:space="preserve">Acting </w:t>
            </w:r>
            <w:r w:rsidRPr="00554C16">
              <w:rPr>
                <w:sz w:val="22"/>
                <w:szCs w:val="22"/>
              </w:rPr>
              <w:t xml:space="preserve">Chief. </w:t>
            </w:r>
            <w:r w:rsidR="00543A1A">
              <w:rPr>
                <w:sz w:val="22"/>
                <w:szCs w:val="22"/>
              </w:rPr>
              <w:t xml:space="preserve"> </w:t>
            </w:r>
            <w:r w:rsidRPr="00554C16" w:rsidR="00742AAA">
              <w:rPr>
                <w:sz w:val="22"/>
                <w:szCs w:val="22"/>
              </w:rPr>
              <w:t>Most recently, Mr. Egal served as a Deputy Chief in the Foreign Investment Review Section (FIRS) of the U.S. Department of Justice’s National Security Division.  Mr. Egal directly oversaw FIRS’s role in representing the Attorney General as the Chair of the “Committee for the Assessment of Foreign Participation in the United States Telecommunications Services Sector,” which is also known as “Team Telecom,” pursuant to Executive Order 13913.  Mr. Egal previously served in the FCC’s Enforcement Bureau, where he established and led the Universal Service Fund Strike Force (now known as the Fraud Division), the FCC’s first white collar fraud unit.</w:t>
            </w:r>
            <w:r w:rsidRPr="00554C16" w:rsidR="009F5694">
              <w:rPr>
                <w:sz w:val="22"/>
                <w:szCs w:val="22"/>
              </w:rPr>
              <w:t xml:space="preserve">  </w:t>
            </w:r>
            <w:r w:rsidRPr="00554C16" w:rsidR="00326B3C">
              <w:rPr>
                <w:sz w:val="22"/>
                <w:szCs w:val="22"/>
              </w:rPr>
              <w:t>Prior to that, he was an Assistant United States Attorney in the Southern District of New York and the District of Columbia, where he investigated and prosecuted cases involving public corruption, official bribery, the Foreign Corrupt Practices Act (FCPA), campaign finance fraud, bank, mail, wire, and tax fraud, international narcotics trafficking, and money laundering.  Mr. Egal clerked for the Honorable Alia Moses, U.S. District Judge for the Western District of Texas.  He received his undergraduate degree from St. John’s University and earned his law degree at the Howard University School of Law.</w:t>
            </w:r>
          </w:p>
          <w:p w:rsidR="00F13B30" w:rsidRPr="00554C16" w:rsidP="002E165B" w14:paraId="00B76642" w14:textId="16DA95DF">
            <w:pPr>
              <w:rPr>
                <w:sz w:val="22"/>
                <w:szCs w:val="22"/>
              </w:rPr>
            </w:pPr>
          </w:p>
          <w:p w:rsidR="00326B3C" w:rsidRPr="00554C16" w:rsidP="00326B3C" w14:paraId="528630DC" w14:textId="2147D8E0">
            <w:pPr>
              <w:rPr>
                <w:sz w:val="22"/>
                <w:szCs w:val="22"/>
              </w:rPr>
            </w:pPr>
            <w:r w:rsidRPr="00554C16">
              <w:rPr>
                <w:b/>
                <w:bCs/>
                <w:sz w:val="22"/>
                <w:szCs w:val="22"/>
              </w:rPr>
              <w:t>Michele Ellison</w:t>
            </w:r>
            <w:r w:rsidRPr="00554C16">
              <w:rPr>
                <w:sz w:val="22"/>
                <w:szCs w:val="22"/>
              </w:rPr>
              <w:t xml:space="preserve"> </w:t>
            </w:r>
            <w:r w:rsidRPr="00554C16" w:rsidR="008C4BBA">
              <w:rPr>
                <w:sz w:val="22"/>
                <w:szCs w:val="22"/>
              </w:rPr>
              <w:t>(now the Acting General Counsel) will permanently serve as General Counsel.</w:t>
            </w:r>
            <w:r w:rsidR="00382F8B">
              <w:rPr>
                <w:sz w:val="22"/>
                <w:szCs w:val="22"/>
              </w:rPr>
              <w:t xml:space="preserve">  </w:t>
            </w:r>
            <w:r w:rsidRPr="00554C16" w:rsidR="008C4BBA">
              <w:rPr>
                <w:sz w:val="22"/>
                <w:szCs w:val="22"/>
              </w:rPr>
              <w:t>Over the last year, Ms. Ellison has served with distinction as the agency’s chief legal officer and advised on some of thorniest legal and policy issues before the Commission – ranging from 5G and universal service to broadband data and national security.</w:t>
            </w:r>
            <w:r w:rsidR="00382F8B">
              <w:rPr>
                <w:sz w:val="22"/>
                <w:szCs w:val="22"/>
              </w:rPr>
              <w:t xml:space="preserve">  </w:t>
            </w:r>
            <w:r w:rsidRPr="00554C16" w:rsidR="008C4BBA">
              <w:rPr>
                <w:sz w:val="22"/>
                <w:szCs w:val="22"/>
              </w:rPr>
              <w:t>Ms. Ellison previously served as Deputy General Counsel, a position she held for most of her 25-year tenure at the FCC.  In that capacity, she managed the multi-</w:t>
            </w:r>
            <w:r w:rsidRPr="00554C16" w:rsidR="007F2552">
              <w:rPr>
                <w:sz w:val="22"/>
                <w:szCs w:val="22"/>
              </w:rPr>
              <w:t>billion-dollar</w:t>
            </w:r>
            <w:r w:rsidRPr="00554C16" w:rsidR="008C4BBA">
              <w:rPr>
                <w:sz w:val="22"/>
                <w:szCs w:val="22"/>
              </w:rPr>
              <w:t xml:space="preserve"> transactions, bankruptcy, and fraud portfolio, setting numerous legal precedents and preserving the integrity of the auctions and universal service programs through a period of unprecedented challenge.  Ms. Ellison also led the Enforcement Bureau, recovering hundreds of millions for federal programs and the U.S. Treasury.  In addition, she has the distinction of being the first woman of color to hold positions as the agency’s Chief of Staff, Chief of the Enforcement Bureau, and with today’s announcement, General Counsel.  Before joining the Commission, Ms. Ellison was a Partner, and earlier an associate, at Williams and Connolly.  She clerked for the Honorable Damon J. Keith of the United States Court of Appeals for the Sixth Circuit and for the Honorable Paul R. Webber, III of the Superior Court of the District of Columbia. Ms. Ellison received her J.D., cum laude from Howard University School of Law, and her B.A. from Duke University.</w:t>
            </w:r>
          </w:p>
          <w:p w:rsidR="00F13B30" w:rsidRPr="00554C16" w:rsidP="002A03A8" w14:paraId="5B96E8AC" w14:textId="77777777">
            <w:pPr>
              <w:ind w:right="72"/>
              <w:rPr>
                <w:sz w:val="22"/>
                <w:szCs w:val="22"/>
              </w:rPr>
            </w:pPr>
          </w:p>
          <w:p w:rsidR="004F0F1F" w:rsidRPr="00554C16" w:rsidP="00644FFD" w14:paraId="1CD1AFA2" w14:textId="74898A98">
            <w:pPr>
              <w:ind w:right="72"/>
              <w:jc w:val="center"/>
              <w:rPr>
                <w:sz w:val="22"/>
                <w:szCs w:val="22"/>
              </w:rPr>
            </w:pPr>
            <w:r w:rsidRPr="00554C16">
              <w:rPr>
                <w:sz w:val="22"/>
                <w:szCs w:val="22"/>
              </w:rPr>
              <w:t>###</w:t>
            </w:r>
          </w:p>
          <w:p w:rsidR="00CC5E08" w:rsidRPr="00554C16" w:rsidP="00850E26" w14:paraId="334B9353" w14:textId="77777777">
            <w:pPr>
              <w:ind w:right="72"/>
              <w:jc w:val="center"/>
              <w:rPr>
                <w:rStyle w:val="Hyperlink"/>
                <w:b/>
                <w:bCs/>
                <w:color w:val="auto"/>
                <w:sz w:val="17"/>
                <w:szCs w:val="17"/>
              </w:rPr>
            </w:pPr>
            <w:r w:rsidRPr="00554C16">
              <w:rPr>
                <w:b/>
                <w:bCs/>
                <w:sz w:val="22"/>
                <w:szCs w:val="22"/>
              </w:rPr>
              <w:br/>
            </w:r>
            <w:r w:rsidRPr="00554C16" w:rsidR="00AD0D19">
              <w:rPr>
                <w:b/>
                <w:bCs/>
                <w:sz w:val="17"/>
                <w:szCs w:val="17"/>
              </w:rPr>
              <w:t xml:space="preserve">Media Relations: </w:t>
            </w:r>
            <w:r w:rsidRPr="00554C16" w:rsidR="00AC0A38">
              <w:rPr>
                <w:b/>
                <w:bCs/>
                <w:sz w:val="17"/>
                <w:szCs w:val="17"/>
              </w:rPr>
              <w:t xml:space="preserve">(202) </w:t>
            </w:r>
            <w:r w:rsidRPr="00554C16" w:rsidR="00AD0D19">
              <w:rPr>
                <w:b/>
                <w:bCs/>
                <w:sz w:val="17"/>
                <w:szCs w:val="17"/>
              </w:rPr>
              <w:t>418-</w:t>
            </w:r>
            <w:r w:rsidRPr="00554C16">
              <w:rPr>
                <w:b/>
                <w:bCs/>
                <w:sz w:val="17"/>
                <w:szCs w:val="17"/>
              </w:rPr>
              <w:t>0500</w:t>
            </w:r>
            <w:r w:rsidRPr="00554C16" w:rsidR="0080486B">
              <w:rPr>
                <w:b/>
                <w:bCs/>
                <w:sz w:val="17"/>
                <w:szCs w:val="17"/>
              </w:rPr>
              <w:t xml:space="preserve"> / </w:t>
            </w:r>
            <w:r w:rsidRPr="00554C16" w:rsidR="00850E26">
              <w:rPr>
                <w:b/>
                <w:bCs/>
                <w:sz w:val="17"/>
                <w:szCs w:val="17"/>
              </w:rPr>
              <w:t>ASL</w:t>
            </w:r>
            <w:r w:rsidRPr="00554C16" w:rsidR="00A81700">
              <w:rPr>
                <w:b/>
                <w:bCs/>
                <w:sz w:val="17"/>
                <w:szCs w:val="17"/>
              </w:rPr>
              <w:t xml:space="preserve">: (844) </w:t>
            </w:r>
            <w:r w:rsidRPr="00554C16" w:rsidR="00850E26">
              <w:rPr>
                <w:b/>
                <w:bCs/>
                <w:sz w:val="17"/>
                <w:szCs w:val="17"/>
              </w:rPr>
              <w:t>432-2275</w:t>
            </w:r>
            <w:r w:rsidRPr="00554C16" w:rsidR="0080486B">
              <w:rPr>
                <w:b/>
                <w:bCs/>
                <w:sz w:val="17"/>
                <w:szCs w:val="17"/>
              </w:rPr>
              <w:t xml:space="preserve"> / </w:t>
            </w:r>
            <w:r w:rsidRPr="00554C16" w:rsidR="006A2FC5">
              <w:rPr>
                <w:b/>
                <w:bCs/>
                <w:sz w:val="17"/>
                <w:szCs w:val="17"/>
              </w:rPr>
              <w:t>Twitter: @FCC</w:t>
            </w:r>
            <w:r w:rsidRPr="00554C16" w:rsidR="0080486B">
              <w:rPr>
                <w:b/>
                <w:bCs/>
                <w:sz w:val="17"/>
                <w:szCs w:val="17"/>
              </w:rPr>
              <w:t xml:space="preserve"> / </w:t>
            </w:r>
            <w:r w:rsidRPr="00554C16" w:rsidR="00285C36">
              <w:rPr>
                <w:b/>
                <w:sz w:val="17"/>
                <w:szCs w:val="17"/>
              </w:rPr>
              <w:t>www.fcc.gov</w:t>
            </w:r>
            <w:r w:rsidRPr="00554C16" w:rsidR="00285C36">
              <w:rPr>
                <w:b/>
                <w:bCs/>
                <w:sz w:val="17"/>
                <w:szCs w:val="17"/>
              </w:rPr>
              <w:t xml:space="preserve"> </w:t>
            </w:r>
          </w:p>
          <w:p w:rsidR="0069420F" w:rsidRPr="00554C16" w:rsidP="00850E26" w14:paraId="755F96D7" w14:textId="77777777">
            <w:pPr>
              <w:ind w:right="72"/>
              <w:jc w:val="center"/>
              <w:rPr>
                <w:b/>
                <w:bCs/>
                <w:sz w:val="18"/>
                <w:szCs w:val="18"/>
              </w:rPr>
            </w:pPr>
          </w:p>
          <w:p w:rsidR="00EE0E90" w:rsidRPr="00EF729B" w:rsidP="00850E26" w14:paraId="6F2A9F14" w14:textId="77777777">
            <w:pPr>
              <w:ind w:right="72"/>
              <w:jc w:val="center"/>
              <w:rPr>
                <w:bCs/>
                <w:i/>
                <w:sz w:val="16"/>
                <w:szCs w:val="16"/>
              </w:rPr>
            </w:pPr>
            <w:r w:rsidRPr="00554C16">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DA5A9B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AF"/>
    <w:rsid w:val="0002500C"/>
    <w:rsid w:val="000311FC"/>
    <w:rsid w:val="00040127"/>
    <w:rsid w:val="00065E2D"/>
    <w:rsid w:val="00081232"/>
    <w:rsid w:val="00085058"/>
    <w:rsid w:val="00091E65"/>
    <w:rsid w:val="00096D4A"/>
    <w:rsid w:val="000A38EA"/>
    <w:rsid w:val="000C1E47"/>
    <w:rsid w:val="000C26F3"/>
    <w:rsid w:val="000E049E"/>
    <w:rsid w:val="0010799B"/>
    <w:rsid w:val="00117DB2"/>
    <w:rsid w:val="00123ED2"/>
    <w:rsid w:val="00125BE0"/>
    <w:rsid w:val="00137485"/>
    <w:rsid w:val="00142C13"/>
    <w:rsid w:val="00152776"/>
    <w:rsid w:val="00153222"/>
    <w:rsid w:val="001577D3"/>
    <w:rsid w:val="001733A6"/>
    <w:rsid w:val="001865A9"/>
    <w:rsid w:val="00187DB2"/>
    <w:rsid w:val="001B20BB"/>
    <w:rsid w:val="001C3DE4"/>
    <w:rsid w:val="001C4370"/>
    <w:rsid w:val="001D3779"/>
    <w:rsid w:val="001D3ECF"/>
    <w:rsid w:val="001F0469"/>
    <w:rsid w:val="00203A98"/>
    <w:rsid w:val="00206EDD"/>
    <w:rsid w:val="0021247E"/>
    <w:rsid w:val="002146F6"/>
    <w:rsid w:val="00231C32"/>
    <w:rsid w:val="00240345"/>
    <w:rsid w:val="002421F0"/>
    <w:rsid w:val="00247274"/>
    <w:rsid w:val="00266966"/>
    <w:rsid w:val="00285C36"/>
    <w:rsid w:val="00294C0C"/>
    <w:rsid w:val="002A03A8"/>
    <w:rsid w:val="002A0934"/>
    <w:rsid w:val="002B1013"/>
    <w:rsid w:val="002D03E5"/>
    <w:rsid w:val="002E165B"/>
    <w:rsid w:val="002E3F1D"/>
    <w:rsid w:val="002F31D0"/>
    <w:rsid w:val="00300359"/>
    <w:rsid w:val="0031773E"/>
    <w:rsid w:val="00326B3C"/>
    <w:rsid w:val="00333871"/>
    <w:rsid w:val="00347716"/>
    <w:rsid w:val="003506E1"/>
    <w:rsid w:val="00354785"/>
    <w:rsid w:val="003727E3"/>
    <w:rsid w:val="00382F8B"/>
    <w:rsid w:val="00385A93"/>
    <w:rsid w:val="003910F1"/>
    <w:rsid w:val="003D7499"/>
    <w:rsid w:val="003E02A4"/>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1427"/>
    <w:rsid w:val="004A729A"/>
    <w:rsid w:val="004B4FEA"/>
    <w:rsid w:val="004C0ADA"/>
    <w:rsid w:val="004C433E"/>
    <w:rsid w:val="004C4512"/>
    <w:rsid w:val="004C4F36"/>
    <w:rsid w:val="004D3D85"/>
    <w:rsid w:val="004E2BD8"/>
    <w:rsid w:val="004F0F1F"/>
    <w:rsid w:val="005022AA"/>
    <w:rsid w:val="00504845"/>
    <w:rsid w:val="0050757F"/>
    <w:rsid w:val="00516AD2"/>
    <w:rsid w:val="00536D5E"/>
    <w:rsid w:val="00543A1A"/>
    <w:rsid w:val="00545DAE"/>
    <w:rsid w:val="00554C16"/>
    <w:rsid w:val="00571B83"/>
    <w:rsid w:val="00575A00"/>
    <w:rsid w:val="005841A8"/>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44FF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2AAA"/>
    <w:rsid w:val="007475A1"/>
    <w:rsid w:val="0075235E"/>
    <w:rsid w:val="007528A5"/>
    <w:rsid w:val="0076289C"/>
    <w:rsid w:val="007732CC"/>
    <w:rsid w:val="00774079"/>
    <w:rsid w:val="0077752B"/>
    <w:rsid w:val="00793D6F"/>
    <w:rsid w:val="00794090"/>
    <w:rsid w:val="00794FF1"/>
    <w:rsid w:val="007A44F8"/>
    <w:rsid w:val="007D21BF"/>
    <w:rsid w:val="007F2552"/>
    <w:rsid w:val="007F3C12"/>
    <w:rsid w:val="007F5205"/>
    <w:rsid w:val="0080486B"/>
    <w:rsid w:val="008215E7"/>
    <w:rsid w:val="00830FC6"/>
    <w:rsid w:val="00850E26"/>
    <w:rsid w:val="00862824"/>
    <w:rsid w:val="00865EAA"/>
    <w:rsid w:val="00866F06"/>
    <w:rsid w:val="008728F5"/>
    <w:rsid w:val="008824C2"/>
    <w:rsid w:val="00894136"/>
    <w:rsid w:val="008960E4"/>
    <w:rsid w:val="008A3940"/>
    <w:rsid w:val="008B13C9"/>
    <w:rsid w:val="008C248C"/>
    <w:rsid w:val="008C4BBA"/>
    <w:rsid w:val="008C5432"/>
    <w:rsid w:val="008C7BF1"/>
    <w:rsid w:val="008D00D6"/>
    <w:rsid w:val="008D4D00"/>
    <w:rsid w:val="008D4E5E"/>
    <w:rsid w:val="008D7ABD"/>
    <w:rsid w:val="008E55A2"/>
    <w:rsid w:val="008E59ED"/>
    <w:rsid w:val="008F1609"/>
    <w:rsid w:val="008F78D8"/>
    <w:rsid w:val="0093373C"/>
    <w:rsid w:val="00961620"/>
    <w:rsid w:val="009734B6"/>
    <w:rsid w:val="0098096F"/>
    <w:rsid w:val="0098437A"/>
    <w:rsid w:val="00986C92"/>
    <w:rsid w:val="00993C47"/>
    <w:rsid w:val="009972BC"/>
    <w:rsid w:val="009B4B16"/>
    <w:rsid w:val="009E54A1"/>
    <w:rsid w:val="009F4E25"/>
    <w:rsid w:val="009F5694"/>
    <w:rsid w:val="009F5B1F"/>
    <w:rsid w:val="00A225A9"/>
    <w:rsid w:val="00A27C0E"/>
    <w:rsid w:val="00A303AF"/>
    <w:rsid w:val="00A3308E"/>
    <w:rsid w:val="00A35DFD"/>
    <w:rsid w:val="00A457C5"/>
    <w:rsid w:val="00A702DF"/>
    <w:rsid w:val="00A775A3"/>
    <w:rsid w:val="00A81700"/>
    <w:rsid w:val="00A81B5B"/>
    <w:rsid w:val="00A82FAD"/>
    <w:rsid w:val="00A9673A"/>
    <w:rsid w:val="00A96EF2"/>
    <w:rsid w:val="00AA5C35"/>
    <w:rsid w:val="00AA5ED9"/>
    <w:rsid w:val="00AB6D4D"/>
    <w:rsid w:val="00AC0A38"/>
    <w:rsid w:val="00AC38F7"/>
    <w:rsid w:val="00AC4E0E"/>
    <w:rsid w:val="00AC517B"/>
    <w:rsid w:val="00AD0D19"/>
    <w:rsid w:val="00AD4184"/>
    <w:rsid w:val="00AF051B"/>
    <w:rsid w:val="00B027E3"/>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E3725"/>
    <w:rsid w:val="00C31ED8"/>
    <w:rsid w:val="00C432E4"/>
    <w:rsid w:val="00C5509B"/>
    <w:rsid w:val="00C70C26"/>
    <w:rsid w:val="00C72001"/>
    <w:rsid w:val="00C772B7"/>
    <w:rsid w:val="00C80347"/>
    <w:rsid w:val="00C8376D"/>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3FE0"/>
    <w:rsid w:val="00DA45D3"/>
    <w:rsid w:val="00DA4772"/>
    <w:rsid w:val="00DA7B44"/>
    <w:rsid w:val="00DB2667"/>
    <w:rsid w:val="00DB67B7"/>
    <w:rsid w:val="00DC15A9"/>
    <w:rsid w:val="00DC40AA"/>
    <w:rsid w:val="00DD1750"/>
    <w:rsid w:val="00E349AA"/>
    <w:rsid w:val="00E41390"/>
    <w:rsid w:val="00E41CA0"/>
    <w:rsid w:val="00E4366B"/>
    <w:rsid w:val="00E44EA3"/>
    <w:rsid w:val="00E50A4A"/>
    <w:rsid w:val="00E606DE"/>
    <w:rsid w:val="00E644FE"/>
    <w:rsid w:val="00E72733"/>
    <w:rsid w:val="00E742FA"/>
    <w:rsid w:val="00E76816"/>
    <w:rsid w:val="00E83DBF"/>
    <w:rsid w:val="00E87C13"/>
    <w:rsid w:val="00E94CD9"/>
    <w:rsid w:val="00EA1A76"/>
    <w:rsid w:val="00EA290B"/>
    <w:rsid w:val="00EB4C6E"/>
    <w:rsid w:val="00EE0E90"/>
    <w:rsid w:val="00EF3BCA"/>
    <w:rsid w:val="00EF729B"/>
    <w:rsid w:val="00F01B0D"/>
    <w:rsid w:val="00F1238F"/>
    <w:rsid w:val="00F13B30"/>
    <w:rsid w:val="00F16485"/>
    <w:rsid w:val="00F228ED"/>
    <w:rsid w:val="00F26E31"/>
    <w:rsid w:val="00F27C6C"/>
    <w:rsid w:val="00F34A8D"/>
    <w:rsid w:val="00F46418"/>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10705B"/>
  <w15:docId w15:val="{8DA02D0C-0B97-4332-8F73-990DDC30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9F5694"/>
    <w:rPr>
      <w:sz w:val="16"/>
      <w:szCs w:val="16"/>
    </w:rPr>
  </w:style>
  <w:style w:type="paragraph" w:styleId="CommentText">
    <w:name w:val="annotation text"/>
    <w:basedOn w:val="Normal"/>
    <w:link w:val="CommentTextChar"/>
    <w:semiHidden/>
    <w:unhideWhenUsed/>
    <w:rsid w:val="009F5694"/>
    <w:rPr>
      <w:sz w:val="20"/>
      <w:szCs w:val="20"/>
    </w:rPr>
  </w:style>
  <w:style w:type="character" w:customStyle="1" w:styleId="CommentTextChar">
    <w:name w:val="Comment Text Char"/>
    <w:basedOn w:val="DefaultParagraphFont"/>
    <w:link w:val="CommentText"/>
    <w:semiHidden/>
    <w:rsid w:val="009F5694"/>
  </w:style>
  <w:style w:type="paragraph" w:styleId="CommentSubject">
    <w:name w:val="annotation subject"/>
    <w:basedOn w:val="CommentText"/>
    <w:next w:val="CommentText"/>
    <w:link w:val="CommentSubjectChar"/>
    <w:semiHidden/>
    <w:unhideWhenUsed/>
    <w:rsid w:val="009F5694"/>
    <w:rPr>
      <w:b/>
      <w:bCs/>
    </w:rPr>
  </w:style>
  <w:style w:type="character" w:customStyle="1" w:styleId="CommentSubjectChar">
    <w:name w:val="Comment Subject Char"/>
    <w:basedOn w:val="CommentTextChar"/>
    <w:link w:val="CommentSubject"/>
    <w:semiHidden/>
    <w:rsid w:val="009F5694"/>
    <w:rPr>
      <w:b/>
      <w:bCs/>
    </w:rPr>
  </w:style>
  <w:style w:type="paragraph" w:styleId="Revision">
    <w:name w:val="Revision"/>
    <w:hidden/>
    <w:uiPriority w:val="99"/>
    <w:semiHidden/>
    <w:rsid w:val="002A03A8"/>
    <w:rPr>
      <w:sz w:val="24"/>
      <w:szCs w:val="24"/>
    </w:rPr>
  </w:style>
  <w:style w:type="paragraph" w:styleId="Header">
    <w:name w:val="header"/>
    <w:basedOn w:val="Normal"/>
    <w:link w:val="HeaderChar"/>
    <w:unhideWhenUsed/>
    <w:rsid w:val="00EB4C6E"/>
    <w:pPr>
      <w:tabs>
        <w:tab w:val="center" w:pos="4680"/>
        <w:tab w:val="right" w:pos="9360"/>
      </w:tabs>
    </w:pPr>
  </w:style>
  <w:style w:type="character" w:customStyle="1" w:styleId="HeaderChar">
    <w:name w:val="Header Char"/>
    <w:basedOn w:val="DefaultParagraphFont"/>
    <w:link w:val="Header"/>
    <w:rsid w:val="00EB4C6E"/>
    <w:rPr>
      <w:sz w:val="24"/>
      <w:szCs w:val="24"/>
    </w:rPr>
  </w:style>
  <w:style w:type="paragraph" w:styleId="Footer">
    <w:name w:val="footer"/>
    <w:basedOn w:val="Normal"/>
    <w:link w:val="FooterChar"/>
    <w:unhideWhenUsed/>
    <w:rsid w:val="00EB4C6E"/>
    <w:pPr>
      <w:tabs>
        <w:tab w:val="center" w:pos="4680"/>
        <w:tab w:val="right" w:pos="9360"/>
      </w:tabs>
    </w:pPr>
  </w:style>
  <w:style w:type="character" w:customStyle="1" w:styleId="FooterChar">
    <w:name w:val="Footer Char"/>
    <w:basedOn w:val="DefaultParagraphFont"/>
    <w:link w:val="Footer"/>
    <w:rsid w:val="00EB4C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Paloma.Perez@fcc.gov"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atie\Download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