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A1016F" w:rsidRPr="003374BA" w:rsidP="00A1016F" w14:paraId="2284D107" w14:textId="7777777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74BA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5505450" cy="762000"/>
            <wp:effectExtent l="0" t="0" r="0" b="0"/>
            <wp:docPr id="1" name="Picture 1" descr="FCC - News from the Federal Communications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CC - News from the Federal Communications Commission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74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1016F" w:rsidRPr="003374BA" w:rsidP="00A1016F" w14:paraId="5C53C9DD" w14:textId="7777777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016F" w:rsidRPr="003374BA" w:rsidP="00A1016F" w14:paraId="157418B3" w14:textId="77777777">
      <w:pPr>
        <w:rPr>
          <w:rFonts w:ascii="Times New Roman" w:hAnsi="Times New Roman" w:cs="Times New Roman"/>
          <w:sz w:val="24"/>
          <w:szCs w:val="24"/>
        </w:rPr>
      </w:pPr>
      <w:r w:rsidRPr="003374BA">
        <w:rPr>
          <w:rFonts w:ascii="Times New Roman" w:eastAsia="Times New Roman" w:hAnsi="Times New Roman" w:cs="Times New Roman"/>
          <w:b/>
          <w:bCs/>
          <w:sz w:val="24"/>
          <w:szCs w:val="24"/>
        </w:rPr>
        <w:t>Media Contact:</w:t>
      </w:r>
    </w:p>
    <w:p w:rsidR="00A1016F" w:rsidRPr="003374BA" w:rsidP="00A1016F" w14:paraId="21E456B5" w14:textId="77777777">
      <w:pPr>
        <w:rPr>
          <w:rFonts w:ascii="Times New Roman" w:eastAsia="Times New Roman" w:hAnsi="Times New Roman" w:cs="Times New Roman"/>
          <w:sz w:val="24"/>
          <w:szCs w:val="24"/>
        </w:rPr>
      </w:pPr>
      <w:r w:rsidRPr="003374BA">
        <w:rPr>
          <w:rFonts w:ascii="Times New Roman" w:eastAsia="Times New Roman" w:hAnsi="Times New Roman" w:cs="Times New Roman"/>
          <w:sz w:val="24"/>
          <w:szCs w:val="24"/>
        </w:rPr>
        <w:t>Alisa Valentin, (202) 418-2500</w:t>
      </w:r>
    </w:p>
    <w:p w:rsidR="00A1016F" w:rsidP="00A1016F" w14:paraId="4FDF22C3" w14:textId="423F2B64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E258D7" w:rsidR="00C4751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Alisa.Valentin@fcc.gov</w:t>
        </w:r>
      </w:hyperlink>
    </w:p>
    <w:p w:rsidR="00C47517" w:rsidRPr="003374BA" w:rsidP="00A1016F" w14:paraId="75957623" w14:textId="7777777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016F" w:rsidRPr="003374BA" w:rsidP="00A1016F" w14:paraId="3E4577D8" w14:textId="77777777">
      <w:pPr>
        <w:rPr>
          <w:rFonts w:ascii="Times New Roman" w:hAnsi="Times New Roman" w:cs="Times New Roman"/>
          <w:sz w:val="24"/>
          <w:szCs w:val="24"/>
        </w:rPr>
      </w:pPr>
      <w:r w:rsidRPr="003374BA">
        <w:rPr>
          <w:rFonts w:ascii="Times New Roman" w:eastAsia="Times New Roman" w:hAnsi="Times New Roman" w:cs="Times New Roman"/>
          <w:b/>
          <w:bCs/>
          <w:sz w:val="24"/>
          <w:szCs w:val="24"/>
        </w:rPr>
        <w:t>For Immediate Release</w:t>
      </w:r>
    </w:p>
    <w:p w:rsidR="00A1016F" w:rsidRPr="003374BA" w:rsidP="003374BA" w14:paraId="2660F934" w14:textId="77777777">
      <w:pPr>
        <w:pStyle w:val="NormalWeb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4FC8" w:rsidP="00C04FC8" w14:paraId="4DD1631A" w14:textId="3050CE72">
      <w:pPr>
        <w:pStyle w:val="NormalWeb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FCC </w:t>
      </w:r>
      <w:r w:rsidRPr="003374BA" w:rsidR="00A101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COMMISSIONER STARKS ANNOUNCES</w:t>
      </w:r>
    </w:p>
    <w:p w:rsidR="00A1016F" w:rsidRPr="003374BA" w:rsidP="00C04FC8" w14:paraId="7E1964BB" w14:textId="2B484581">
      <w:pPr>
        <w:pStyle w:val="NormalWeb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74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74BA" w:rsidR="000617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CONNECTING BLACK COMMUNITIES: FEDERAL, STATE, AND LOCAL STRATEGIES FOR CLOSING THE DIGITAL DIVIDE</w:t>
      </w:r>
    </w:p>
    <w:p w:rsidR="00A1016F" w:rsidRPr="003374BA" w:rsidP="00A1016F" w14:paraId="2F3A4B27" w14:textId="7777777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74BA" w:rsidRPr="003374BA" w:rsidP="003374BA" w14:paraId="577CDB16" w14:textId="7E840C20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3374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WASHINGTON, February</w:t>
      </w:r>
      <w:r w:rsidRPr="003374BA" w:rsidR="008444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</w:t>
      </w:r>
      <w:r w:rsidRPr="003374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337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74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Pr="003374BA" w:rsidR="000E41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337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74BA">
        <w:rPr>
          <w:rFonts w:ascii="Times New Roman" w:hAnsi="Times New Roman" w:cs="Times New Roman"/>
          <w:i/>
          <w:iCs/>
          <w:color w:val="4A4A4A"/>
          <w:sz w:val="24"/>
          <w:szCs w:val="24"/>
          <w:shd w:val="clear" w:color="auto" w:fill="FFFFFF"/>
        </w:rPr>
        <w:t>—</w:t>
      </w:r>
      <w:r w:rsidRPr="003374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74BA">
        <w:rPr>
          <w:rFonts w:ascii="Times New Roman" w:hAnsi="Times New Roman" w:cs="Times New Roman"/>
          <w:color w:val="000000"/>
          <w:sz w:val="24"/>
          <w:szCs w:val="24"/>
        </w:rPr>
        <w:t>On T</w:t>
      </w:r>
      <w:r w:rsidRPr="003374BA" w:rsidR="000E41C6">
        <w:rPr>
          <w:rFonts w:ascii="Times New Roman" w:hAnsi="Times New Roman" w:cs="Times New Roman"/>
          <w:color w:val="000000"/>
          <w:sz w:val="24"/>
          <w:szCs w:val="24"/>
        </w:rPr>
        <w:t>ues</w:t>
      </w:r>
      <w:r w:rsidRPr="003374BA">
        <w:rPr>
          <w:rFonts w:ascii="Times New Roman" w:hAnsi="Times New Roman" w:cs="Times New Roman"/>
          <w:color w:val="000000"/>
          <w:sz w:val="24"/>
          <w:szCs w:val="24"/>
        </w:rPr>
        <w:t xml:space="preserve">day, February </w:t>
      </w:r>
      <w:r w:rsidRPr="003374BA" w:rsidR="000E41C6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3374BA">
        <w:rPr>
          <w:rFonts w:ascii="Times New Roman" w:hAnsi="Times New Roman" w:cs="Times New Roman"/>
          <w:color w:val="000000"/>
          <w:sz w:val="24"/>
          <w:szCs w:val="24"/>
        </w:rPr>
        <w:t>, 202</w:t>
      </w:r>
      <w:r w:rsidRPr="003374BA" w:rsidR="000E41C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374BA">
        <w:rPr>
          <w:rFonts w:ascii="Times New Roman" w:hAnsi="Times New Roman" w:cs="Times New Roman"/>
          <w:color w:val="000000"/>
          <w:sz w:val="24"/>
          <w:szCs w:val="24"/>
        </w:rPr>
        <w:t xml:space="preserve"> at </w:t>
      </w:r>
      <w:r w:rsidRPr="003374BA" w:rsidR="000E41C6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337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74BA" w:rsidR="000E41C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374BA">
        <w:rPr>
          <w:rFonts w:ascii="Times New Roman" w:hAnsi="Times New Roman" w:cs="Times New Roman"/>
          <w:color w:val="000000"/>
          <w:sz w:val="24"/>
          <w:szCs w:val="24"/>
        </w:rPr>
        <w:t xml:space="preserve">.m. ET, FCC Commissioner Geoffrey Starks will </w:t>
      </w:r>
      <w:r w:rsidRPr="003374BA" w:rsidR="008444BF">
        <w:rPr>
          <w:rFonts w:ascii="Times New Roman" w:hAnsi="Times New Roman" w:cs="Times New Roman"/>
          <w:color w:val="000000"/>
          <w:sz w:val="24"/>
          <w:szCs w:val="24"/>
        </w:rPr>
        <w:t>virtually host</w:t>
      </w:r>
      <w:r w:rsidRPr="003374BA" w:rsidR="001A2D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74BA" w:rsidR="0031248D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3374BA" w:rsidR="000E41C6">
        <w:rPr>
          <w:rFonts w:ascii="Times New Roman" w:hAnsi="Times New Roman" w:cs="Times New Roman"/>
          <w:color w:val="000000"/>
          <w:sz w:val="24"/>
          <w:szCs w:val="24"/>
        </w:rPr>
        <w:t>Connecting Black Communities: Federal, State, and Local Strategies for Closing the Digital Divide</w:t>
      </w:r>
      <w:r w:rsidRPr="003374BA">
        <w:rPr>
          <w:rFonts w:ascii="Times New Roman" w:hAnsi="Times New Roman" w:cs="Times New Roman"/>
          <w:sz w:val="24"/>
          <w:szCs w:val="24"/>
        </w:rPr>
        <w:t>.</w:t>
      </w:r>
      <w:r w:rsidRPr="003374BA" w:rsidR="0031248D">
        <w:rPr>
          <w:rFonts w:ascii="Times New Roman" w:hAnsi="Times New Roman" w:cs="Times New Roman"/>
          <w:sz w:val="24"/>
          <w:szCs w:val="24"/>
        </w:rPr>
        <w:t>”</w:t>
      </w:r>
      <w:r w:rsidRPr="003374BA" w:rsidR="001A2D04">
        <w:rPr>
          <w:rFonts w:ascii="Times New Roman" w:hAnsi="Times New Roman" w:cs="Times New Roman"/>
          <w:sz w:val="24"/>
          <w:szCs w:val="24"/>
        </w:rPr>
        <w:t xml:space="preserve"> </w:t>
      </w:r>
      <w:r w:rsidRPr="003374BA" w:rsidR="002A7C2F">
        <w:rPr>
          <w:rFonts w:ascii="Times New Roman" w:hAnsi="Times New Roman" w:cs="Times New Roman"/>
          <w:sz w:val="24"/>
          <w:szCs w:val="24"/>
        </w:rPr>
        <w:t>This event will</w:t>
      </w:r>
      <w:r w:rsidRPr="003374BA" w:rsidR="007B291C">
        <w:rPr>
          <w:rFonts w:ascii="Times New Roman" w:hAnsi="Times New Roman" w:cs="Times New Roman"/>
          <w:sz w:val="24"/>
          <w:szCs w:val="24"/>
        </w:rPr>
        <w:t xml:space="preserve"> </w:t>
      </w:r>
      <w:r w:rsidRPr="003374BA" w:rsidR="007A337B">
        <w:rPr>
          <w:rFonts w:ascii="Times New Roman" w:hAnsi="Times New Roman" w:cs="Times New Roman"/>
          <w:sz w:val="24"/>
          <w:szCs w:val="24"/>
        </w:rPr>
        <w:t>feature remarks and a</w:t>
      </w:r>
      <w:r w:rsidRPr="003374BA" w:rsidR="00AE69BB">
        <w:rPr>
          <w:rFonts w:ascii="Times New Roman" w:hAnsi="Times New Roman" w:cs="Times New Roman"/>
          <w:sz w:val="24"/>
          <w:szCs w:val="24"/>
        </w:rPr>
        <w:t xml:space="preserve"> subsequent</w:t>
      </w:r>
      <w:r w:rsidRPr="003374BA" w:rsidR="007A337B">
        <w:rPr>
          <w:rFonts w:ascii="Times New Roman" w:hAnsi="Times New Roman" w:cs="Times New Roman"/>
          <w:sz w:val="24"/>
          <w:szCs w:val="24"/>
        </w:rPr>
        <w:t xml:space="preserve"> panel to </w:t>
      </w:r>
      <w:r w:rsidRPr="003374BA" w:rsidR="007B291C">
        <w:rPr>
          <w:rFonts w:ascii="Times New Roman" w:hAnsi="Times New Roman" w:cs="Times New Roman"/>
          <w:sz w:val="24"/>
          <w:szCs w:val="24"/>
        </w:rPr>
        <w:t>highlight the impact of the digital divide on Black communities</w:t>
      </w:r>
      <w:r w:rsidRPr="003374BA" w:rsidR="00A00868">
        <w:rPr>
          <w:rFonts w:ascii="Times New Roman" w:hAnsi="Times New Roman" w:cs="Times New Roman"/>
          <w:sz w:val="24"/>
          <w:szCs w:val="24"/>
        </w:rPr>
        <w:t xml:space="preserve"> and </w:t>
      </w:r>
      <w:r w:rsidRPr="003374BA" w:rsidR="007B291C">
        <w:rPr>
          <w:rFonts w:ascii="Times New Roman" w:hAnsi="Times New Roman" w:cs="Times New Roman"/>
          <w:sz w:val="24"/>
          <w:szCs w:val="24"/>
        </w:rPr>
        <w:t xml:space="preserve">plans to promote and </w:t>
      </w:r>
      <w:r w:rsidR="006A6B60">
        <w:rPr>
          <w:rFonts w:ascii="Times New Roman" w:hAnsi="Times New Roman" w:cs="Times New Roman"/>
          <w:sz w:val="24"/>
          <w:szCs w:val="24"/>
        </w:rPr>
        <w:t xml:space="preserve">enroll </w:t>
      </w:r>
      <w:r w:rsidRPr="003374BA" w:rsidR="00A00868">
        <w:rPr>
          <w:rFonts w:ascii="Times New Roman" w:hAnsi="Times New Roman" w:cs="Times New Roman"/>
          <w:sz w:val="24"/>
          <w:szCs w:val="24"/>
        </w:rPr>
        <w:t>households</w:t>
      </w:r>
      <w:r w:rsidRPr="003374BA" w:rsidR="007B291C">
        <w:rPr>
          <w:rFonts w:ascii="Times New Roman" w:hAnsi="Times New Roman" w:cs="Times New Roman"/>
          <w:sz w:val="24"/>
          <w:szCs w:val="24"/>
        </w:rPr>
        <w:t xml:space="preserve"> in the Affordable Connectivity Program (ACP)</w:t>
      </w:r>
      <w:r w:rsidRPr="003374BA" w:rsidR="00A00868">
        <w:rPr>
          <w:rFonts w:ascii="Times New Roman" w:hAnsi="Times New Roman" w:cs="Times New Roman"/>
          <w:sz w:val="24"/>
          <w:szCs w:val="24"/>
        </w:rPr>
        <w:t>. Additionally, panelists will discuss</w:t>
      </w:r>
      <w:r w:rsidRPr="003374BA" w:rsidR="007B291C">
        <w:rPr>
          <w:rFonts w:ascii="Times New Roman" w:hAnsi="Times New Roman" w:cs="Times New Roman"/>
          <w:sz w:val="24"/>
          <w:szCs w:val="24"/>
        </w:rPr>
        <w:t xml:space="preserve"> how households will benefit from the Broadband Equity Access and Deployment Program (BEAD)</w:t>
      </w:r>
      <w:r w:rsidRPr="003374BA" w:rsidR="00A00868">
        <w:rPr>
          <w:rFonts w:ascii="Times New Roman" w:hAnsi="Times New Roman" w:cs="Times New Roman"/>
          <w:sz w:val="24"/>
          <w:szCs w:val="24"/>
        </w:rPr>
        <w:t xml:space="preserve"> as well as </w:t>
      </w:r>
      <w:r w:rsidRPr="003374BA" w:rsidR="007B291C">
        <w:rPr>
          <w:rFonts w:ascii="Times New Roman" w:hAnsi="Times New Roman" w:cs="Times New Roman"/>
          <w:sz w:val="24"/>
          <w:szCs w:val="24"/>
        </w:rPr>
        <w:t xml:space="preserve">additional state and local efforts to get families connected to </w:t>
      </w:r>
      <w:r w:rsidRPr="003374BA" w:rsidR="00A00868">
        <w:rPr>
          <w:rFonts w:ascii="Times New Roman" w:hAnsi="Times New Roman" w:cs="Times New Roman"/>
          <w:sz w:val="24"/>
          <w:szCs w:val="24"/>
        </w:rPr>
        <w:t xml:space="preserve">and equipped with </w:t>
      </w:r>
      <w:r w:rsidRPr="003374BA" w:rsidR="007B291C">
        <w:rPr>
          <w:rFonts w:ascii="Times New Roman" w:hAnsi="Times New Roman" w:cs="Times New Roman"/>
          <w:sz w:val="24"/>
          <w:szCs w:val="24"/>
        </w:rPr>
        <w:t>broadband, devices, and digital skills</w:t>
      </w:r>
      <w:r w:rsidRPr="003374BA" w:rsidR="00A008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74BA" w:rsidRPr="003374BA" w:rsidP="003374BA" w14:paraId="1C9D7A41" w14:textId="77777777">
      <w:pPr>
        <w:pStyle w:val="NormalWeb"/>
        <w:rPr>
          <w:rFonts w:ascii="Times New Roman" w:hAnsi="Times New Roman" w:cs="Times New Roman"/>
          <w:sz w:val="24"/>
          <w:szCs w:val="24"/>
        </w:rPr>
      </w:pPr>
    </w:p>
    <w:p w:rsidR="003374BA" w:rsidRPr="003374BA" w:rsidP="003374BA" w14:paraId="50D7A1B8" w14:textId="4E023D28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3374BA">
        <w:rPr>
          <w:rFonts w:ascii="Times New Roman" w:hAnsi="Times New Roman" w:cs="Times New Roman"/>
          <w:sz w:val="24"/>
          <w:szCs w:val="24"/>
        </w:rPr>
        <w:t xml:space="preserve">This upcoming event will </w:t>
      </w:r>
      <w:r w:rsidRPr="003374BA" w:rsidR="00587075">
        <w:rPr>
          <w:rFonts w:ascii="Times New Roman" w:hAnsi="Times New Roman" w:cs="Times New Roman"/>
          <w:sz w:val="24"/>
          <w:szCs w:val="24"/>
        </w:rPr>
        <w:t xml:space="preserve">convene </w:t>
      </w:r>
      <w:r w:rsidRPr="003374BA" w:rsidR="007B291C">
        <w:rPr>
          <w:rFonts w:ascii="Times New Roman" w:hAnsi="Times New Roman" w:cs="Times New Roman"/>
          <w:sz w:val="24"/>
          <w:szCs w:val="24"/>
        </w:rPr>
        <w:t xml:space="preserve">federal leaders from the </w:t>
      </w:r>
      <w:r w:rsidR="00C04FC8">
        <w:rPr>
          <w:rFonts w:ascii="Times New Roman" w:hAnsi="Times New Roman" w:cs="Times New Roman"/>
          <w:sz w:val="24"/>
          <w:szCs w:val="24"/>
        </w:rPr>
        <w:t xml:space="preserve">U.S. House of Representatives, </w:t>
      </w:r>
      <w:r w:rsidRPr="003374BA" w:rsidR="007B291C">
        <w:rPr>
          <w:rFonts w:ascii="Times New Roman" w:hAnsi="Times New Roman" w:cs="Times New Roman"/>
          <w:sz w:val="24"/>
          <w:szCs w:val="24"/>
        </w:rPr>
        <w:t xml:space="preserve">U.S. Department of Commerce, and the </w:t>
      </w:r>
      <w:r w:rsidRPr="003374BA" w:rsidR="00297352">
        <w:rPr>
          <w:rFonts w:ascii="Times New Roman" w:hAnsi="Times New Roman" w:cs="Times New Roman"/>
          <w:sz w:val="24"/>
          <w:szCs w:val="24"/>
        </w:rPr>
        <w:t>FCC</w:t>
      </w:r>
      <w:r w:rsidRPr="003374BA" w:rsidR="007B291C">
        <w:rPr>
          <w:rFonts w:ascii="Times New Roman" w:hAnsi="Times New Roman" w:cs="Times New Roman"/>
          <w:sz w:val="24"/>
          <w:szCs w:val="24"/>
        </w:rPr>
        <w:t>; state leaders from New York and Wisconsin; and local leaders from the cities of Chicago, Illinois</w:t>
      </w:r>
      <w:r w:rsidRPr="003374BA" w:rsidR="008444BF">
        <w:rPr>
          <w:rFonts w:ascii="Times New Roman" w:hAnsi="Times New Roman" w:cs="Times New Roman"/>
          <w:sz w:val="24"/>
          <w:szCs w:val="24"/>
        </w:rPr>
        <w:t xml:space="preserve"> </w:t>
      </w:r>
      <w:r w:rsidRPr="003374BA" w:rsidR="007B291C">
        <w:rPr>
          <w:rFonts w:ascii="Times New Roman" w:hAnsi="Times New Roman" w:cs="Times New Roman"/>
          <w:sz w:val="24"/>
          <w:szCs w:val="24"/>
        </w:rPr>
        <w:t>and Augusta, Georgia.</w:t>
      </w:r>
      <w:r w:rsidRPr="00337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4BA" w:rsidRPr="003374BA" w:rsidP="003374BA" w14:paraId="437BAB13" w14:textId="77777777">
      <w:pPr>
        <w:pStyle w:val="NormalWeb"/>
        <w:rPr>
          <w:rFonts w:ascii="Times New Roman" w:hAnsi="Times New Roman" w:cs="Times New Roman"/>
          <w:sz w:val="24"/>
          <w:szCs w:val="24"/>
        </w:rPr>
      </w:pPr>
    </w:p>
    <w:p w:rsidR="00A1016F" w:rsidRPr="003374BA" w:rsidP="003374BA" w14:paraId="0E19AD7E" w14:textId="2AD21E8A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3374BA">
        <w:rPr>
          <w:rFonts w:ascii="Times New Roman" w:hAnsi="Times New Roman" w:cs="Times New Roman"/>
          <w:color w:val="000000"/>
          <w:sz w:val="24"/>
          <w:szCs w:val="24"/>
        </w:rPr>
        <w:t xml:space="preserve">The event will be live streamed </w:t>
      </w:r>
      <w:r w:rsidRPr="003374BA" w:rsidR="00A00868">
        <w:rPr>
          <w:rFonts w:ascii="Times New Roman" w:hAnsi="Times New Roman" w:cs="Times New Roman"/>
          <w:color w:val="000000"/>
          <w:sz w:val="24"/>
          <w:szCs w:val="24"/>
        </w:rPr>
        <w:t>at</w:t>
      </w:r>
      <w:r w:rsidR="00337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Pr="003374BA" w:rsidR="003374B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www.</w:t>
        </w:r>
        <w:r w:rsidRPr="003374BA" w:rsidR="008444BF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fcc.gov/live</w:t>
        </w:r>
      </w:hyperlink>
      <w:r w:rsidRPr="003374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016F" w:rsidRPr="003374BA" w:rsidP="00A1016F" w14:paraId="0A2169AF" w14:textId="77777777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:rsidR="00A1016F" w:rsidRPr="003374BA" w:rsidP="00A1016F" w14:paraId="3EE006D0" w14:textId="77777777">
      <w:pPr>
        <w:pStyle w:val="NormalWeb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374B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Moderator</w:t>
      </w:r>
      <w:r w:rsidRPr="003374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87075" w:rsidRPr="003374BA" w:rsidP="00A1016F" w14:paraId="573C6C6B" w14:textId="67107BEC">
      <w:pPr>
        <w:pStyle w:val="NormalWeb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374BA">
        <w:rPr>
          <w:rFonts w:ascii="Times New Roman" w:hAnsi="Times New Roman" w:cs="Times New Roman"/>
          <w:color w:val="000000"/>
          <w:sz w:val="24"/>
          <w:szCs w:val="24"/>
        </w:rPr>
        <w:t xml:space="preserve">Dr. </w:t>
      </w:r>
      <w:r w:rsidRPr="003374BA" w:rsidR="000617F5">
        <w:rPr>
          <w:rFonts w:ascii="Times New Roman" w:hAnsi="Times New Roman" w:cs="Times New Roman"/>
          <w:color w:val="000000"/>
          <w:sz w:val="24"/>
          <w:szCs w:val="24"/>
        </w:rPr>
        <w:t>Fallon Wilson,</w:t>
      </w:r>
      <w:r w:rsidRPr="003374BA" w:rsidR="001A2D04">
        <w:rPr>
          <w:rFonts w:ascii="Times New Roman" w:hAnsi="Times New Roman" w:cs="Times New Roman"/>
          <w:color w:val="000000"/>
          <w:sz w:val="24"/>
          <w:szCs w:val="24"/>
        </w:rPr>
        <w:t xml:space="preserve"> Vice President of Policy</w:t>
      </w:r>
      <w:r w:rsidRPr="003374BA" w:rsidR="0003504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374BA" w:rsidR="001A2D04">
        <w:rPr>
          <w:rFonts w:ascii="Times New Roman" w:hAnsi="Times New Roman" w:cs="Times New Roman"/>
          <w:color w:val="000000"/>
          <w:sz w:val="24"/>
          <w:szCs w:val="24"/>
        </w:rPr>
        <w:t>Multicultural Media</w:t>
      </w:r>
      <w:r w:rsidRPr="003374BA" w:rsidR="008444B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374BA" w:rsidR="001A2D04">
        <w:rPr>
          <w:rFonts w:ascii="Times New Roman" w:hAnsi="Times New Roman" w:cs="Times New Roman"/>
          <w:color w:val="000000"/>
          <w:sz w:val="24"/>
          <w:szCs w:val="24"/>
        </w:rPr>
        <w:t xml:space="preserve"> Telecom, &amp; Internet Council</w:t>
      </w:r>
      <w:r w:rsidRPr="003374BA" w:rsidR="000617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7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D04" w:rsidRPr="003374BA" w:rsidP="00A1016F" w14:paraId="7E799A5E" w14:textId="53AD85CC">
      <w:pPr>
        <w:pStyle w:val="NormalWeb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74B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Speakers</w:t>
      </w:r>
      <w:r w:rsidRPr="003374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14958" w:rsidP="001A2D04" w14:paraId="144FA0EE" w14:textId="77777777">
      <w:pPr>
        <w:pStyle w:val="NormalWeb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374BA">
        <w:rPr>
          <w:rFonts w:ascii="Times New Roman" w:hAnsi="Times New Roman" w:cs="Times New Roman"/>
          <w:color w:val="000000"/>
          <w:sz w:val="24"/>
          <w:szCs w:val="24"/>
        </w:rPr>
        <w:t xml:space="preserve">Majority Whip Jim Clyburn, U.S. House of Representatives </w:t>
      </w:r>
    </w:p>
    <w:p w:rsidR="001A2D04" w:rsidRPr="00F14958" w14:paraId="1297A4DC" w14:textId="66325BB3">
      <w:pPr>
        <w:pStyle w:val="NormalWeb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374BA">
        <w:rPr>
          <w:rFonts w:ascii="Times New Roman" w:hAnsi="Times New Roman" w:cs="Times New Roman"/>
          <w:color w:val="000000"/>
          <w:sz w:val="24"/>
          <w:szCs w:val="24"/>
        </w:rPr>
        <w:t xml:space="preserve">Secretary </w:t>
      </w:r>
      <w:r w:rsidRPr="003374BA">
        <w:rPr>
          <w:rFonts w:ascii="Times New Roman" w:hAnsi="Times New Roman" w:cs="Times New Roman"/>
          <w:color w:val="000000"/>
          <w:sz w:val="24"/>
          <w:szCs w:val="24"/>
        </w:rPr>
        <w:t xml:space="preserve">Gina Raimondo, </w:t>
      </w:r>
      <w:r w:rsidRPr="003374BA" w:rsidR="009A300C">
        <w:rPr>
          <w:rFonts w:ascii="Times New Roman" w:hAnsi="Times New Roman" w:cs="Times New Roman"/>
          <w:color w:val="000000"/>
          <w:sz w:val="24"/>
          <w:szCs w:val="24"/>
        </w:rPr>
        <w:t>U.S.</w:t>
      </w:r>
      <w:r w:rsidRPr="00337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74BA">
        <w:rPr>
          <w:rFonts w:ascii="Times New Roman" w:hAnsi="Times New Roman" w:cs="Times New Roman"/>
          <w:color w:val="000000"/>
          <w:sz w:val="24"/>
          <w:szCs w:val="24"/>
        </w:rPr>
        <w:t>Department of Commerce</w:t>
      </w:r>
    </w:p>
    <w:p w:rsidR="001A2D04" w:rsidRPr="003374BA" w:rsidP="008444BF" w14:paraId="479C6F77" w14:textId="0FD2C2BA">
      <w:pPr>
        <w:pStyle w:val="NormalWeb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374BA">
        <w:rPr>
          <w:rFonts w:ascii="Times New Roman" w:hAnsi="Times New Roman" w:cs="Times New Roman"/>
          <w:color w:val="000000"/>
          <w:sz w:val="24"/>
          <w:szCs w:val="24"/>
        </w:rPr>
        <w:t xml:space="preserve">Chairwoman </w:t>
      </w:r>
      <w:r w:rsidRPr="003374BA">
        <w:rPr>
          <w:rFonts w:ascii="Times New Roman" w:hAnsi="Times New Roman" w:cs="Times New Roman"/>
          <w:color w:val="000000"/>
          <w:sz w:val="24"/>
          <w:szCs w:val="24"/>
        </w:rPr>
        <w:t xml:space="preserve">Jessica </w:t>
      </w:r>
      <w:r w:rsidRPr="003374BA">
        <w:rPr>
          <w:rFonts w:ascii="Times New Roman" w:hAnsi="Times New Roman" w:cs="Times New Roman"/>
          <w:color w:val="000000"/>
          <w:sz w:val="24"/>
          <w:szCs w:val="24"/>
        </w:rPr>
        <w:t>Rosenworcel</w:t>
      </w:r>
      <w:r w:rsidRPr="003374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374BA">
        <w:rPr>
          <w:rFonts w:ascii="Times New Roman" w:hAnsi="Times New Roman" w:cs="Times New Roman"/>
          <w:color w:val="000000"/>
          <w:sz w:val="24"/>
          <w:szCs w:val="24"/>
        </w:rPr>
        <w:t>FCC</w:t>
      </w:r>
    </w:p>
    <w:p w:rsidR="00F14958" w:rsidRPr="003374BA" w:rsidP="00F14958" w14:paraId="4FA824CE" w14:textId="77777777">
      <w:pPr>
        <w:pStyle w:val="NormalWeb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374BA">
        <w:rPr>
          <w:rFonts w:ascii="Times New Roman" w:hAnsi="Times New Roman" w:cs="Times New Roman"/>
          <w:color w:val="000000"/>
          <w:sz w:val="24"/>
          <w:szCs w:val="24"/>
        </w:rPr>
        <w:t>Commissioner Brendan Carr, FCC</w:t>
      </w:r>
    </w:p>
    <w:p w:rsidR="008444BF" w:rsidRPr="003374BA" w:rsidP="008444BF" w14:paraId="0A665918" w14:textId="38F60F56">
      <w:pPr>
        <w:pStyle w:val="NormalWeb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374BA">
        <w:rPr>
          <w:rFonts w:ascii="Times New Roman" w:hAnsi="Times New Roman" w:cs="Times New Roman"/>
          <w:color w:val="000000"/>
          <w:sz w:val="24"/>
          <w:szCs w:val="24"/>
        </w:rPr>
        <w:t xml:space="preserve">Commissioner Nathan </w:t>
      </w:r>
      <w:r w:rsidRPr="003374BA">
        <w:rPr>
          <w:rFonts w:ascii="Times New Roman" w:hAnsi="Times New Roman" w:cs="Times New Roman"/>
          <w:color w:val="000000"/>
          <w:sz w:val="24"/>
          <w:szCs w:val="24"/>
        </w:rPr>
        <w:t>Simington</w:t>
      </w:r>
      <w:r w:rsidRPr="003374BA">
        <w:rPr>
          <w:rFonts w:ascii="Times New Roman" w:hAnsi="Times New Roman" w:cs="Times New Roman"/>
          <w:color w:val="000000"/>
          <w:sz w:val="24"/>
          <w:szCs w:val="24"/>
        </w:rPr>
        <w:t>, FCC</w:t>
      </w:r>
    </w:p>
    <w:p w:rsidR="00A1016F" w:rsidRPr="003374BA" w:rsidP="00A1016F" w14:paraId="2CA7BF71" w14:textId="7FDCC639">
      <w:pPr>
        <w:pStyle w:val="NormalWeb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374B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Panelists</w:t>
      </w:r>
      <w:r w:rsidRPr="003374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444BF" w:rsidRPr="003374BA" w:rsidP="008444BF" w14:paraId="5263A559" w14:textId="2D366C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74BA">
        <w:rPr>
          <w:rFonts w:ascii="Times New Roman" w:hAnsi="Times New Roman" w:cs="Times New Roman"/>
          <w:sz w:val="24"/>
          <w:szCs w:val="24"/>
        </w:rPr>
        <w:t>Mandela Barnes, Lieutenant Governor</w:t>
      </w:r>
      <w:r w:rsidR="00926C15">
        <w:rPr>
          <w:rFonts w:ascii="Times New Roman" w:hAnsi="Times New Roman" w:cs="Times New Roman"/>
          <w:sz w:val="24"/>
          <w:szCs w:val="24"/>
        </w:rPr>
        <w:t xml:space="preserve">, </w:t>
      </w:r>
      <w:r w:rsidRPr="003374BA">
        <w:rPr>
          <w:rFonts w:ascii="Times New Roman" w:hAnsi="Times New Roman" w:cs="Times New Roman"/>
          <w:sz w:val="24"/>
          <w:szCs w:val="24"/>
        </w:rPr>
        <w:t>State of Wisconsin</w:t>
      </w:r>
    </w:p>
    <w:p w:rsidR="008444BF" w:rsidP="008444BF" w14:paraId="530A3E4C" w14:textId="79B1F6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74BA">
        <w:rPr>
          <w:rFonts w:ascii="Times New Roman" w:hAnsi="Times New Roman" w:cs="Times New Roman"/>
          <w:sz w:val="24"/>
          <w:szCs w:val="24"/>
        </w:rPr>
        <w:t>Brian Benjamin, Lieutenant Governor</w:t>
      </w:r>
      <w:r w:rsidR="00926C15">
        <w:rPr>
          <w:rFonts w:ascii="Times New Roman" w:hAnsi="Times New Roman" w:cs="Times New Roman"/>
          <w:sz w:val="24"/>
          <w:szCs w:val="24"/>
        </w:rPr>
        <w:t>,</w:t>
      </w:r>
      <w:r w:rsidRPr="003374BA">
        <w:rPr>
          <w:rFonts w:ascii="Times New Roman" w:hAnsi="Times New Roman" w:cs="Times New Roman"/>
          <w:sz w:val="24"/>
          <w:szCs w:val="24"/>
        </w:rPr>
        <w:t xml:space="preserve"> State of New York</w:t>
      </w:r>
    </w:p>
    <w:p w:rsidR="00C04FC8" w:rsidRPr="00C04FC8" w:rsidP="00C04FC8" w14:paraId="5B633445" w14:textId="3D6E1E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74BA">
        <w:rPr>
          <w:rFonts w:ascii="Times New Roman" w:hAnsi="Times New Roman" w:cs="Times New Roman"/>
          <w:sz w:val="24"/>
          <w:szCs w:val="24"/>
        </w:rPr>
        <w:t>Lori Lightfoot, Mayor, City of Chicago, Illinois</w:t>
      </w:r>
    </w:p>
    <w:p w:rsidR="008444BF" w:rsidRPr="003374BA" w:rsidP="008444BF" w14:paraId="73A16865" w14:textId="76AB05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74BA">
        <w:rPr>
          <w:rFonts w:ascii="Times New Roman" w:hAnsi="Times New Roman" w:cs="Times New Roman"/>
          <w:sz w:val="24"/>
          <w:szCs w:val="24"/>
        </w:rPr>
        <w:t>Hardie Davis Jr., Mayor, City of Augusta, Georgia</w:t>
      </w:r>
    </w:p>
    <w:p w:rsidR="008444BF" w:rsidRPr="003374BA" w:rsidP="008444BF" w14:paraId="5726282E" w14:textId="61D965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74BA">
        <w:rPr>
          <w:rFonts w:ascii="Times New Roman" w:hAnsi="Times New Roman" w:cs="Times New Roman"/>
          <w:sz w:val="24"/>
          <w:szCs w:val="24"/>
        </w:rPr>
        <w:t>Scott Woods, Director of the Office of Minority Broadband</w:t>
      </w:r>
      <w:r w:rsidR="00EF2421">
        <w:rPr>
          <w:rFonts w:ascii="Times New Roman" w:hAnsi="Times New Roman" w:cs="Times New Roman"/>
          <w:sz w:val="24"/>
          <w:szCs w:val="24"/>
        </w:rPr>
        <w:t xml:space="preserve"> Initiatives</w:t>
      </w:r>
      <w:r w:rsidRPr="003374BA">
        <w:rPr>
          <w:rFonts w:ascii="Times New Roman" w:hAnsi="Times New Roman" w:cs="Times New Roman"/>
          <w:sz w:val="24"/>
          <w:szCs w:val="24"/>
        </w:rPr>
        <w:t>, NTIA</w:t>
      </w:r>
    </w:p>
    <w:p w:rsidR="003374BA" w:rsidRPr="003374BA" w:rsidP="003374BA" w14:paraId="2B2DB09C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374BA" w:rsidRPr="003374BA" w:rsidP="003374BA" w14:paraId="145B3257" w14:textId="490A5995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3374BA">
        <w:rPr>
          <w:rFonts w:ascii="Times New Roman" w:hAnsi="Times New Roman" w:cs="Times New Roman"/>
          <w:color w:val="000000"/>
          <w:sz w:val="24"/>
          <w:szCs w:val="24"/>
        </w:rPr>
        <w:t>For additional information about the</w:t>
      </w:r>
      <w:r w:rsidR="009955E2">
        <w:rPr>
          <w:rFonts w:ascii="Times New Roman" w:hAnsi="Times New Roman" w:cs="Times New Roman"/>
          <w:color w:val="000000"/>
          <w:sz w:val="24"/>
          <w:szCs w:val="24"/>
        </w:rPr>
        <w:t xml:space="preserve"> event</w:t>
      </w:r>
      <w:r w:rsidRPr="003374BA">
        <w:rPr>
          <w:rFonts w:ascii="Times New Roman" w:hAnsi="Times New Roman" w:cs="Times New Roman"/>
          <w:color w:val="000000"/>
          <w:sz w:val="24"/>
          <w:szCs w:val="24"/>
        </w:rPr>
        <w:t xml:space="preserve">, please contact Alisa Valentin from the Office of FCC Commissioner Geoffrey Starks at (202) 418-2500 or </w:t>
      </w:r>
      <w:hyperlink r:id="rId5" w:history="1">
        <w:r w:rsidRPr="003374BA">
          <w:rPr>
            <w:rStyle w:val="Hyperlink"/>
            <w:rFonts w:ascii="Times New Roman" w:hAnsi="Times New Roman" w:cs="Times New Roman"/>
            <w:sz w:val="24"/>
            <w:szCs w:val="24"/>
          </w:rPr>
          <w:t>Alisa.Valentin@fcc.gov</w:t>
        </w:r>
      </w:hyperlink>
      <w:r w:rsidRPr="003374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74BA" w:rsidRPr="003374BA" w:rsidP="003374BA" w14:paraId="35132CAC" w14:textId="77777777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:rsidR="00A1016F" w:rsidRPr="003374BA" w:rsidP="003374BA" w14:paraId="5B11BF6A" w14:textId="267FEAB0">
      <w:pPr>
        <w:pStyle w:val="NormalWeb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374BA">
        <w:rPr>
          <w:rFonts w:ascii="Times New Roman" w:hAnsi="Times New Roman" w:cs="Times New Roman"/>
          <w:b/>
          <w:bCs/>
          <w:sz w:val="24"/>
          <w:szCs w:val="24"/>
        </w:rPr>
        <w:t>Office of Commissioner Geoffrey Starks: (202) 418-2500</w:t>
      </w:r>
    </w:p>
    <w:p w:rsidR="00A1016F" w:rsidRPr="003374BA" w:rsidP="00A1016F" w14:paraId="52E93F57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4BA">
        <w:rPr>
          <w:rFonts w:ascii="Times New Roman" w:hAnsi="Times New Roman" w:cs="Times New Roman"/>
          <w:b/>
          <w:bCs/>
          <w:sz w:val="24"/>
          <w:szCs w:val="24"/>
        </w:rPr>
        <w:t>ASL Videophone: (844) 432-2275</w:t>
      </w:r>
    </w:p>
    <w:p w:rsidR="00A1016F" w:rsidRPr="003374BA" w:rsidP="00A1016F" w14:paraId="592FD3C8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4BA">
        <w:rPr>
          <w:rFonts w:ascii="Times New Roman" w:hAnsi="Times New Roman" w:cs="Times New Roman"/>
          <w:b/>
          <w:bCs/>
          <w:sz w:val="24"/>
          <w:szCs w:val="24"/>
        </w:rPr>
        <w:t>TTY: (888) 835-5322</w:t>
      </w:r>
    </w:p>
    <w:p w:rsidR="00A1016F" w:rsidRPr="003374BA" w:rsidP="00A1016F" w14:paraId="1ADC7E12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4BA">
        <w:rPr>
          <w:rFonts w:ascii="Times New Roman" w:hAnsi="Times New Roman" w:cs="Times New Roman"/>
          <w:b/>
          <w:bCs/>
          <w:sz w:val="24"/>
          <w:szCs w:val="24"/>
        </w:rPr>
        <w:t>Twitter: @GeoffreyStarks</w:t>
      </w:r>
    </w:p>
    <w:p w:rsidR="00A1016F" w:rsidRPr="003374BA" w:rsidP="00A1016F" w14:paraId="17DD26EC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7" w:history="1">
        <w:r w:rsidRPr="003374B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www.fcc.gov/about/leadership/geoffrey-starks</w:t>
        </w:r>
      </w:hyperlink>
    </w:p>
    <w:p w:rsidR="00A1016F" w:rsidRPr="003374BA" w:rsidP="00A1016F" w14:paraId="1A2AEFEC" w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41D3" w:rsidRPr="00C04FC8" w:rsidP="00C04FC8" w14:paraId="2C835824" w14:textId="44930A61">
      <w:pPr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374BA">
        <w:rPr>
          <w:rFonts w:ascii="Times New Roman" w:hAnsi="Times New Roman" w:cs="Times New Roman"/>
          <w:i/>
          <w:iCs/>
          <w:sz w:val="24"/>
          <w:szCs w:val="24"/>
        </w:rPr>
        <w:t>This is an unofficial announcement of Commission action. Release of the full text of a Commission order constitutes official action. See MCI v. FCC, 515 F.2d 385 (D.C. Cir. 1974).</w:t>
      </w:r>
      <w:r w:rsidRPr="003374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DC64006"/>
    <w:multiLevelType w:val="hybridMultilevel"/>
    <w:tmpl w:val="AA5C37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76ECD"/>
    <w:multiLevelType w:val="hybridMultilevel"/>
    <w:tmpl w:val="19D44C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314AB"/>
    <w:multiLevelType w:val="hybridMultilevel"/>
    <w:tmpl w:val="2C16BB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2260B3"/>
    <w:multiLevelType w:val="hybridMultilevel"/>
    <w:tmpl w:val="EDC66A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16F"/>
    <w:rsid w:val="00035048"/>
    <w:rsid w:val="000617F5"/>
    <w:rsid w:val="000B46EB"/>
    <w:rsid w:val="000E41C6"/>
    <w:rsid w:val="001A2D04"/>
    <w:rsid w:val="002056A5"/>
    <w:rsid w:val="00297352"/>
    <w:rsid w:val="002A7C2F"/>
    <w:rsid w:val="002E31FE"/>
    <w:rsid w:val="0031248D"/>
    <w:rsid w:val="003374BA"/>
    <w:rsid w:val="003B2C6D"/>
    <w:rsid w:val="004869C0"/>
    <w:rsid w:val="004A1A0D"/>
    <w:rsid w:val="004C6438"/>
    <w:rsid w:val="00587075"/>
    <w:rsid w:val="006A6B60"/>
    <w:rsid w:val="007A337B"/>
    <w:rsid w:val="007B291C"/>
    <w:rsid w:val="007B5BE4"/>
    <w:rsid w:val="008444BF"/>
    <w:rsid w:val="00926C15"/>
    <w:rsid w:val="009955E2"/>
    <w:rsid w:val="009A300C"/>
    <w:rsid w:val="009B54DF"/>
    <w:rsid w:val="00A00868"/>
    <w:rsid w:val="00A1016F"/>
    <w:rsid w:val="00A77701"/>
    <w:rsid w:val="00AE69BB"/>
    <w:rsid w:val="00B809D4"/>
    <w:rsid w:val="00C04FC8"/>
    <w:rsid w:val="00C47517"/>
    <w:rsid w:val="00CA1177"/>
    <w:rsid w:val="00CC37B4"/>
    <w:rsid w:val="00D641D3"/>
    <w:rsid w:val="00D855E1"/>
    <w:rsid w:val="00E00835"/>
    <w:rsid w:val="00E060A3"/>
    <w:rsid w:val="00E258D7"/>
    <w:rsid w:val="00EF2421"/>
    <w:rsid w:val="00F1495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49EE647"/>
  <w15:chartTrackingRefBased/>
  <w15:docId w15:val="{35F75A89-A80E-41C8-B225-6035DB19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1016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016F"/>
  </w:style>
  <w:style w:type="character" w:styleId="Hyperlink">
    <w:name w:val="Hyperlink"/>
    <w:basedOn w:val="DefaultParagraphFont"/>
    <w:uiPriority w:val="99"/>
    <w:unhideWhenUsed/>
    <w:rsid w:val="00A1016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707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5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mailto:Alisa.Valentin@fcc.gov" TargetMode="External" /><Relationship Id="rId6" Type="http://schemas.openxmlformats.org/officeDocument/2006/relationships/hyperlink" Target="file:///C:\Users\Geoffrey.Starks\AppData\Local\Microsoft\Windows\INetCache\Content.Outlook\FXEA3X9U\www.fcc.gov\live" TargetMode="External" /><Relationship Id="rId7" Type="http://schemas.openxmlformats.org/officeDocument/2006/relationships/hyperlink" Target="http://www.fcc.gov/about/leadership/geoffrey-starks" TargetMode="Externa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