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5B0D6D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2D071D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D5C3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1848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296EE00" w14:textId="54472EB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362A5">
              <w:rPr>
                <w:b/>
                <w:bCs/>
                <w:sz w:val="26"/>
                <w:szCs w:val="26"/>
              </w:rPr>
              <w:t>ADOPTS RULES T</w:t>
            </w:r>
            <w:r w:rsidR="00E73483">
              <w:rPr>
                <w:b/>
                <w:bCs/>
                <w:sz w:val="26"/>
                <w:szCs w:val="26"/>
              </w:rPr>
              <w:t xml:space="preserve">O </w:t>
            </w:r>
            <w:r w:rsidR="00E576A5">
              <w:rPr>
                <w:b/>
                <w:bCs/>
                <w:sz w:val="26"/>
                <w:szCs w:val="26"/>
              </w:rPr>
              <w:t xml:space="preserve">GIVE TENANTS </w:t>
            </w:r>
            <w:r w:rsidR="00E362A5">
              <w:rPr>
                <w:b/>
                <w:bCs/>
                <w:sz w:val="26"/>
                <w:szCs w:val="26"/>
              </w:rPr>
              <w:t xml:space="preserve">IN </w:t>
            </w:r>
            <w:r w:rsidR="00E73483">
              <w:rPr>
                <w:b/>
                <w:bCs/>
                <w:sz w:val="26"/>
                <w:szCs w:val="26"/>
              </w:rPr>
              <w:t>APARTMENTS AND OFFICE BUILDINGS</w:t>
            </w:r>
            <w:r w:rsidR="00E576A5">
              <w:rPr>
                <w:b/>
                <w:bCs/>
                <w:sz w:val="26"/>
                <w:szCs w:val="26"/>
              </w:rPr>
              <w:t xml:space="preserve"> MORE TRANSPARENCY</w:t>
            </w:r>
            <w:r w:rsidR="002C3FE5">
              <w:rPr>
                <w:b/>
                <w:bCs/>
                <w:sz w:val="26"/>
                <w:szCs w:val="26"/>
              </w:rPr>
              <w:t>, COMPET</w:t>
            </w:r>
            <w:r w:rsidR="00DE29BB">
              <w:rPr>
                <w:b/>
                <w:bCs/>
                <w:sz w:val="26"/>
                <w:szCs w:val="26"/>
              </w:rPr>
              <w:t>I</w:t>
            </w:r>
            <w:r w:rsidR="002C3FE5">
              <w:rPr>
                <w:b/>
                <w:bCs/>
                <w:sz w:val="26"/>
                <w:szCs w:val="26"/>
              </w:rPr>
              <w:t>TION</w:t>
            </w:r>
            <w:r w:rsidR="00E576A5">
              <w:rPr>
                <w:b/>
                <w:bCs/>
                <w:sz w:val="26"/>
                <w:szCs w:val="26"/>
              </w:rPr>
              <w:t xml:space="preserve"> AND CHOICE FOR BROADBAND SERVICE</w:t>
            </w:r>
          </w:p>
          <w:p w:rsidR="00792AD3" w:rsidP="00BB4E29" w14:paraId="3E9D7955" w14:textId="681D24E8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Order </w:t>
            </w:r>
            <w:r w:rsidR="00E576A5">
              <w:rPr>
                <w:b/>
                <w:bCs/>
                <w:i/>
              </w:rPr>
              <w:t xml:space="preserve">Bans </w:t>
            </w:r>
            <w:r w:rsidR="00435EA9">
              <w:rPr>
                <w:b/>
                <w:bCs/>
                <w:i/>
              </w:rPr>
              <w:t xml:space="preserve">Certain </w:t>
            </w:r>
            <w:r w:rsidR="00E576A5">
              <w:rPr>
                <w:b/>
                <w:bCs/>
                <w:i/>
              </w:rPr>
              <w:t xml:space="preserve">Revenue Sharing Agreements and Requires </w:t>
            </w:r>
            <w:r w:rsidR="0048382C">
              <w:rPr>
                <w:b/>
                <w:bCs/>
                <w:i/>
              </w:rPr>
              <w:t xml:space="preserve">Providers to </w:t>
            </w:r>
            <w:r w:rsidR="00E576A5">
              <w:rPr>
                <w:b/>
                <w:bCs/>
                <w:i/>
              </w:rPr>
              <w:t>Clear</w:t>
            </w:r>
            <w:r w:rsidR="0048382C">
              <w:rPr>
                <w:b/>
                <w:bCs/>
                <w:i/>
              </w:rPr>
              <w:t>ly</w:t>
            </w:r>
            <w:r w:rsidR="00E576A5">
              <w:rPr>
                <w:b/>
                <w:bCs/>
                <w:i/>
              </w:rPr>
              <w:t xml:space="preserve"> </w:t>
            </w:r>
            <w:r w:rsidRPr="00792AD3">
              <w:rPr>
                <w:b/>
                <w:bCs/>
                <w:i/>
              </w:rPr>
              <w:t>Disclo</w:t>
            </w:r>
            <w:r w:rsidR="00E576A5">
              <w:rPr>
                <w:b/>
                <w:bCs/>
                <w:i/>
              </w:rPr>
              <w:t>s</w:t>
            </w:r>
            <w:r w:rsidR="0048382C">
              <w:rPr>
                <w:b/>
                <w:bCs/>
                <w:i/>
              </w:rPr>
              <w:t>e</w:t>
            </w:r>
            <w:r w:rsidR="00E576A5">
              <w:rPr>
                <w:b/>
                <w:bCs/>
                <w:i/>
              </w:rPr>
              <w:t xml:space="preserve"> </w:t>
            </w:r>
            <w:r w:rsidRPr="00792AD3">
              <w:rPr>
                <w:b/>
                <w:bCs/>
                <w:i/>
              </w:rPr>
              <w:t>Marketing Practices</w:t>
            </w:r>
            <w:r w:rsidR="0048382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for Broadband Service</w:t>
            </w:r>
          </w:p>
          <w:p w:rsidR="00F61155" w:rsidRPr="006B0A70" w:rsidP="00BB4E29" w14:paraId="7C060226" w14:textId="5E2EA5DA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C4FFE" w:rsidP="00792AD3" w14:paraId="35DC6154" w14:textId="14C8CE4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362A5">
              <w:rPr>
                <w:sz w:val="22"/>
                <w:szCs w:val="22"/>
              </w:rPr>
              <w:t xml:space="preserve">February </w:t>
            </w:r>
            <w:r w:rsidR="00747E65">
              <w:rPr>
                <w:sz w:val="22"/>
                <w:szCs w:val="22"/>
              </w:rPr>
              <w:t>15</w:t>
            </w:r>
            <w:r w:rsidR="00E362A5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E037B4">
              <w:rPr>
                <w:sz w:val="22"/>
                <w:szCs w:val="22"/>
              </w:rPr>
              <w:t xml:space="preserve">announced </w:t>
            </w:r>
            <w:r w:rsidR="007515A7">
              <w:rPr>
                <w:sz w:val="22"/>
                <w:szCs w:val="22"/>
              </w:rPr>
              <w:t xml:space="preserve">today </w:t>
            </w:r>
            <w:r w:rsidR="00E037B4">
              <w:rPr>
                <w:sz w:val="22"/>
                <w:szCs w:val="22"/>
              </w:rPr>
              <w:t xml:space="preserve">that it has </w:t>
            </w:r>
            <w:r w:rsidR="00E362A5">
              <w:rPr>
                <w:sz w:val="22"/>
                <w:szCs w:val="22"/>
              </w:rPr>
              <w:t xml:space="preserve">adopted rules to </w:t>
            </w:r>
            <w:r w:rsidRPr="00E362A5" w:rsidR="00E362A5">
              <w:rPr>
                <w:sz w:val="22"/>
                <w:szCs w:val="22"/>
              </w:rPr>
              <w:t xml:space="preserve">unlock broadband competition </w:t>
            </w:r>
            <w:r w:rsidR="00D745C4">
              <w:rPr>
                <w:sz w:val="22"/>
                <w:szCs w:val="22"/>
              </w:rPr>
              <w:t>for those living</w:t>
            </w:r>
            <w:r w:rsidR="00676761">
              <w:rPr>
                <w:sz w:val="22"/>
                <w:szCs w:val="22"/>
              </w:rPr>
              <w:t xml:space="preserve"> and working</w:t>
            </w:r>
            <w:r w:rsidR="00D745C4">
              <w:rPr>
                <w:sz w:val="22"/>
                <w:szCs w:val="22"/>
              </w:rPr>
              <w:t xml:space="preserve"> </w:t>
            </w:r>
            <w:r w:rsidRPr="00E362A5" w:rsidR="00E362A5">
              <w:rPr>
                <w:sz w:val="22"/>
                <w:szCs w:val="22"/>
              </w:rPr>
              <w:t>in</w:t>
            </w:r>
            <w:r w:rsidR="0048382C">
              <w:rPr>
                <w:sz w:val="22"/>
                <w:szCs w:val="22"/>
              </w:rPr>
              <w:t xml:space="preserve"> apartments, public housing</w:t>
            </w:r>
            <w:r w:rsidR="00676761">
              <w:rPr>
                <w:sz w:val="22"/>
                <w:szCs w:val="22"/>
              </w:rPr>
              <w:t>, office buildings</w:t>
            </w:r>
            <w:r w:rsidR="00747E65">
              <w:rPr>
                <w:sz w:val="22"/>
                <w:szCs w:val="22"/>
              </w:rPr>
              <w:t>, and other multi-tenant buildings</w:t>
            </w:r>
            <w:r w:rsidR="0048382C">
              <w:rPr>
                <w:sz w:val="22"/>
                <w:szCs w:val="22"/>
              </w:rPr>
              <w:t xml:space="preserve">.  The rules prohibit </w:t>
            </w:r>
            <w:r w:rsidRPr="00792AD3" w:rsidR="00792AD3">
              <w:rPr>
                <w:sz w:val="22"/>
                <w:szCs w:val="22"/>
              </w:rPr>
              <w:t xml:space="preserve">broadband providers from entering into </w:t>
            </w:r>
            <w:r w:rsidR="00747E65">
              <w:rPr>
                <w:sz w:val="22"/>
                <w:szCs w:val="22"/>
              </w:rPr>
              <w:t xml:space="preserve">certain </w:t>
            </w:r>
            <w:r w:rsidR="00E81BC1">
              <w:rPr>
                <w:sz w:val="22"/>
                <w:szCs w:val="22"/>
              </w:rPr>
              <w:t xml:space="preserve">revenue </w:t>
            </w:r>
            <w:r w:rsidRPr="00792AD3" w:rsidR="00792AD3">
              <w:rPr>
                <w:sz w:val="22"/>
                <w:szCs w:val="22"/>
              </w:rPr>
              <w:t>sharing agreements with a building owner</w:t>
            </w:r>
            <w:r w:rsidR="0048382C">
              <w:rPr>
                <w:sz w:val="22"/>
                <w:szCs w:val="22"/>
              </w:rPr>
              <w:t xml:space="preserve"> </w:t>
            </w:r>
            <w:r w:rsidR="00747E65">
              <w:rPr>
                <w:sz w:val="22"/>
                <w:szCs w:val="22"/>
              </w:rPr>
              <w:t>that keep competitive providers out of buildings</w:t>
            </w:r>
            <w:r w:rsidR="0048382C">
              <w:rPr>
                <w:sz w:val="22"/>
                <w:szCs w:val="22"/>
              </w:rPr>
              <w:t>.</w:t>
            </w:r>
            <w:r w:rsidR="009055FB">
              <w:rPr>
                <w:sz w:val="22"/>
                <w:szCs w:val="22"/>
              </w:rPr>
              <w:t xml:space="preserve"> </w:t>
            </w:r>
            <w:r w:rsidR="0048382C">
              <w:rPr>
                <w:sz w:val="22"/>
                <w:szCs w:val="22"/>
              </w:rPr>
              <w:t xml:space="preserve"> The rules also require provide</w:t>
            </w:r>
            <w:r w:rsidR="00E81BC1">
              <w:rPr>
                <w:sz w:val="22"/>
                <w:szCs w:val="22"/>
              </w:rPr>
              <w:t>r</w:t>
            </w:r>
            <w:r w:rsidR="0048382C">
              <w:rPr>
                <w:sz w:val="22"/>
                <w:szCs w:val="22"/>
              </w:rPr>
              <w:t xml:space="preserve">s to inform tenants about the existence of exclusive marketing arrangements in simple, easy-to-understand language that is readily accessible.  Finally, </w:t>
            </w:r>
            <w:r w:rsidR="003576D6">
              <w:rPr>
                <w:sz w:val="22"/>
                <w:szCs w:val="22"/>
              </w:rPr>
              <w:t>in a</w:t>
            </w:r>
            <w:r w:rsidR="0048382C">
              <w:rPr>
                <w:sz w:val="22"/>
                <w:szCs w:val="22"/>
              </w:rPr>
              <w:t xml:space="preserve"> </w:t>
            </w:r>
            <w:r w:rsidR="003576D6">
              <w:rPr>
                <w:sz w:val="22"/>
                <w:szCs w:val="22"/>
              </w:rPr>
              <w:t>Declaratory Ruling, the Commission</w:t>
            </w:r>
            <w:r w:rsidR="000922C2">
              <w:rPr>
                <w:sz w:val="22"/>
                <w:szCs w:val="22"/>
              </w:rPr>
              <w:t xml:space="preserve"> clarifies </w:t>
            </w:r>
            <w:r w:rsidR="0048382C">
              <w:rPr>
                <w:sz w:val="22"/>
                <w:szCs w:val="22"/>
              </w:rPr>
              <w:t>that existing Commission rules regarding cable inside wiring prohibit</w:t>
            </w:r>
            <w:r w:rsidR="00676761">
              <w:rPr>
                <w:sz w:val="22"/>
                <w:szCs w:val="22"/>
              </w:rPr>
              <w:t xml:space="preserve"> so-called</w:t>
            </w:r>
            <w:r w:rsidR="0048382C">
              <w:rPr>
                <w:sz w:val="22"/>
                <w:szCs w:val="22"/>
              </w:rPr>
              <w:t xml:space="preserve"> sale-and-leaseback arrangements that block </w:t>
            </w:r>
            <w:r w:rsidR="00E81BC1">
              <w:rPr>
                <w:sz w:val="22"/>
                <w:szCs w:val="22"/>
              </w:rPr>
              <w:t xml:space="preserve">competitive </w:t>
            </w:r>
            <w:r w:rsidR="0048382C">
              <w:rPr>
                <w:sz w:val="22"/>
                <w:szCs w:val="22"/>
              </w:rPr>
              <w:t>access to alternative providers.</w:t>
            </w:r>
          </w:p>
          <w:p w:rsidR="00792AD3" w:rsidP="00792AD3" w14:paraId="52DFDDF2" w14:textId="0197C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82CAE">
              <w:rPr>
                <w:sz w:val="22"/>
                <w:szCs w:val="22"/>
              </w:rPr>
              <w:t xml:space="preserve"> </w:t>
            </w:r>
          </w:p>
          <w:p w:rsidR="00435EA9" w:rsidRPr="008C4FFE" w:rsidP="002E165B" w14:paraId="3ECA711C" w14:textId="7F43FD37">
            <w:pPr>
              <w:rPr>
                <w:sz w:val="22"/>
                <w:szCs w:val="22"/>
              </w:rPr>
            </w:pPr>
            <w:r w:rsidRPr="008C4FFE">
              <w:rPr>
                <w:sz w:val="22"/>
                <w:szCs w:val="22"/>
              </w:rPr>
              <w:t>“One third</w:t>
            </w:r>
            <w:r w:rsidR="009362FE">
              <w:rPr>
                <w:sz w:val="22"/>
                <w:szCs w:val="22"/>
              </w:rPr>
              <w:t xml:space="preserve"> </w:t>
            </w:r>
            <w:r w:rsidR="00221357">
              <w:rPr>
                <w:sz w:val="22"/>
                <w:szCs w:val="22"/>
              </w:rPr>
              <w:t>of</w:t>
            </w:r>
            <w:r w:rsidRPr="008C4FFE" w:rsidR="00221357">
              <w:rPr>
                <w:sz w:val="22"/>
                <w:szCs w:val="22"/>
              </w:rPr>
              <w:t xml:space="preserve"> this</w:t>
            </w:r>
            <w:r w:rsidRPr="008C4FFE">
              <w:rPr>
                <w:sz w:val="22"/>
                <w:szCs w:val="22"/>
              </w:rPr>
              <w:t xml:space="preserve"> country live in multi-tenant buildings where there often is only one choice for a broadband provider, and no ability to shop for a better deal,” </w:t>
            </w:r>
            <w:r w:rsidRPr="008C4FFE">
              <w:rPr>
                <w:b/>
                <w:bCs/>
                <w:sz w:val="22"/>
                <w:szCs w:val="22"/>
              </w:rPr>
              <w:t>said Chairwoman Rosenworcel</w:t>
            </w:r>
            <w:r w:rsidRPr="008C4FFE">
              <w:rPr>
                <w:sz w:val="22"/>
                <w:szCs w:val="22"/>
              </w:rPr>
              <w:t>.  “T</w:t>
            </w:r>
            <w:r w:rsidRPr="008C4FFE" w:rsidR="00D248CD">
              <w:rPr>
                <w:sz w:val="22"/>
                <w:szCs w:val="22"/>
              </w:rPr>
              <w:t xml:space="preserve">he rules we adopt today will crack down on </w:t>
            </w:r>
            <w:r w:rsidRPr="008C4FFE">
              <w:rPr>
                <w:sz w:val="22"/>
                <w:szCs w:val="22"/>
              </w:rPr>
              <w:t xml:space="preserve">practices </w:t>
            </w:r>
            <w:r w:rsidRPr="008C4FFE" w:rsidR="00D248CD">
              <w:rPr>
                <w:sz w:val="22"/>
                <w:szCs w:val="22"/>
              </w:rPr>
              <w:t xml:space="preserve">that </w:t>
            </w:r>
            <w:r w:rsidRPr="008C4FFE">
              <w:rPr>
                <w:sz w:val="22"/>
                <w:szCs w:val="22"/>
              </w:rPr>
              <w:t xml:space="preserve">prevent competition </w:t>
            </w:r>
            <w:r w:rsidRPr="008C4FFE">
              <w:rPr>
                <w:sz w:val="22"/>
                <w:szCs w:val="22"/>
              </w:rPr>
              <w:t>and effectively block a consumer’s ability to get lower price</w:t>
            </w:r>
            <w:r w:rsidR="0088117C">
              <w:rPr>
                <w:sz w:val="22"/>
                <w:szCs w:val="22"/>
              </w:rPr>
              <w:t>s</w:t>
            </w:r>
            <w:r w:rsidRPr="008C4FFE">
              <w:rPr>
                <w:sz w:val="22"/>
                <w:szCs w:val="22"/>
              </w:rPr>
              <w:t xml:space="preserve"> or higher quality service</w:t>
            </w:r>
            <w:r w:rsidR="0088117C">
              <w:rPr>
                <w:sz w:val="22"/>
                <w:szCs w:val="22"/>
              </w:rPr>
              <w:t>s</w:t>
            </w:r>
            <w:r w:rsidRPr="008C4FFE">
              <w:rPr>
                <w:sz w:val="22"/>
                <w:szCs w:val="22"/>
              </w:rPr>
              <w:t>.</w:t>
            </w:r>
            <w:r w:rsidRPr="008C4FFE" w:rsidR="00747E65">
              <w:rPr>
                <w:sz w:val="22"/>
                <w:szCs w:val="22"/>
              </w:rPr>
              <w:t>”</w:t>
            </w:r>
          </w:p>
          <w:p w:rsidR="008C4FFE" w14:paraId="45D958EC" w14:textId="77777777">
            <w:pPr>
              <w:rPr>
                <w:sz w:val="22"/>
                <w:szCs w:val="22"/>
              </w:rPr>
            </w:pPr>
          </w:p>
          <w:p w:rsidR="005E2E8C" w:rsidRPr="005E2E8C" w14:paraId="31185A80" w14:textId="620A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January, Chairwoman Rosenworcel </w:t>
            </w:r>
            <w:hyperlink r:id="rId5" w:history="1">
              <w:r w:rsidRPr="00435EA9">
                <w:rPr>
                  <w:rStyle w:val="Hyperlink"/>
                  <w:sz w:val="22"/>
                  <w:szCs w:val="22"/>
                </w:rPr>
                <w:t>circulated</w:t>
              </w:r>
            </w:hyperlink>
            <w:r>
              <w:rPr>
                <w:sz w:val="22"/>
                <w:szCs w:val="22"/>
              </w:rPr>
              <w:t xml:space="preserve"> a proposed </w:t>
            </w:r>
            <w:r w:rsidRPr="005E2E8C">
              <w:rPr>
                <w:sz w:val="22"/>
                <w:szCs w:val="22"/>
              </w:rPr>
              <w:t xml:space="preserve">Report and Order and Declaratory Ruling </w:t>
            </w:r>
            <w:r>
              <w:rPr>
                <w:sz w:val="22"/>
                <w:szCs w:val="22"/>
              </w:rPr>
              <w:t xml:space="preserve">aimed at promoting </w:t>
            </w:r>
            <w:r w:rsidRPr="005E2E8C">
              <w:rPr>
                <w:sz w:val="22"/>
                <w:szCs w:val="22"/>
              </w:rPr>
              <w:t>competition and increase</w:t>
            </w:r>
            <w:r>
              <w:rPr>
                <w:sz w:val="22"/>
                <w:szCs w:val="22"/>
              </w:rPr>
              <w:t>d</w:t>
            </w:r>
            <w:r w:rsidRPr="005E2E8C">
              <w:rPr>
                <w:sz w:val="22"/>
                <w:szCs w:val="22"/>
              </w:rPr>
              <w:t xml:space="preserve"> choice for broadband services for people living and working in multiple tenant environments (MTEs)</w:t>
            </w:r>
            <w:r w:rsidR="0091394A">
              <w:rPr>
                <w:sz w:val="22"/>
                <w:szCs w:val="22"/>
              </w:rPr>
              <w:t>, which the Commission has now adopted in a 4-0 vote</w:t>
            </w:r>
            <w:r w:rsidRPr="005E2E8C">
              <w:rPr>
                <w:sz w:val="22"/>
                <w:szCs w:val="22"/>
              </w:rPr>
              <w:t xml:space="preserve">.  </w:t>
            </w:r>
          </w:p>
          <w:p w:rsidR="00BD19E8" w:rsidRPr="002E165B" w:rsidP="002E165B" w14:paraId="7EC0DC4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500C"/>
    <w:rsid w:val="000311FC"/>
    <w:rsid w:val="000341C4"/>
    <w:rsid w:val="00040127"/>
    <w:rsid w:val="00065E2D"/>
    <w:rsid w:val="00081232"/>
    <w:rsid w:val="00091E65"/>
    <w:rsid w:val="000922C2"/>
    <w:rsid w:val="00096D4A"/>
    <w:rsid w:val="000A38EA"/>
    <w:rsid w:val="000B75A6"/>
    <w:rsid w:val="000C1E47"/>
    <w:rsid w:val="000C26F3"/>
    <w:rsid w:val="000E049E"/>
    <w:rsid w:val="000F09F0"/>
    <w:rsid w:val="0010799B"/>
    <w:rsid w:val="001176A9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1357"/>
    <w:rsid w:val="00231C32"/>
    <w:rsid w:val="00240345"/>
    <w:rsid w:val="002421F0"/>
    <w:rsid w:val="00247274"/>
    <w:rsid w:val="00264C78"/>
    <w:rsid w:val="00266966"/>
    <w:rsid w:val="00285C36"/>
    <w:rsid w:val="00286596"/>
    <w:rsid w:val="00294C0C"/>
    <w:rsid w:val="00297962"/>
    <w:rsid w:val="002A0934"/>
    <w:rsid w:val="002B1013"/>
    <w:rsid w:val="002C3FE5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76D6"/>
    <w:rsid w:val="003727E3"/>
    <w:rsid w:val="00382CAE"/>
    <w:rsid w:val="00385A93"/>
    <w:rsid w:val="003910F1"/>
    <w:rsid w:val="003B09C2"/>
    <w:rsid w:val="003B79AC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5EA9"/>
    <w:rsid w:val="00441F59"/>
    <w:rsid w:val="00444E07"/>
    <w:rsid w:val="00444FA9"/>
    <w:rsid w:val="00473E9C"/>
    <w:rsid w:val="00480099"/>
    <w:rsid w:val="0048382C"/>
    <w:rsid w:val="004941A2"/>
    <w:rsid w:val="00497858"/>
    <w:rsid w:val="004A729A"/>
    <w:rsid w:val="004B4FEA"/>
    <w:rsid w:val="004C0ADA"/>
    <w:rsid w:val="004C4173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46A"/>
    <w:rsid w:val="00575A00"/>
    <w:rsid w:val="00586417"/>
    <w:rsid w:val="0058673C"/>
    <w:rsid w:val="005A7972"/>
    <w:rsid w:val="005B17E7"/>
    <w:rsid w:val="005B2643"/>
    <w:rsid w:val="005C507B"/>
    <w:rsid w:val="005D17FD"/>
    <w:rsid w:val="005E2E8C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761"/>
    <w:rsid w:val="0068015E"/>
    <w:rsid w:val="00680CC2"/>
    <w:rsid w:val="006861AB"/>
    <w:rsid w:val="00686B89"/>
    <w:rsid w:val="0069420F"/>
    <w:rsid w:val="006A2FC5"/>
    <w:rsid w:val="006A5604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3407"/>
    <w:rsid w:val="0073414D"/>
    <w:rsid w:val="007475A1"/>
    <w:rsid w:val="00747E65"/>
    <w:rsid w:val="007515A7"/>
    <w:rsid w:val="0075235E"/>
    <w:rsid w:val="007528A5"/>
    <w:rsid w:val="007732CC"/>
    <w:rsid w:val="00774079"/>
    <w:rsid w:val="0077752B"/>
    <w:rsid w:val="0079290E"/>
    <w:rsid w:val="00792AD3"/>
    <w:rsid w:val="00793D6F"/>
    <w:rsid w:val="00794090"/>
    <w:rsid w:val="007A44F8"/>
    <w:rsid w:val="007D21BF"/>
    <w:rsid w:val="007D615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117C"/>
    <w:rsid w:val="008824C2"/>
    <w:rsid w:val="00887B0D"/>
    <w:rsid w:val="008960E4"/>
    <w:rsid w:val="008A3940"/>
    <w:rsid w:val="008B13C9"/>
    <w:rsid w:val="008C248C"/>
    <w:rsid w:val="008C4FFE"/>
    <w:rsid w:val="008C5432"/>
    <w:rsid w:val="008C7BF1"/>
    <w:rsid w:val="008D00D6"/>
    <w:rsid w:val="008D4D00"/>
    <w:rsid w:val="008D4E5E"/>
    <w:rsid w:val="008D7ABD"/>
    <w:rsid w:val="008E55A2"/>
    <w:rsid w:val="008F0E62"/>
    <w:rsid w:val="008F1609"/>
    <w:rsid w:val="008F78D8"/>
    <w:rsid w:val="009055FB"/>
    <w:rsid w:val="0091394A"/>
    <w:rsid w:val="00915630"/>
    <w:rsid w:val="0093373C"/>
    <w:rsid w:val="009362FE"/>
    <w:rsid w:val="00961620"/>
    <w:rsid w:val="009734B6"/>
    <w:rsid w:val="0098096F"/>
    <w:rsid w:val="0098437A"/>
    <w:rsid w:val="00986C92"/>
    <w:rsid w:val="00993C47"/>
    <w:rsid w:val="009972BC"/>
    <w:rsid w:val="009B4B16"/>
    <w:rsid w:val="009C5AFD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1D62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0AD6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B35"/>
    <w:rsid w:val="00BB4E29"/>
    <w:rsid w:val="00BB74C9"/>
    <w:rsid w:val="00BC3AB6"/>
    <w:rsid w:val="00BD19E8"/>
    <w:rsid w:val="00BD4273"/>
    <w:rsid w:val="00BF3052"/>
    <w:rsid w:val="00C31ED8"/>
    <w:rsid w:val="00C432E4"/>
    <w:rsid w:val="00C70C26"/>
    <w:rsid w:val="00C72001"/>
    <w:rsid w:val="00C772B7"/>
    <w:rsid w:val="00C80347"/>
    <w:rsid w:val="00C979E8"/>
    <w:rsid w:val="00CB24D2"/>
    <w:rsid w:val="00CB7C1A"/>
    <w:rsid w:val="00CC4313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8CD"/>
    <w:rsid w:val="00D24C3D"/>
    <w:rsid w:val="00D46CB1"/>
    <w:rsid w:val="00D723F0"/>
    <w:rsid w:val="00D745C4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9BB"/>
    <w:rsid w:val="00DE7344"/>
    <w:rsid w:val="00E037B4"/>
    <w:rsid w:val="00E349AA"/>
    <w:rsid w:val="00E362A5"/>
    <w:rsid w:val="00E41390"/>
    <w:rsid w:val="00E41CA0"/>
    <w:rsid w:val="00E4366B"/>
    <w:rsid w:val="00E50A4A"/>
    <w:rsid w:val="00E50D95"/>
    <w:rsid w:val="00E576A5"/>
    <w:rsid w:val="00E57B7B"/>
    <w:rsid w:val="00E606DE"/>
    <w:rsid w:val="00E644FE"/>
    <w:rsid w:val="00E72733"/>
    <w:rsid w:val="00E73483"/>
    <w:rsid w:val="00E742FA"/>
    <w:rsid w:val="00E76816"/>
    <w:rsid w:val="00E81BC1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162E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3005E7E6-23FD-4308-8CF2-F03EF1E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305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3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3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3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hairwoman-rosenworcel-aims-promote-broadband-choice-apartment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