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524D2CF" w14:textId="77777777" w:rsidTr="006D5D22">
        <w:tblPrEx>
          <w:tblW w:w="0" w:type="auto"/>
          <w:tblLook w:val="0000"/>
        </w:tblPrEx>
        <w:trPr>
          <w:trHeight w:val="2181"/>
        </w:trPr>
        <w:tc>
          <w:tcPr>
            <w:tcW w:w="8856" w:type="dxa"/>
          </w:tcPr>
          <w:p w:rsidR="00FF232D" w:rsidP="006A7D75" w14:paraId="64EEB2A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4492529" w14:textId="77777777">
            <w:pPr>
              <w:rPr>
                <w:b/>
                <w:bCs/>
                <w:sz w:val="12"/>
                <w:szCs w:val="12"/>
              </w:rPr>
            </w:pPr>
          </w:p>
          <w:p w:rsidR="007A44F8" w:rsidRPr="007D6811" w:rsidP="00BB4E29" w14:paraId="752363F8" w14:textId="77777777">
            <w:pPr>
              <w:rPr>
                <w:b/>
                <w:bCs/>
                <w:sz w:val="22"/>
                <w:szCs w:val="22"/>
              </w:rPr>
            </w:pPr>
            <w:r w:rsidRPr="007D6811">
              <w:rPr>
                <w:b/>
                <w:bCs/>
                <w:sz w:val="22"/>
                <w:szCs w:val="22"/>
              </w:rPr>
              <w:t xml:space="preserve">Media Contact: </w:t>
            </w:r>
          </w:p>
          <w:p w:rsidR="007A44F8" w:rsidRPr="006D7FE6" w:rsidP="00BB4E29" w14:paraId="69BF0545" w14:textId="3B3901BD">
            <w:pPr>
              <w:rPr>
                <w:bCs/>
                <w:sz w:val="22"/>
                <w:szCs w:val="22"/>
              </w:rPr>
            </w:pPr>
            <w:r w:rsidRPr="006D7FE6">
              <w:rPr>
                <w:bCs/>
                <w:sz w:val="22"/>
                <w:szCs w:val="22"/>
              </w:rPr>
              <w:t>Paloma Perez</w:t>
            </w:r>
          </w:p>
          <w:p w:rsidR="00FF232D" w:rsidRPr="006D7FE6" w:rsidP="00BB4E29" w14:paraId="603A22B9" w14:textId="7C72EC49">
            <w:pPr>
              <w:rPr>
                <w:bCs/>
                <w:sz w:val="22"/>
                <w:szCs w:val="22"/>
              </w:rPr>
            </w:pPr>
            <w:r w:rsidRPr="006D7FE6">
              <w:rPr>
                <w:bCs/>
                <w:sz w:val="22"/>
                <w:szCs w:val="22"/>
              </w:rPr>
              <w:t>Paloma.Perez</w:t>
            </w:r>
            <w:r w:rsidRPr="006D7FE6" w:rsidR="007A44F8">
              <w:rPr>
                <w:bCs/>
                <w:sz w:val="22"/>
                <w:szCs w:val="22"/>
              </w:rPr>
              <w:t>@fcc.gov</w:t>
            </w:r>
          </w:p>
          <w:p w:rsidR="007A44F8" w:rsidRPr="006D7FE6" w:rsidP="00BB4E29" w14:paraId="3152FA4F" w14:textId="77777777">
            <w:pPr>
              <w:rPr>
                <w:bCs/>
                <w:sz w:val="22"/>
                <w:szCs w:val="22"/>
              </w:rPr>
            </w:pPr>
          </w:p>
          <w:p w:rsidR="007A44F8" w:rsidRPr="008A3940" w:rsidP="00BB4E29" w14:paraId="57598024" w14:textId="77777777">
            <w:pPr>
              <w:rPr>
                <w:b/>
                <w:sz w:val="22"/>
                <w:szCs w:val="22"/>
              </w:rPr>
            </w:pPr>
            <w:r w:rsidRPr="008A3940">
              <w:rPr>
                <w:b/>
                <w:sz w:val="22"/>
                <w:szCs w:val="22"/>
              </w:rPr>
              <w:t>For Immediate Release</w:t>
            </w:r>
          </w:p>
          <w:p w:rsidR="007A44F8" w:rsidRPr="004A729A" w:rsidP="00BB4E29" w14:paraId="1F95BDF2" w14:textId="77777777">
            <w:pPr>
              <w:jc w:val="center"/>
              <w:rPr>
                <w:b/>
                <w:bCs/>
                <w:sz w:val="22"/>
                <w:szCs w:val="22"/>
              </w:rPr>
            </w:pPr>
          </w:p>
          <w:p w:rsidR="000E049E" w:rsidP="00D861EE" w14:paraId="4EA4B0B9" w14:textId="559234DC">
            <w:pPr>
              <w:tabs>
                <w:tab w:val="left" w:pos="8625"/>
              </w:tabs>
              <w:spacing w:after="120"/>
              <w:jc w:val="center"/>
              <w:rPr>
                <w:b/>
                <w:bCs/>
                <w:sz w:val="26"/>
                <w:szCs w:val="26"/>
              </w:rPr>
            </w:pPr>
            <w:bookmarkStart w:id="0" w:name="_Hlk97202445"/>
            <w:r>
              <w:rPr>
                <w:b/>
                <w:bCs/>
                <w:sz w:val="26"/>
                <w:szCs w:val="26"/>
              </w:rPr>
              <w:t xml:space="preserve">FCC </w:t>
            </w:r>
            <w:r w:rsidR="00A84C9C">
              <w:rPr>
                <w:b/>
                <w:bCs/>
                <w:sz w:val="26"/>
                <w:szCs w:val="26"/>
              </w:rPr>
              <w:t>HOSTS</w:t>
            </w:r>
            <w:r>
              <w:rPr>
                <w:b/>
                <w:bCs/>
                <w:sz w:val="26"/>
                <w:szCs w:val="26"/>
              </w:rPr>
              <w:t xml:space="preserve"> VIRTUAL EVENT</w:t>
            </w:r>
            <w:r w:rsidR="00A615D1">
              <w:rPr>
                <w:b/>
                <w:bCs/>
                <w:sz w:val="26"/>
                <w:szCs w:val="26"/>
              </w:rPr>
              <w:t xml:space="preserve"> ENROLLMENT</w:t>
            </w:r>
            <w:r>
              <w:rPr>
                <w:b/>
                <w:bCs/>
                <w:sz w:val="26"/>
                <w:szCs w:val="26"/>
              </w:rPr>
              <w:t xml:space="preserve"> TOUR TO PROMOTE AFFORDABL</w:t>
            </w:r>
            <w:r w:rsidR="00A84C9C">
              <w:rPr>
                <w:b/>
                <w:bCs/>
                <w:sz w:val="26"/>
                <w:szCs w:val="26"/>
              </w:rPr>
              <w:t xml:space="preserve">E </w:t>
            </w:r>
            <w:r>
              <w:rPr>
                <w:b/>
                <w:bCs/>
                <w:sz w:val="26"/>
                <w:szCs w:val="26"/>
              </w:rPr>
              <w:t>CONNECTIVITY PROGRAM</w:t>
            </w:r>
          </w:p>
          <w:bookmarkEnd w:id="0"/>
          <w:p w:rsidR="00CC5E08" w:rsidRPr="008A3940" w:rsidP="00040127" w14:paraId="1F1C91CF" w14:textId="6502D0BC">
            <w:pPr>
              <w:tabs>
                <w:tab w:val="left" w:pos="8625"/>
              </w:tabs>
              <w:jc w:val="center"/>
              <w:rPr>
                <w:i/>
              </w:rPr>
            </w:pPr>
            <w:r>
              <w:rPr>
                <w:b/>
                <w:bCs/>
                <w:i/>
              </w:rPr>
              <w:t>FCC Partners with 10</w:t>
            </w:r>
            <w:r w:rsidR="00A84C9C">
              <w:rPr>
                <w:b/>
                <w:bCs/>
                <w:i/>
              </w:rPr>
              <w:t>+</w:t>
            </w:r>
            <w:r>
              <w:rPr>
                <w:b/>
                <w:bCs/>
                <w:i/>
              </w:rPr>
              <w:t xml:space="preserve"> Local Organizations to Promote Broadband Affordability Program on Heels of 10 Million Enrollment Milestone</w:t>
            </w:r>
          </w:p>
          <w:p w:rsidR="00F61155" w:rsidRPr="006B0A70" w:rsidP="00BB4E29" w14:paraId="26127B8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0B455E" w:rsidP="002E165B" w14:paraId="2E1AC9C2" w14:textId="0E0D0BB9">
            <w:pPr>
              <w:rPr>
                <w:sz w:val="22"/>
                <w:szCs w:val="22"/>
              </w:rPr>
            </w:pPr>
            <w:r w:rsidRPr="002E165B">
              <w:rPr>
                <w:sz w:val="22"/>
                <w:szCs w:val="22"/>
              </w:rPr>
              <w:t>WASHINGTON</w:t>
            </w:r>
            <w:r w:rsidR="006D7FE6">
              <w:rPr>
                <w:sz w:val="22"/>
                <w:szCs w:val="22"/>
              </w:rPr>
              <w:t xml:space="preserve">, </w:t>
            </w:r>
            <w:r w:rsidR="007D6811">
              <w:rPr>
                <w:sz w:val="22"/>
                <w:szCs w:val="22"/>
              </w:rPr>
              <w:t>March 3</w:t>
            </w:r>
            <w:r w:rsidRPr="002E165B" w:rsidR="00065E2D">
              <w:rPr>
                <w:sz w:val="22"/>
                <w:szCs w:val="22"/>
              </w:rPr>
              <w:t>, 20</w:t>
            </w:r>
            <w:r w:rsidR="006D16EF">
              <w:rPr>
                <w:sz w:val="22"/>
                <w:szCs w:val="22"/>
              </w:rPr>
              <w:t>2</w:t>
            </w:r>
            <w:r w:rsidR="006D7FE6">
              <w:rPr>
                <w:sz w:val="22"/>
                <w:szCs w:val="22"/>
              </w:rPr>
              <w:t>2</w:t>
            </w:r>
            <w:r w:rsidRPr="002E165B" w:rsidR="00D861EE">
              <w:rPr>
                <w:sz w:val="22"/>
                <w:szCs w:val="22"/>
              </w:rPr>
              <w:t>—</w:t>
            </w:r>
            <w:r w:rsidRPr="002E165B" w:rsidR="000E049E">
              <w:rPr>
                <w:sz w:val="22"/>
                <w:szCs w:val="22"/>
              </w:rPr>
              <w:t xml:space="preserve">Federal Communications Commission </w:t>
            </w:r>
            <w:r w:rsidR="006D7FE6">
              <w:rPr>
                <w:sz w:val="22"/>
                <w:szCs w:val="22"/>
              </w:rPr>
              <w:t xml:space="preserve">Chairwoman Jessica Rosenworcel </w:t>
            </w:r>
            <w:r w:rsidRPr="002E165B" w:rsidR="000E049E">
              <w:rPr>
                <w:sz w:val="22"/>
                <w:szCs w:val="22"/>
              </w:rPr>
              <w:t>today</w:t>
            </w:r>
            <w:r w:rsidRPr="002E165B" w:rsidR="00040127">
              <w:rPr>
                <w:sz w:val="22"/>
                <w:szCs w:val="22"/>
              </w:rPr>
              <w:t xml:space="preserve"> </w:t>
            </w:r>
            <w:r w:rsidRPr="000B455E" w:rsidR="00040127">
              <w:rPr>
                <w:sz w:val="22"/>
                <w:szCs w:val="22"/>
              </w:rPr>
              <w:t>announced</w:t>
            </w:r>
            <w:r w:rsidRPr="000B455E" w:rsidR="00FB56E4">
              <w:rPr>
                <w:sz w:val="22"/>
                <w:szCs w:val="22"/>
              </w:rPr>
              <w:t xml:space="preserve"> the agency </w:t>
            </w:r>
            <w:r w:rsidRPr="000B455E" w:rsidR="008E3B49">
              <w:rPr>
                <w:sz w:val="22"/>
                <w:szCs w:val="22"/>
              </w:rPr>
              <w:t xml:space="preserve">is joining virtually with partners across the country to promote </w:t>
            </w:r>
            <w:r w:rsidRPr="000B455E" w:rsidR="00FB56E4">
              <w:rPr>
                <w:sz w:val="22"/>
                <w:szCs w:val="22"/>
              </w:rPr>
              <w:t xml:space="preserve">Affordable Connectivity Program enrollment.  </w:t>
            </w:r>
            <w:r w:rsidRPr="000B455E" w:rsidR="0050333E">
              <w:rPr>
                <w:sz w:val="22"/>
                <w:szCs w:val="22"/>
              </w:rPr>
              <w:t>L</w:t>
            </w:r>
            <w:r w:rsidRPr="000B455E" w:rsidR="008E3B49">
              <w:rPr>
                <w:sz w:val="22"/>
                <w:szCs w:val="22"/>
              </w:rPr>
              <w:t xml:space="preserve">ocally focused events began last week and will continue throughout March. </w:t>
            </w:r>
            <w:r w:rsidRPr="000B455E" w:rsidR="00FB56E4">
              <w:rPr>
                <w:sz w:val="22"/>
                <w:szCs w:val="22"/>
              </w:rPr>
              <w:t xml:space="preserve">This announcement comes just as the Commission </w:t>
            </w:r>
            <w:r w:rsidRPr="000B455E" w:rsidR="00A615D1">
              <w:rPr>
                <w:sz w:val="22"/>
                <w:szCs w:val="22"/>
              </w:rPr>
              <w:t xml:space="preserve">recently </w:t>
            </w:r>
            <w:r w:rsidRPr="000B455E" w:rsidR="00FB56E4">
              <w:rPr>
                <w:sz w:val="22"/>
                <w:szCs w:val="22"/>
              </w:rPr>
              <w:t xml:space="preserve">uplifted the more than 10 million households who have already enrolled in the nation’s </w:t>
            </w:r>
            <w:r w:rsidRPr="000B455E" w:rsidR="00A615D1">
              <w:rPr>
                <w:sz w:val="22"/>
                <w:szCs w:val="22"/>
              </w:rPr>
              <w:t xml:space="preserve">largest </w:t>
            </w:r>
            <w:r w:rsidRPr="000B455E" w:rsidR="00FB56E4">
              <w:rPr>
                <w:sz w:val="22"/>
                <w:szCs w:val="22"/>
              </w:rPr>
              <w:t>broadband affordability program.  These events will build program awareness and train grassroots navigators on ACP eligibility and the enrollment process.</w:t>
            </w:r>
          </w:p>
          <w:p w:rsidR="00040127" w:rsidRPr="000B455E" w:rsidP="002E165B" w14:paraId="54BAE2C7" w14:textId="77777777">
            <w:pPr>
              <w:rPr>
                <w:sz w:val="22"/>
                <w:szCs w:val="22"/>
              </w:rPr>
            </w:pPr>
          </w:p>
          <w:p w:rsidR="00850E26" w:rsidRPr="000B455E" w:rsidP="002E165B" w14:paraId="209ADB30" w14:textId="64A52A6B">
            <w:pPr>
              <w:rPr>
                <w:sz w:val="22"/>
                <w:szCs w:val="22"/>
              </w:rPr>
            </w:pPr>
            <w:r w:rsidRPr="000B455E">
              <w:rPr>
                <w:sz w:val="22"/>
                <w:szCs w:val="22"/>
              </w:rPr>
              <w:t>“</w:t>
            </w:r>
            <w:r w:rsidRPr="000B455E" w:rsidR="00FB56E4">
              <w:rPr>
                <w:sz w:val="22"/>
                <w:szCs w:val="22"/>
              </w:rPr>
              <w:t xml:space="preserve">Building trust in new federal programs means working </w:t>
            </w:r>
            <w:r w:rsidRPr="000B455E" w:rsidR="00E72C1B">
              <w:rPr>
                <w:sz w:val="22"/>
                <w:szCs w:val="22"/>
              </w:rPr>
              <w:t xml:space="preserve">closely </w:t>
            </w:r>
            <w:r w:rsidRPr="000B455E" w:rsidR="00FB56E4">
              <w:rPr>
                <w:sz w:val="22"/>
                <w:szCs w:val="22"/>
              </w:rPr>
              <w:t xml:space="preserve">with the leaders and organizations communities already trust.  </w:t>
            </w:r>
            <w:r w:rsidRPr="000B455E" w:rsidR="00E72C1B">
              <w:rPr>
                <w:sz w:val="22"/>
                <w:szCs w:val="22"/>
              </w:rPr>
              <w:t xml:space="preserve">I am grateful for our ACP partners </w:t>
            </w:r>
            <w:r w:rsidRPr="000B455E" w:rsidR="00A615D1">
              <w:rPr>
                <w:sz w:val="22"/>
                <w:szCs w:val="22"/>
              </w:rPr>
              <w:t>who continue to</w:t>
            </w:r>
            <w:r w:rsidRPr="000B455E" w:rsidR="00E72C1B">
              <w:rPr>
                <w:sz w:val="22"/>
                <w:szCs w:val="22"/>
              </w:rPr>
              <w:t xml:space="preserve"> work </w:t>
            </w:r>
            <w:r w:rsidRPr="000B455E" w:rsidR="00A615D1">
              <w:rPr>
                <w:sz w:val="22"/>
                <w:szCs w:val="22"/>
              </w:rPr>
              <w:t xml:space="preserve">with us </w:t>
            </w:r>
            <w:r w:rsidRPr="000B455E" w:rsidR="00E72C1B">
              <w:rPr>
                <w:sz w:val="22"/>
                <w:szCs w:val="22"/>
              </w:rPr>
              <w:t xml:space="preserve">to connect even more families to the </w:t>
            </w:r>
            <w:r w:rsidRPr="000B455E" w:rsidR="00281D29">
              <w:rPr>
                <w:sz w:val="22"/>
                <w:szCs w:val="22"/>
              </w:rPr>
              <w:t>i</w:t>
            </w:r>
            <w:r w:rsidRPr="000B455E" w:rsidR="00E72C1B">
              <w:rPr>
                <w:sz w:val="22"/>
                <w:szCs w:val="22"/>
              </w:rPr>
              <w:t>nternet they need to thrive in today’s world,” said Chairwoman Rosenworcel.  “I’ve said before that this program’s success will be built household by household, and today’s kick off is another meaningful effort to expand the Affordably Connectivity Program’s impact.”</w:t>
            </w:r>
          </w:p>
          <w:p w:rsidR="00A84C9C" w:rsidRPr="000B455E" w:rsidP="002E165B" w14:paraId="2F5932A6" w14:textId="0BF8D3BD">
            <w:pPr>
              <w:rPr>
                <w:sz w:val="22"/>
                <w:szCs w:val="22"/>
              </w:rPr>
            </w:pPr>
          </w:p>
          <w:p w:rsidR="00A84C9C" w:rsidRPr="000B455E" w:rsidP="002E165B" w14:paraId="63DFAD6F" w14:textId="161842B2">
            <w:pPr>
              <w:rPr>
                <w:b/>
                <w:bCs/>
                <w:sz w:val="22"/>
                <w:szCs w:val="22"/>
                <w:u w:val="single"/>
              </w:rPr>
            </w:pPr>
            <w:r w:rsidRPr="000B455E">
              <w:rPr>
                <w:b/>
                <w:bCs/>
                <w:sz w:val="22"/>
                <w:szCs w:val="22"/>
                <w:u w:val="single"/>
              </w:rPr>
              <w:t xml:space="preserve">FCC </w:t>
            </w:r>
            <w:r w:rsidRPr="000B455E" w:rsidR="003F65CA">
              <w:rPr>
                <w:b/>
                <w:bCs/>
                <w:sz w:val="22"/>
                <w:szCs w:val="22"/>
                <w:u w:val="single"/>
              </w:rPr>
              <w:t xml:space="preserve">Supported </w:t>
            </w:r>
            <w:r w:rsidRPr="000B455E">
              <w:rPr>
                <w:b/>
                <w:bCs/>
                <w:sz w:val="22"/>
                <w:szCs w:val="22"/>
                <w:u w:val="single"/>
              </w:rPr>
              <w:t xml:space="preserve">Events to Promote Affordable Connectivity Program </w:t>
            </w:r>
          </w:p>
          <w:p w:rsidR="00A84C9C" w:rsidRPr="000B455E" w:rsidP="00A84C9C" w14:paraId="07A923CF" w14:textId="3425A88D">
            <w:pPr>
              <w:pStyle w:val="ListParagraph"/>
              <w:numPr>
                <w:ilvl w:val="0"/>
                <w:numId w:val="3"/>
              </w:numPr>
              <w:rPr>
                <w:sz w:val="22"/>
                <w:szCs w:val="22"/>
              </w:rPr>
            </w:pPr>
            <w:r w:rsidRPr="000B455E">
              <w:rPr>
                <w:sz w:val="22"/>
                <w:szCs w:val="22"/>
              </w:rPr>
              <w:t>February 22, 2022</w:t>
            </w:r>
            <w:r w:rsidRPr="000B455E" w:rsidR="00A279BA">
              <w:rPr>
                <w:sz w:val="22"/>
                <w:szCs w:val="22"/>
              </w:rPr>
              <w:t>,</w:t>
            </w:r>
            <w:r w:rsidRPr="000B455E">
              <w:rPr>
                <w:sz w:val="22"/>
                <w:szCs w:val="22"/>
              </w:rPr>
              <w:t xml:space="preserve"> in Washington, D.C.: From EBB to ACP: Let's Get Our Communities Connected </w:t>
            </w:r>
            <w:r w:rsidRPr="000B455E" w:rsidR="003F65CA">
              <w:rPr>
                <w:sz w:val="22"/>
                <w:szCs w:val="22"/>
              </w:rPr>
              <w:t xml:space="preserve">Webinar </w:t>
            </w:r>
            <w:r w:rsidRPr="000B455E">
              <w:rPr>
                <w:sz w:val="22"/>
                <w:szCs w:val="22"/>
              </w:rPr>
              <w:t>with OCA</w:t>
            </w:r>
            <w:r w:rsidRPr="000B455E" w:rsidR="002211CB">
              <w:rPr>
                <w:sz w:val="22"/>
                <w:szCs w:val="22"/>
              </w:rPr>
              <w:t xml:space="preserve"> Asian American Pacific Advocates</w:t>
            </w:r>
            <w:r w:rsidRPr="000B455E" w:rsidR="003F65CA">
              <w:rPr>
                <w:sz w:val="22"/>
                <w:szCs w:val="22"/>
              </w:rPr>
              <w:t xml:space="preserve">, </w:t>
            </w:r>
            <w:r w:rsidRPr="000B455E">
              <w:rPr>
                <w:sz w:val="22"/>
                <w:szCs w:val="22"/>
              </w:rPr>
              <w:t>MMTC</w:t>
            </w:r>
            <w:r w:rsidRPr="000B455E" w:rsidR="003F65CA">
              <w:rPr>
                <w:sz w:val="22"/>
                <w:szCs w:val="22"/>
              </w:rPr>
              <w:t xml:space="preserve"> and </w:t>
            </w:r>
            <w:r w:rsidRPr="000B455E">
              <w:rPr>
                <w:sz w:val="22"/>
                <w:szCs w:val="22"/>
              </w:rPr>
              <w:t>Allvanza</w:t>
            </w:r>
          </w:p>
          <w:p w:rsidR="00A84C9C" w:rsidRPr="000B455E" w:rsidP="00A84C9C" w14:paraId="0F5D8785" w14:textId="4CA41A79">
            <w:pPr>
              <w:pStyle w:val="ListParagraph"/>
              <w:numPr>
                <w:ilvl w:val="0"/>
                <w:numId w:val="3"/>
              </w:numPr>
              <w:rPr>
                <w:sz w:val="22"/>
                <w:szCs w:val="22"/>
              </w:rPr>
            </w:pPr>
            <w:r w:rsidRPr="000B455E">
              <w:rPr>
                <w:sz w:val="22"/>
                <w:szCs w:val="22"/>
              </w:rPr>
              <w:t xml:space="preserve">February 23, </w:t>
            </w:r>
            <w:r w:rsidRPr="000B455E" w:rsidR="00A279BA">
              <w:rPr>
                <w:sz w:val="22"/>
                <w:szCs w:val="22"/>
              </w:rPr>
              <w:t>2022,</w:t>
            </w:r>
            <w:r w:rsidRPr="000B455E">
              <w:rPr>
                <w:sz w:val="22"/>
                <w:szCs w:val="22"/>
              </w:rPr>
              <w:t xml:space="preserve"> in Honolulu, HI: Hawaii Broadband Hui 100th Meeting</w:t>
            </w:r>
          </w:p>
          <w:p w:rsidR="00A84C9C" w:rsidRPr="000B455E" w:rsidP="00A84C9C" w14:paraId="5AC85347" w14:textId="384D0164">
            <w:pPr>
              <w:pStyle w:val="ListParagraph"/>
              <w:numPr>
                <w:ilvl w:val="0"/>
                <w:numId w:val="3"/>
              </w:numPr>
              <w:rPr>
                <w:sz w:val="22"/>
                <w:szCs w:val="22"/>
              </w:rPr>
            </w:pPr>
            <w:r w:rsidRPr="000B455E">
              <w:rPr>
                <w:sz w:val="22"/>
                <w:szCs w:val="22"/>
              </w:rPr>
              <w:t xml:space="preserve">February 24, </w:t>
            </w:r>
            <w:r w:rsidRPr="000B455E" w:rsidR="00A279BA">
              <w:rPr>
                <w:sz w:val="22"/>
                <w:szCs w:val="22"/>
              </w:rPr>
              <w:t>2022,</w:t>
            </w:r>
            <w:r w:rsidRPr="000B455E">
              <w:rPr>
                <w:sz w:val="22"/>
                <w:szCs w:val="22"/>
              </w:rPr>
              <w:t xml:space="preserve"> in Illinois, Texas, and Wisconsin: LULAC and Heartland Forward Kick-Off Training </w:t>
            </w:r>
          </w:p>
          <w:p w:rsidR="00A84C9C" w:rsidRPr="000B455E" w:rsidP="00A84C9C" w14:paraId="66470C37" w14:textId="44FF123B">
            <w:pPr>
              <w:pStyle w:val="ListParagraph"/>
              <w:numPr>
                <w:ilvl w:val="0"/>
                <w:numId w:val="3"/>
              </w:numPr>
              <w:rPr>
                <w:sz w:val="22"/>
                <w:szCs w:val="22"/>
              </w:rPr>
            </w:pPr>
            <w:r w:rsidRPr="000B455E">
              <w:rPr>
                <w:sz w:val="22"/>
                <w:szCs w:val="22"/>
              </w:rPr>
              <w:t xml:space="preserve">February 24, </w:t>
            </w:r>
            <w:r w:rsidRPr="000B455E" w:rsidR="00A279BA">
              <w:rPr>
                <w:sz w:val="22"/>
                <w:szCs w:val="22"/>
              </w:rPr>
              <w:t>2022,</w:t>
            </w:r>
            <w:r w:rsidRPr="000B455E">
              <w:rPr>
                <w:sz w:val="22"/>
                <w:szCs w:val="22"/>
              </w:rPr>
              <w:t xml:space="preserve"> in Connecticut: AARP Tele-Town Hall </w:t>
            </w:r>
          </w:p>
          <w:p w:rsidR="00A84C9C" w:rsidRPr="000B455E" w:rsidP="00A84C9C" w14:paraId="510C4947" w14:textId="49CA107F">
            <w:pPr>
              <w:pStyle w:val="ListParagraph"/>
              <w:numPr>
                <w:ilvl w:val="0"/>
                <w:numId w:val="3"/>
              </w:numPr>
              <w:rPr>
                <w:sz w:val="22"/>
                <w:szCs w:val="22"/>
              </w:rPr>
            </w:pPr>
            <w:r w:rsidRPr="000B455E">
              <w:rPr>
                <w:sz w:val="22"/>
                <w:szCs w:val="22"/>
              </w:rPr>
              <w:t xml:space="preserve">February 28, </w:t>
            </w:r>
            <w:r w:rsidRPr="000B455E" w:rsidR="00A279BA">
              <w:rPr>
                <w:sz w:val="22"/>
                <w:szCs w:val="22"/>
              </w:rPr>
              <w:t>2022,</w:t>
            </w:r>
            <w:r w:rsidRPr="000B455E">
              <w:rPr>
                <w:sz w:val="22"/>
                <w:szCs w:val="22"/>
              </w:rPr>
              <w:t xml:space="preserve"> in New York: New York State Library ACP Train-the-Trainer session </w:t>
            </w:r>
          </w:p>
          <w:p w:rsidR="00A279BA" w:rsidRPr="000B455E" w:rsidP="00A84C9C" w14:paraId="67E7A9A8" w14:textId="06779369">
            <w:pPr>
              <w:pStyle w:val="ListParagraph"/>
              <w:numPr>
                <w:ilvl w:val="0"/>
                <w:numId w:val="3"/>
              </w:numPr>
              <w:rPr>
                <w:sz w:val="22"/>
                <w:szCs w:val="22"/>
              </w:rPr>
            </w:pPr>
            <w:r w:rsidRPr="000B455E">
              <w:rPr>
                <w:sz w:val="22"/>
                <w:szCs w:val="22"/>
              </w:rPr>
              <w:t xml:space="preserve">February 28, 2022, in Los Angeles, CA: National Diversity Council, Faith Church L.A. and African American Empowerment </w:t>
            </w:r>
          </w:p>
          <w:p w:rsidR="00A279BA" w:rsidRPr="000B455E" w:rsidP="00A84C9C" w14:paraId="683D763F" w14:textId="5EFDFBFA">
            <w:pPr>
              <w:pStyle w:val="ListParagraph"/>
              <w:numPr>
                <w:ilvl w:val="0"/>
                <w:numId w:val="3"/>
              </w:numPr>
              <w:rPr>
                <w:sz w:val="22"/>
                <w:szCs w:val="22"/>
              </w:rPr>
            </w:pPr>
            <w:r w:rsidRPr="000B455E">
              <w:rPr>
                <w:sz w:val="22"/>
                <w:szCs w:val="22"/>
              </w:rPr>
              <w:t xml:space="preserve">March 3, 2022, in </w:t>
            </w:r>
            <w:r w:rsidRPr="000B455E">
              <w:rPr>
                <w:sz w:val="22"/>
                <w:szCs w:val="22"/>
              </w:rPr>
              <w:t>Cheekowaga</w:t>
            </w:r>
            <w:r w:rsidRPr="000B455E">
              <w:rPr>
                <w:sz w:val="22"/>
                <w:szCs w:val="22"/>
              </w:rPr>
              <w:t>, NY: Western New York Library Resources Council</w:t>
            </w:r>
          </w:p>
          <w:p w:rsidR="00A279BA" w:rsidRPr="000B455E" w:rsidP="00A84C9C" w14:paraId="246B8C76" w14:textId="3BC362FB">
            <w:pPr>
              <w:pStyle w:val="ListParagraph"/>
              <w:numPr>
                <w:ilvl w:val="0"/>
                <w:numId w:val="3"/>
              </w:numPr>
              <w:rPr>
                <w:sz w:val="22"/>
                <w:szCs w:val="22"/>
              </w:rPr>
            </w:pPr>
            <w:r w:rsidRPr="000B455E">
              <w:rPr>
                <w:sz w:val="22"/>
                <w:szCs w:val="22"/>
              </w:rPr>
              <w:t xml:space="preserve">March 4, 2022, in Belle Glade, FL: Belle Grande Florida Train the Trainer Event </w:t>
            </w:r>
          </w:p>
          <w:p w:rsidR="003F65CA" w:rsidRPr="000B455E" w:rsidP="00A84C9C" w14:paraId="51B9197D" w14:textId="1A68A3A4">
            <w:pPr>
              <w:pStyle w:val="ListParagraph"/>
              <w:numPr>
                <w:ilvl w:val="0"/>
                <w:numId w:val="3"/>
              </w:numPr>
              <w:rPr>
                <w:sz w:val="22"/>
                <w:szCs w:val="22"/>
              </w:rPr>
            </w:pPr>
            <w:r w:rsidRPr="000B455E">
              <w:rPr>
                <w:sz w:val="22"/>
                <w:szCs w:val="22"/>
              </w:rPr>
              <w:t xml:space="preserve">March 10, 2022, in Wisconsin: AARP Fireside Chat with Wisconsin Retired Educators Association </w:t>
            </w:r>
          </w:p>
          <w:p w:rsidR="003F65CA" w:rsidRPr="000B455E" w:rsidP="00A84C9C" w14:paraId="3B5A99EE" w14:textId="3297EB34">
            <w:pPr>
              <w:pStyle w:val="ListParagraph"/>
              <w:numPr>
                <w:ilvl w:val="0"/>
                <w:numId w:val="3"/>
              </w:numPr>
              <w:rPr>
                <w:sz w:val="22"/>
                <w:szCs w:val="22"/>
              </w:rPr>
            </w:pPr>
            <w:r w:rsidRPr="000B455E">
              <w:rPr>
                <w:sz w:val="22"/>
                <w:szCs w:val="22"/>
              </w:rPr>
              <w:t xml:space="preserve">March 14, 2022, in Tennessee: Black Churches for Digital Equity </w:t>
            </w:r>
          </w:p>
          <w:p w:rsidR="003F65CA" w:rsidRPr="00C06CC5" w:rsidP="00A84C9C" w14:paraId="092700D0" w14:textId="6F36091E">
            <w:pPr>
              <w:pStyle w:val="ListParagraph"/>
              <w:numPr>
                <w:ilvl w:val="0"/>
                <w:numId w:val="3"/>
              </w:numPr>
              <w:rPr>
                <w:sz w:val="22"/>
                <w:szCs w:val="22"/>
              </w:rPr>
            </w:pPr>
            <w:r w:rsidRPr="000B455E">
              <w:rPr>
                <w:sz w:val="22"/>
                <w:szCs w:val="22"/>
              </w:rPr>
              <w:t xml:space="preserve">March 14, 2022, in </w:t>
            </w:r>
            <w:r w:rsidRPr="000B455E" w:rsidR="008E3B49">
              <w:rPr>
                <w:sz w:val="22"/>
                <w:szCs w:val="22"/>
              </w:rPr>
              <w:t>Washington, D.C.</w:t>
            </w:r>
            <w:r w:rsidRPr="000B455E">
              <w:rPr>
                <w:sz w:val="22"/>
                <w:szCs w:val="22"/>
              </w:rPr>
              <w:t>:</w:t>
            </w:r>
            <w:r w:rsidRPr="000B455E" w:rsidR="0082452F">
              <w:rPr>
                <w:sz w:val="22"/>
                <w:szCs w:val="22"/>
              </w:rPr>
              <w:t xml:space="preserve"> Virtual</w:t>
            </w:r>
            <w:r w:rsidRPr="000B455E">
              <w:rPr>
                <w:sz w:val="22"/>
                <w:szCs w:val="22"/>
              </w:rPr>
              <w:t xml:space="preserve"> Leadership Conference </w:t>
            </w:r>
            <w:r w:rsidRPr="00C06CC5">
              <w:rPr>
                <w:sz w:val="22"/>
                <w:szCs w:val="22"/>
              </w:rPr>
              <w:t xml:space="preserve">for American Council for the Blind </w:t>
            </w:r>
          </w:p>
          <w:p w:rsidR="0082452F" w:rsidRPr="00C06CC5" w:rsidP="00A84C9C" w14:paraId="0708AB74" w14:textId="442A6970">
            <w:pPr>
              <w:pStyle w:val="ListParagraph"/>
              <w:numPr>
                <w:ilvl w:val="0"/>
                <w:numId w:val="3"/>
              </w:numPr>
              <w:rPr>
                <w:sz w:val="22"/>
                <w:szCs w:val="22"/>
              </w:rPr>
            </w:pPr>
            <w:r w:rsidRPr="00C06CC5">
              <w:rPr>
                <w:sz w:val="22"/>
                <w:szCs w:val="22"/>
              </w:rPr>
              <w:t>March 2022</w:t>
            </w:r>
            <w:r w:rsidRPr="00C06CC5" w:rsidR="00B54EE8">
              <w:rPr>
                <w:sz w:val="22"/>
                <w:szCs w:val="22"/>
              </w:rPr>
              <w:t xml:space="preserve"> TBD, in Dallas, TX: Operation Connectivity and Dallas Federal Reserve</w:t>
            </w:r>
          </w:p>
          <w:p w:rsidR="00B54EE8" w:rsidRPr="00C06CC5" w:rsidP="002E165B" w14:paraId="2098E10D" w14:textId="77777777">
            <w:pPr>
              <w:rPr>
                <w:sz w:val="22"/>
                <w:szCs w:val="22"/>
              </w:rPr>
            </w:pPr>
          </w:p>
          <w:p w:rsidR="00A84C9C" w:rsidRPr="00C06CC5" w:rsidP="00A84C9C" w14:paraId="3FBD8507" w14:textId="0F4FF207">
            <w:pPr>
              <w:rPr>
                <w:sz w:val="22"/>
                <w:szCs w:val="22"/>
              </w:rPr>
            </w:pPr>
            <w:r w:rsidRPr="00C06CC5">
              <w:rPr>
                <w:sz w:val="22"/>
                <w:szCs w:val="22"/>
              </w:rPr>
              <w:t xml:space="preserve">Additional events are being planned and will be added to the upcoming events section on </w:t>
            </w:r>
            <w:hyperlink r:id="rId5" w:history="1">
              <w:r w:rsidRPr="00C06CC5">
                <w:rPr>
                  <w:rStyle w:val="Hyperlink"/>
                  <w:sz w:val="22"/>
                  <w:szCs w:val="22"/>
                </w:rPr>
                <w:t>www.fcc.gov/acp</w:t>
              </w:r>
            </w:hyperlink>
            <w:r w:rsidRPr="00C06CC5">
              <w:rPr>
                <w:sz w:val="22"/>
                <w:szCs w:val="22"/>
              </w:rPr>
              <w:t xml:space="preserve">. To partner with the FCC on future ACP enrollment or training events please contact </w:t>
            </w:r>
            <w:hyperlink r:id="rId6" w:history="1">
              <w:r w:rsidRPr="00C06CC5" w:rsidR="000B455E">
                <w:rPr>
                  <w:rStyle w:val="Hyperlink"/>
                  <w:sz w:val="22"/>
                  <w:szCs w:val="22"/>
                </w:rPr>
                <w:t>ACPspeakers@fcc.gov</w:t>
              </w:r>
            </w:hyperlink>
            <w:r w:rsidRPr="00C06CC5">
              <w:rPr>
                <w:sz w:val="22"/>
                <w:szCs w:val="22"/>
              </w:rPr>
              <w:t>.</w:t>
            </w:r>
            <w:r w:rsidRPr="00C06CC5" w:rsidR="000B455E">
              <w:rPr>
                <w:sz w:val="22"/>
                <w:szCs w:val="22"/>
              </w:rPr>
              <w:t xml:space="preserve"> </w:t>
            </w:r>
            <w:r w:rsidRPr="00C06CC5">
              <w:rPr>
                <w:sz w:val="22"/>
                <w:szCs w:val="22"/>
              </w:rPr>
              <w:t xml:space="preserve"> </w:t>
            </w:r>
          </w:p>
          <w:p w:rsidR="00850E26" w:rsidRPr="00C06CC5" w:rsidP="002E165B" w14:paraId="6FD793AE" w14:textId="77777777">
            <w:pPr>
              <w:rPr>
                <w:sz w:val="22"/>
                <w:szCs w:val="22"/>
              </w:rPr>
            </w:pPr>
          </w:p>
          <w:p w:rsidR="00E72C1B" w:rsidRPr="000B455E" w:rsidP="00E72C1B" w14:paraId="59CFE6D3" w14:textId="77777777">
            <w:pPr>
              <w:rPr>
                <w:sz w:val="22"/>
                <w:szCs w:val="22"/>
              </w:rPr>
            </w:pPr>
            <w:r w:rsidRPr="00C06CC5">
              <w:rPr>
                <w:sz w:val="22"/>
                <w:szCs w:val="22"/>
              </w:rPr>
              <w:t>Eligible low-income households can receive a discount of up to $30 per month toward internet service and up to $75 per month for eligible households on Tribal lands.  Eligible households can also receive a one-time discount of up to $100 to purchase a laptop, desktop computer, or tablet from participating providers if the household contributes more than $10 and less than $50 toward the purchase price.</w:t>
            </w:r>
            <w:r w:rsidRPr="000B455E">
              <w:rPr>
                <w:sz w:val="22"/>
                <w:szCs w:val="22"/>
              </w:rPr>
              <w:t xml:space="preserve">  </w:t>
            </w:r>
          </w:p>
          <w:p w:rsidR="00E72C1B" w:rsidRPr="000B455E" w:rsidP="00E72C1B" w14:paraId="333CF21D" w14:textId="77777777">
            <w:pPr>
              <w:rPr>
                <w:sz w:val="22"/>
                <w:szCs w:val="22"/>
              </w:rPr>
            </w:pPr>
          </w:p>
          <w:p w:rsidR="00E72C1B" w:rsidRPr="000B455E" w:rsidP="00E72C1B" w14:paraId="376169F1" w14:textId="17D721EB">
            <w:pPr>
              <w:rPr>
                <w:sz w:val="22"/>
                <w:szCs w:val="22"/>
              </w:rPr>
            </w:pPr>
            <w:r w:rsidRPr="000B455E">
              <w:rPr>
                <w:sz w:val="22"/>
                <w:szCs w:val="22"/>
              </w:rPr>
              <w:t>A household is eligible for the Affordable Connectivity Program if the household income is at or below 200% of the Federal Poverty Guidelines, or if a member of the household meets at least one of the criteria below:</w:t>
            </w:r>
          </w:p>
          <w:p w:rsidR="00E72C1B" w:rsidRPr="00615CE4" w:rsidP="00E72C1B" w14:paraId="2F2A19FE" w14:textId="77777777">
            <w:pPr>
              <w:pStyle w:val="ListParagraph"/>
              <w:numPr>
                <w:ilvl w:val="0"/>
                <w:numId w:val="2"/>
              </w:numPr>
              <w:rPr>
                <w:sz w:val="22"/>
                <w:szCs w:val="22"/>
              </w:rPr>
            </w:pPr>
            <w:r w:rsidRPr="000B455E">
              <w:rPr>
                <w:sz w:val="22"/>
                <w:szCs w:val="22"/>
              </w:rPr>
              <w:t>Participates in certain assistance</w:t>
            </w:r>
            <w:r w:rsidRPr="00615CE4">
              <w:rPr>
                <w:sz w:val="22"/>
                <w:szCs w:val="22"/>
              </w:rPr>
              <w:t xml:space="preserve"> programs, such as SNAP, Medicaid, Federal Public Housing Assistance, SSI, WIC, or Lifeline;</w:t>
            </w:r>
          </w:p>
          <w:p w:rsidR="00E72C1B" w:rsidRPr="00615CE4" w:rsidP="00E72C1B" w14:paraId="7D33FE23" w14:textId="77777777">
            <w:pPr>
              <w:pStyle w:val="ListParagraph"/>
              <w:numPr>
                <w:ilvl w:val="0"/>
                <w:numId w:val="2"/>
              </w:numPr>
              <w:rPr>
                <w:sz w:val="22"/>
                <w:szCs w:val="22"/>
              </w:rPr>
            </w:pPr>
            <w:r w:rsidRPr="00615CE4">
              <w:rPr>
                <w:sz w:val="22"/>
                <w:szCs w:val="22"/>
              </w:rPr>
              <w:t>Participates in Tribal specific programs, such as Bureau of Indian Affairs General Assistance, Tribal TANF, or Food Distribution Program on Indian Reservations;</w:t>
            </w:r>
          </w:p>
          <w:p w:rsidR="00E72C1B" w:rsidRPr="00615CE4" w:rsidP="00E72C1B" w14:paraId="4EA96EE3" w14:textId="77777777">
            <w:pPr>
              <w:pStyle w:val="ListParagraph"/>
              <w:numPr>
                <w:ilvl w:val="0"/>
                <w:numId w:val="2"/>
              </w:numPr>
              <w:rPr>
                <w:sz w:val="22"/>
                <w:szCs w:val="22"/>
              </w:rPr>
            </w:pPr>
            <w:r w:rsidRPr="00615CE4">
              <w:rPr>
                <w:sz w:val="22"/>
                <w:szCs w:val="22"/>
              </w:rPr>
              <w:t>Eligible to participate in the National School Lunch Program or the School Breakfast Program, including through the USDA Community Eligibility Provision;</w:t>
            </w:r>
          </w:p>
          <w:p w:rsidR="00E72C1B" w:rsidRPr="00615CE4" w:rsidP="00E72C1B" w14:paraId="550FE324" w14:textId="77777777">
            <w:pPr>
              <w:pStyle w:val="ListParagraph"/>
              <w:numPr>
                <w:ilvl w:val="0"/>
                <w:numId w:val="2"/>
              </w:numPr>
              <w:rPr>
                <w:sz w:val="22"/>
                <w:szCs w:val="22"/>
              </w:rPr>
            </w:pPr>
            <w:r w:rsidRPr="00615CE4">
              <w:rPr>
                <w:sz w:val="22"/>
                <w:szCs w:val="22"/>
              </w:rPr>
              <w:t>Received a Federal Pell Grant during the current award year; or</w:t>
            </w:r>
          </w:p>
          <w:p w:rsidR="00E72C1B" w:rsidP="00E72C1B" w14:paraId="5D89AC66" w14:textId="6DFE83C4">
            <w:pPr>
              <w:pStyle w:val="ListParagraph"/>
              <w:numPr>
                <w:ilvl w:val="0"/>
                <w:numId w:val="2"/>
              </w:numPr>
              <w:rPr>
                <w:sz w:val="22"/>
                <w:szCs w:val="22"/>
              </w:rPr>
            </w:pPr>
            <w:r w:rsidRPr="00615CE4">
              <w:rPr>
                <w:sz w:val="22"/>
                <w:szCs w:val="22"/>
              </w:rPr>
              <w:t>Meets the eligibility criteria for a participating broadband provider's existing low-income internet program.</w:t>
            </w:r>
          </w:p>
          <w:p w:rsidR="008E3B49" w:rsidP="008E3B49" w14:paraId="5811E373" w14:textId="3DD91866">
            <w:pPr>
              <w:rPr>
                <w:sz w:val="22"/>
                <w:szCs w:val="22"/>
              </w:rPr>
            </w:pPr>
          </w:p>
          <w:p w:rsidR="00BD19E8" w:rsidRPr="002E165B" w:rsidP="002E165B" w14:paraId="68C7B364" w14:textId="77777777">
            <w:pPr>
              <w:rPr>
                <w:sz w:val="22"/>
                <w:szCs w:val="22"/>
              </w:rPr>
            </w:pPr>
          </w:p>
          <w:p w:rsidR="004F0F1F" w:rsidRPr="007475A1" w:rsidP="00850E26" w14:paraId="5039E4E2" w14:textId="77777777">
            <w:pPr>
              <w:ind w:right="72"/>
              <w:jc w:val="center"/>
              <w:rPr>
                <w:sz w:val="22"/>
                <w:szCs w:val="22"/>
              </w:rPr>
            </w:pPr>
            <w:r w:rsidRPr="007475A1">
              <w:rPr>
                <w:sz w:val="22"/>
                <w:szCs w:val="22"/>
              </w:rPr>
              <w:t>###</w:t>
            </w:r>
          </w:p>
          <w:p w:rsidR="00CC5E08" w:rsidRPr="0080486B" w:rsidP="00850E26" w14:paraId="580E9EF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3F58D60" w14:textId="77777777">
            <w:pPr>
              <w:ind w:right="72"/>
              <w:jc w:val="center"/>
              <w:rPr>
                <w:b/>
                <w:bCs/>
                <w:sz w:val="18"/>
                <w:szCs w:val="18"/>
              </w:rPr>
            </w:pPr>
          </w:p>
          <w:p w:rsidR="00EE0E90" w:rsidRPr="00EF729B" w:rsidP="00850E26" w14:paraId="3E3D6A5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0B8352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9203960"/>
    <w:multiLevelType w:val="hybridMultilevel"/>
    <w:tmpl w:val="A52860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ECE77F2"/>
    <w:multiLevelType w:val="hybridMultilevel"/>
    <w:tmpl w:val="95BE45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E6"/>
    <w:rsid w:val="0002500C"/>
    <w:rsid w:val="000311FC"/>
    <w:rsid w:val="00040127"/>
    <w:rsid w:val="00065E2D"/>
    <w:rsid w:val="00081232"/>
    <w:rsid w:val="00091E65"/>
    <w:rsid w:val="00096D4A"/>
    <w:rsid w:val="000A38EA"/>
    <w:rsid w:val="000B455E"/>
    <w:rsid w:val="000C1E47"/>
    <w:rsid w:val="000C26F3"/>
    <w:rsid w:val="000E049E"/>
    <w:rsid w:val="000F7156"/>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11CB"/>
    <w:rsid w:val="00231C32"/>
    <w:rsid w:val="00240345"/>
    <w:rsid w:val="002421F0"/>
    <w:rsid w:val="00247274"/>
    <w:rsid w:val="00266966"/>
    <w:rsid w:val="00281D29"/>
    <w:rsid w:val="00285C36"/>
    <w:rsid w:val="00294C0C"/>
    <w:rsid w:val="002A0934"/>
    <w:rsid w:val="002B1013"/>
    <w:rsid w:val="002D03E5"/>
    <w:rsid w:val="002E165B"/>
    <w:rsid w:val="002E3F1D"/>
    <w:rsid w:val="002F31D0"/>
    <w:rsid w:val="00300359"/>
    <w:rsid w:val="00304208"/>
    <w:rsid w:val="0031773E"/>
    <w:rsid w:val="00333871"/>
    <w:rsid w:val="00347716"/>
    <w:rsid w:val="003506E1"/>
    <w:rsid w:val="003727E3"/>
    <w:rsid w:val="00385A93"/>
    <w:rsid w:val="003910F1"/>
    <w:rsid w:val="003D7499"/>
    <w:rsid w:val="003E42FC"/>
    <w:rsid w:val="003E5991"/>
    <w:rsid w:val="003F344A"/>
    <w:rsid w:val="003F65C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333E"/>
    <w:rsid w:val="00504845"/>
    <w:rsid w:val="0050757F"/>
    <w:rsid w:val="00511234"/>
    <w:rsid w:val="00516AD2"/>
    <w:rsid w:val="00517B99"/>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5CE4"/>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D7FE6"/>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B7856"/>
    <w:rsid w:val="007D21BF"/>
    <w:rsid w:val="007D6811"/>
    <w:rsid w:val="007F3C12"/>
    <w:rsid w:val="007F5205"/>
    <w:rsid w:val="0080486B"/>
    <w:rsid w:val="008215E7"/>
    <w:rsid w:val="0082452F"/>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3B49"/>
    <w:rsid w:val="008E55A2"/>
    <w:rsid w:val="008F1609"/>
    <w:rsid w:val="008F78D8"/>
    <w:rsid w:val="0093373C"/>
    <w:rsid w:val="00961620"/>
    <w:rsid w:val="009734B6"/>
    <w:rsid w:val="0098096F"/>
    <w:rsid w:val="0098437A"/>
    <w:rsid w:val="00986C92"/>
    <w:rsid w:val="00993C47"/>
    <w:rsid w:val="009972BC"/>
    <w:rsid w:val="009B4B16"/>
    <w:rsid w:val="009E54A1"/>
    <w:rsid w:val="009F2A5A"/>
    <w:rsid w:val="009F4E25"/>
    <w:rsid w:val="009F5B1F"/>
    <w:rsid w:val="00A225A9"/>
    <w:rsid w:val="00A279BA"/>
    <w:rsid w:val="00A3308E"/>
    <w:rsid w:val="00A35DFD"/>
    <w:rsid w:val="00A615D1"/>
    <w:rsid w:val="00A702DF"/>
    <w:rsid w:val="00A775A3"/>
    <w:rsid w:val="00A81700"/>
    <w:rsid w:val="00A81B5B"/>
    <w:rsid w:val="00A82FAD"/>
    <w:rsid w:val="00A84C9C"/>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4EE8"/>
    <w:rsid w:val="00B57131"/>
    <w:rsid w:val="00B62F2C"/>
    <w:rsid w:val="00B727C9"/>
    <w:rsid w:val="00B735C8"/>
    <w:rsid w:val="00B76A63"/>
    <w:rsid w:val="00BA6350"/>
    <w:rsid w:val="00BB4E29"/>
    <w:rsid w:val="00BB74C9"/>
    <w:rsid w:val="00BC3AB6"/>
    <w:rsid w:val="00BD19E8"/>
    <w:rsid w:val="00BD4273"/>
    <w:rsid w:val="00C06CC5"/>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6F7B"/>
    <w:rsid w:val="00D97E2D"/>
    <w:rsid w:val="00DA103D"/>
    <w:rsid w:val="00DA1791"/>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2C1B"/>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B56E4"/>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F0EBEE"/>
  <w15:docId w15:val="{0BB3F838-A13C-4994-BAFE-E64A3239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E72C1B"/>
    <w:pPr>
      <w:ind w:left="720"/>
      <w:contextualSpacing/>
    </w:pPr>
  </w:style>
  <w:style w:type="paragraph" w:styleId="Revision">
    <w:name w:val="Revision"/>
    <w:hidden/>
    <w:uiPriority w:val="99"/>
    <w:semiHidden/>
    <w:rsid w:val="008E3B49"/>
    <w:rPr>
      <w:sz w:val="24"/>
      <w:szCs w:val="24"/>
    </w:rPr>
  </w:style>
  <w:style w:type="character" w:styleId="CommentReference">
    <w:name w:val="annotation reference"/>
    <w:basedOn w:val="DefaultParagraphFont"/>
    <w:semiHidden/>
    <w:unhideWhenUsed/>
    <w:rsid w:val="008E3B49"/>
    <w:rPr>
      <w:sz w:val="16"/>
      <w:szCs w:val="16"/>
    </w:rPr>
  </w:style>
  <w:style w:type="paragraph" w:styleId="CommentText">
    <w:name w:val="annotation text"/>
    <w:basedOn w:val="Normal"/>
    <w:link w:val="CommentTextChar"/>
    <w:semiHidden/>
    <w:unhideWhenUsed/>
    <w:rsid w:val="008E3B49"/>
    <w:rPr>
      <w:sz w:val="20"/>
      <w:szCs w:val="20"/>
    </w:rPr>
  </w:style>
  <w:style w:type="character" w:customStyle="1" w:styleId="CommentTextChar">
    <w:name w:val="Comment Text Char"/>
    <w:basedOn w:val="DefaultParagraphFont"/>
    <w:link w:val="CommentText"/>
    <w:semiHidden/>
    <w:rsid w:val="008E3B49"/>
  </w:style>
  <w:style w:type="paragraph" w:styleId="CommentSubject">
    <w:name w:val="annotation subject"/>
    <w:basedOn w:val="CommentText"/>
    <w:next w:val="CommentText"/>
    <w:link w:val="CommentSubjectChar"/>
    <w:semiHidden/>
    <w:unhideWhenUsed/>
    <w:rsid w:val="008E3B49"/>
    <w:rPr>
      <w:b/>
      <w:bCs/>
    </w:rPr>
  </w:style>
  <w:style w:type="character" w:customStyle="1" w:styleId="CommentSubjectChar">
    <w:name w:val="Comment Subject Char"/>
    <w:basedOn w:val="CommentTextChar"/>
    <w:link w:val="CommentSubject"/>
    <w:semiHidden/>
    <w:rsid w:val="008E3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acp" TargetMode="External" /><Relationship Id="rId6" Type="http://schemas.openxmlformats.org/officeDocument/2006/relationships/hyperlink" Target="mailto:ACPspeaker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