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95C072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325A16" w:rsidP="006A7D75" w14:paraId="6B1F3E6F" w14:textId="77777777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  <w:p w:rsidR="00FF232D" w:rsidP="006A7D75" w14:paraId="12A79128" w14:textId="41C62FA9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1785B8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15D675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7529879" w14:textId="12CED2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76B03D4F" w14:textId="11B449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22CFA5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28D5C3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418483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2296EE00" w14:textId="2837842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D01251">
              <w:rPr>
                <w:b/>
                <w:bCs/>
                <w:sz w:val="26"/>
                <w:szCs w:val="26"/>
              </w:rPr>
              <w:t>COMM</w:t>
            </w:r>
            <w:r w:rsidR="000232C1">
              <w:rPr>
                <w:b/>
                <w:bCs/>
                <w:sz w:val="26"/>
                <w:szCs w:val="26"/>
              </w:rPr>
              <w:t>I</w:t>
            </w:r>
            <w:r w:rsidR="00D01251">
              <w:rPr>
                <w:b/>
                <w:bCs/>
                <w:sz w:val="26"/>
                <w:szCs w:val="26"/>
              </w:rPr>
              <w:t>TS</w:t>
            </w:r>
            <w:r w:rsidRPr="00C4005A" w:rsidR="00D01251">
              <w:rPr>
                <w:b/>
                <w:bCs/>
                <w:sz w:val="26"/>
                <w:szCs w:val="26"/>
              </w:rPr>
              <w:t xml:space="preserve"> </w:t>
            </w:r>
            <w:r w:rsidRPr="00C4005A" w:rsidR="00C4005A">
              <w:rPr>
                <w:b/>
                <w:bCs/>
                <w:sz w:val="26"/>
                <w:szCs w:val="26"/>
              </w:rPr>
              <w:t>NEARLY</w:t>
            </w:r>
            <w:r w:rsidR="00C4005A">
              <w:rPr>
                <w:b/>
                <w:bCs/>
                <w:sz w:val="26"/>
                <w:szCs w:val="26"/>
              </w:rPr>
              <w:t xml:space="preserve"> $64 MILLION</w:t>
            </w:r>
            <w:r w:rsidR="00D01251">
              <w:rPr>
                <w:b/>
                <w:bCs/>
                <w:sz w:val="26"/>
                <w:szCs w:val="26"/>
              </w:rPr>
              <w:t xml:space="preserve"> IN EMERGENCY CONNECTIVITY FUND SUPPORT </w:t>
            </w:r>
            <w:r w:rsidR="0047732E">
              <w:rPr>
                <w:b/>
                <w:bCs/>
                <w:sz w:val="26"/>
                <w:szCs w:val="26"/>
              </w:rPr>
              <w:t xml:space="preserve">FOR </w:t>
            </w:r>
            <w:r w:rsidR="00D01251">
              <w:rPr>
                <w:b/>
                <w:bCs/>
                <w:sz w:val="26"/>
                <w:szCs w:val="26"/>
              </w:rPr>
              <w:t>SCHOOLS AND LIBRARIES</w:t>
            </w:r>
            <w:r w:rsidR="00A46471">
              <w:rPr>
                <w:b/>
                <w:bCs/>
                <w:sz w:val="26"/>
                <w:szCs w:val="26"/>
              </w:rPr>
              <w:t xml:space="preserve"> </w:t>
            </w:r>
            <w:r w:rsidR="0047732E">
              <w:rPr>
                <w:b/>
                <w:bCs/>
                <w:sz w:val="26"/>
                <w:szCs w:val="26"/>
              </w:rPr>
              <w:t xml:space="preserve">TO </w:t>
            </w:r>
            <w:r w:rsidR="00A46471">
              <w:rPr>
                <w:b/>
                <w:bCs/>
                <w:sz w:val="26"/>
                <w:szCs w:val="26"/>
              </w:rPr>
              <w:t>HELP CLOSE THE HOMEWORK GAP</w:t>
            </w:r>
          </w:p>
          <w:p w:rsidR="00F61155" w:rsidRPr="00866C35" w:rsidP="00866C35" w14:paraId="7C060226" w14:textId="035B067E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Program Has Connected </w:t>
            </w:r>
            <w:r w:rsidR="00FB1A7B">
              <w:rPr>
                <w:b/>
                <w:bCs/>
                <w:i/>
              </w:rPr>
              <w:t xml:space="preserve">Over </w:t>
            </w:r>
            <w:r w:rsidR="00C566B5">
              <w:rPr>
                <w:b/>
                <w:bCs/>
                <w:i/>
              </w:rPr>
              <w:t>12.5 Million</w:t>
            </w:r>
            <w:r w:rsidR="00FB1A7B">
              <w:rPr>
                <w:b/>
                <w:bCs/>
                <w:i/>
              </w:rPr>
              <w:t xml:space="preserve"> Students </w:t>
            </w:r>
            <w:r w:rsidR="005C6AB0">
              <w:rPr>
                <w:b/>
                <w:bCs/>
                <w:i/>
              </w:rPr>
              <w:br/>
            </w:r>
            <w:r w:rsidRPr="006B0A70" w:rsidR="00F228ED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 w:rsidR="00F228ED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46471" w:rsidP="00FB1A7B" w14:paraId="4339C58D" w14:textId="0C00521E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WASHINGTON,</w:t>
            </w:r>
            <w:r w:rsidR="00D01251">
              <w:rPr>
                <w:sz w:val="22"/>
                <w:szCs w:val="22"/>
              </w:rPr>
              <w:t xml:space="preserve"> March 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FB1A7B">
              <w:rPr>
                <w:sz w:val="22"/>
                <w:szCs w:val="22"/>
              </w:rPr>
              <w:t xml:space="preserve"> that it is committing </w:t>
            </w:r>
            <w:r w:rsidR="00C4005A">
              <w:rPr>
                <w:sz w:val="22"/>
                <w:szCs w:val="22"/>
              </w:rPr>
              <w:t>$63,613,404.33</w:t>
            </w:r>
            <w:r w:rsidR="00FB1A7B">
              <w:rPr>
                <w:sz w:val="22"/>
                <w:szCs w:val="22"/>
              </w:rPr>
              <w:t xml:space="preserve"> in the 11</w:t>
            </w:r>
            <w:r w:rsidRPr="00FB1A7B" w:rsidR="00FB1A7B">
              <w:rPr>
                <w:sz w:val="22"/>
                <w:szCs w:val="22"/>
                <w:vertAlign w:val="superscript"/>
              </w:rPr>
              <w:t>th</w:t>
            </w:r>
            <w:r w:rsidR="00FB1A7B">
              <w:rPr>
                <w:sz w:val="22"/>
                <w:szCs w:val="22"/>
              </w:rPr>
              <w:t xml:space="preserve"> wave of Emergency </w:t>
            </w:r>
            <w:r w:rsidRPr="00FB1A7B" w:rsidR="00FB1A7B">
              <w:rPr>
                <w:sz w:val="22"/>
                <w:szCs w:val="22"/>
              </w:rPr>
              <w:t>Connectivity Fund program support</w:t>
            </w:r>
            <w:r>
              <w:rPr>
                <w:sz w:val="22"/>
                <w:szCs w:val="22"/>
              </w:rPr>
              <w:t>, helping to close the Homework Gap</w:t>
            </w:r>
            <w:r w:rsidRPr="00FB1A7B" w:rsidR="00FB1A7B">
              <w:rPr>
                <w:sz w:val="22"/>
                <w:szCs w:val="22"/>
              </w:rPr>
              <w:t xml:space="preserve">.  Since its June 2021 launch, the </w:t>
            </w:r>
            <w:r w:rsidR="00923B42">
              <w:rPr>
                <w:sz w:val="22"/>
                <w:szCs w:val="22"/>
              </w:rPr>
              <w:t>program has committed</w:t>
            </w:r>
            <w:r w:rsidR="00C4005A">
              <w:rPr>
                <w:sz w:val="22"/>
                <w:szCs w:val="22"/>
              </w:rPr>
              <w:t xml:space="preserve"> nearly</w:t>
            </w:r>
            <w:r w:rsidR="00923B42">
              <w:rPr>
                <w:sz w:val="22"/>
                <w:szCs w:val="22"/>
              </w:rPr>
              <w:t xml:space="preserve"> </w:t>
            </w:r>
            <w:r w:rsidR="00C4005A">
              <w:rPr>
                <w:sz w:val="22"/>
                <w:szCs w:val="22"/>
              </w:rPr>
              <w:t>$4.69 billion</w:t>
            </w:r>
            <w:r w:rsidR="00923B42">
              <w:rPr>
                <w:sz w:val="22"/>
                <w:szCs w:val="22"/>
              </w:rPr>
              <w:t xml:space="preserve"> in funding connecting </w:t>
            </w:r>
            <w:r w:rsidR="005C6AB0">
              <w:rPr>
                <w:sz w:val="22"/>
                <w:szCs w:val="22"/>
              </w:rPr>
              <w:t>over 12.5 million</w:t>
            </w:r>
            <w:r>
              <w:rPr>
                <w:sz w:val="22"/>
                <w:szCs w:val="22"/>
              </w:rPr>
              <w:t xml:space="preserve"> students with broadband connections and equipment.  This latest round of funding </w:t>
            </w:r>
            <w:r w:rsidR="00923B42">
              <w:rPr>
                <w:sz w:val="22"/>
                <w:szCs w:val="22"/>
              </w:rPr>
              <w:t>is supporting</w:t>
            </w:r>
            <w:r>
              <w:rPr>
                <w:sz w:val="22"/>
                <w:szCs w:val="22"/>
              </w:rPr>
              <w:t xml:space="preserve"> </w:t>
            </w:r>
            <w:r w:rsidR="002F0FF0">
              <w:rPr>
                <w:sz w:val="22"/>
                <w:szCs w:val="22"/>
              </w:rPr>
              <w:t>schools and libraries</w:t>
            </w:r>
            <w:r w:rsidR="005C6AB0">
              <w:rPr>
                <w:sz w:val="22"/>
                <w:szCs w:val="22"/>
              </w:rPr>
              <w:t xml:space="preserve"> across the country, including providing</w:t>
            </w:r>
            <w:r w:rsidR="00981702">
              <w:rPr>
                <w:sz w:val="22"/>
                <w:szCs w:val="22"/>
              </w:rPr>
              <w:t xml:space="preserve"> connected devices and</w:t>
            </w:r>
            <w:r w:rsidR="005C6AB0">
              <w:rPr>
                <w:sz w:val="22"/>
                <w:szCs w:val="22"/>
              </w:rPr>
              <w:t xml:space="preserve"> broadband connections for students in central Maine</w:t>
            </w:r>
            <w:r w:rsidR="00981702">
              <w:rPr>
                <w:sz w:val="22"/>
                <w:szCs w:val="22"/>
              </w:rPr>
              <w:t xml:space="preserve">, </w:t>
            </w:r>
            <w:r w:rsidR="005C6AB0">
              <w:rPr>
                <w:sz w:val="22"/>
                <w:szCs w:val="22"/>
              </w:rPr>
              <w:t>Puerto Rico</w:t>
            </w:r>
            <w:r w:rsidR="00981702">
              <w:rPr>
                <w:sz w:val="22"/>
                <w:szCs w:val="22"/>
              </w:rPr>
              <w:t>, Alaska, California, and South Carolina.</w:t>
            </w:r>
          </w:p>
          <w:p w:rsidR="002035C5" w:rsidP="00FB1A7B" w14:paraId="37A1996D" w14:textId="77777777">
            <w:pPr>
              <w:rPr>
                <w:sz w:val="22"/>
                <w:szCs w:val="22"/>
              </w:rPr>
            </w:pPr>
          </w:p>
          <w:p w:rsidR="002035C5" w:rsidP="00FB1A7B" w14:paraId="6F929FAB" w14:textId="4D80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823C19">
              <w:rPr>
                <w:sz w:val="22"/>
                <w:szCs w:val="22"/>
              </w:rPr>
              <w:t>W</w:t>
            </w:r>
            <w:r w:rsidR="00697E13">
              <w:rPr>
                <w:sz w:val="22"/>
                <w:szCs w:val="22"/>
              </w:rPr>
              <w:t xml:space="preserve">e need all our students connected </w:t>
            </w:r>
            <w:r>
              <w:rPr>
                <w:sz w:val="22"/>
                <w:szCs w:val="22"/>
              </w:rPr>
              <w:t>to reliable and affordable broadband service</w:t>
            </w:r>
            <w:r w:rsidR="00823C19">
              <w:rPr>
                <w:sz w:val="22"/>
                <w:szCs w:val="22"/>
              </w:rPr>
              <w:t>, no matter where they live</w:t>
            </w:r>
            <w:r>
              <w:rPr>
                <w:sz w:val="22"/>
                <w:szCs w:val="22"/>
              </w:rPr>
              <w:t xml:space="preserve">,” </w:t>
            </w:r>
            <w:r w:rsidRPr="00064BDD">
              <w:rPr>
                <w:b/>
                <w:bCs/>
                <w:sz w:val="22"/>
                <w:szCs w:val="22"/>
              </w:rPr>
              <w:t>said Chairwoman Rosenworcel.</w:t>
            </w:r>
            <w:r>
              <w:rPr>
                <w:sz w:val="22"/>
                <w:szCs w:val="22"/>
              </w:rPr>
              <w:t xml:space="preserve">  “</w:t>
            </w:r>
            <w:r w:rsidRPr="00FB1A7B" w:rsidR="00FB1A7B">
              <w:rPr>
                <w:sz w:val="22"/>
                <w:szCs w:val="22"/>
              </w:rPr>
              <w:t>The Emergency Connectivity Fund is</w:t>
            </w:r>
            <w:r w:rsidR="00823C19">
              <w:rPr>
                <w:sz w:val="22"/>
                <w:szCs w:val="22"/>
              </w:rPr>
              <w:t xml:space="preserve"> helping to achieve that goal, </w:t>
            </w:r>
            <w:r>
              <w:rPr>
                <w:sz w:val="22"/>
                <w:szCs w:val="22"/>
              </w:rPr>
              <w:t xml:space="preserve">providing online access to thousands of schools and libraries across the country.  I’m proud of the progress this program is making to close the Homework Gap.” </w:t>
            </w:r>
          </w:p>
          <w:p w:rsidR="00FB1A7B" w:rsidRPr="00FB1A7B" w:rsidP="00FB1A7B" w14:paraId="42AC8754" w14:textId="77777777">
            <w:pPr>
              <w:rPr>
                <w:sz w:val="22"/>
                <w:szCs w:val="22"/>
              </w:rPr>
            </w:pPr>
          </w:p>
          <w:p w:rsidR="00FB1A7B" w:rsidRPr="00FB1A7B" w:rsidP="00FB1A7B" w14:paraId="6FD08C23" w14:textId="6F3EECB0">
            <w:pPr>
              <w:rPr>
                <w:sz w:val="22"/>
                <w:szCs w:val="22"/>
              </w:rPr>
            </w:pPr>
            <w:r w:rsidRPr="00FB1A7B">
              <w:rPr>
                <w:sz w:val="22"/>
                <w:szCs w:val="22"/>
              </w:rPr>
              <w:t xml:space="preserve">The funding can be used to support off-campus learning, such as nightly homework, to ensure students across the country have the necessary support to keep up with their education.  Total commitments to date </w:t>
            </w:r>
            <w:r w:rsidR="0047732E">
              <w:rPr>
                <w:sz w:val="22"/>
                <w:szCs w:val="22"/>
              </w:rPr>
              <w:t xml:space="preserve">have funded </w:t>
            </w:r>
            <w:r w:rsidR="00C4005A">
              <w:rPr>
                <w:sz w:val="22"/>
                <w:szCs w:val="22"/>
              </w:rPr>
              <w:t xml:space="preserve">over </w:t>
            </w:r>
            <w:r w:rsidRPr="0081306C" w:rsidR="0081306C">
              <w:rPr>
                <w:sz w:val="22"/>
                <w:szCs w:val="22"/>
              </w:rPr>
              <w:t xml:space="preserve">10 million connected devices and 5 million broadband connections. </w:t>
            </w:r>
            <w:r w:rsidRPr="00FB1A7B">
              <w:rPr>
                <w:sz w:val="22"/>
                <w:szCs w:val="22"/>
              </w:rPr>
              <w:t xml:space="preserve">Today’s announcement includes over </w:t>
            </w:r>
            <w:r w:rsidR="00C4005A">
              <w:rPr>
                <w:sz w:val="22"/>
                <w:szCs w:val="22"/>
              </w:rPr>
              <w:t>$33 million</w:t>
            </w:r>
            <w:r w:rsidRPr="00FB1A7B">
              <w:rPr>
                <w:sz w:val="22"/>
                <w:szCs w:val="22"/>
              </w:rPr>
              <w:t xml:space="preserve"> in commitments from Window 1 applications and </w:t>
            </w:r>
            <w:r w:rsidR="00C4005A">
              <w:rPr>
                <w:sz w:val="22"/>
                <w:szCs w:val="22"/>
              </w:rPr>
              <w:t>nearly $31 million</w:t>
            </w:r>
            <w:r w:rsidRPr="00FB1A7B">
              <w:rPr>
                <w:sz w:val="22"/>
                <w:szCs w:val="22"/>
              </w:rPr>
              <w:t xml:space="preserve"> in commitments from Window 2 applications. </w:t>
            </w:r>
          </w:p>
          <w:p w:rsidR="00FB1A7B" w:rsidRPr="00FB1A7B" w:rsidP="00FB1A7B" w14:paraId="2E9D06C3" w14:textId="77777777">
            <w:pPr>
              <w:rPr>
                <w:sz w:val="22"/>
                <w:szCs w:val="22"/>
              </w:rPr>
            </w:pPr>
          </w:p>
          <w:p w:rsidR="00040127" w:rsidRPr="002E165B" w:rsidP="0047732E" w14:paraId="392C979B" w14:textId="1CF94A5E">
            <w:pPr>
              <w:rPr>
                <w:sz w:val="22"/>
                <w:szCs w:val="22"/>
              </w:rPr>
            </w:pPr>
            <w:r w:rsidRPr="00FB1A7B">
              <w:rPr>
                <w:sz w:val="22"/>
                <w:szCs w:val="22"/>
              </w:rPr>
              <w:t>More details about which schools and libraries have received funding commitments can be found at https://www.fcc.gov/emergency-connectivity-fund.</w:t>
            </w:r>
          </w:p>
          <w:p w:rsidR="00BD19E8" w:rsidRPr="002E165B" w:rsidP="002E165B" w14:paraId="7EC0DC4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7CEF71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9E9236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00063F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A08A98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A8BCAC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C2"/>
    <w:rsid w:val="000232C1"/>
    <w:rsid w:val="0002500C"/>
    <w:rsid w:val="000311FC"/>
    <w:rsid w:val="00040127"/>
    <w:rsid w:val="00064BDD"/>
    <w:rsid w:val="00065E2D"/>
    <w:rsid w:val="00081232"/>
    <w:rsid w:val="00091E65"/>
    <w:rsid w:val="00096D4A"/>
    <w:rsid w:val="000A38EA"/>
    <w:rsid w:val="000C1E47"/>
    <w:rsid w:val="000C26F3"/>
    <w:rsid w:val="000C391C"/>
    <w:rsid w:val="000E049E"/>
    <w:rsid w:val="0010799B"/>
    <w:rsid w:val="00117DB2"/>
    <w:rsid w:val="00123ED2"/>
    <w:rsid w:val="00125BE0"/>
    <w:rsid w:val="00142C13"/>
    <w:rsid w:val="00152776"/>
    <w:rsid w:val="00153222"/>
    <w:rsid w:val="0015757A"/>
    <w:rsid w:val="001577D3"/>
    <w:rsid w:val="001733A6"/>
    <w:rsid w:val="001865A9"/>
    <w:rsid w:val="00187DB2"/>
    <w:rsid w:val="001B20BB"/>
    <w:rsid w:val="001C4370"/>
    <w:rsid w:val="001D03EF"/>
    <w:rsid w:val="001D3779"/>
    <w:rsid w:val="001F0469"/>
    <w:rsid w:val="001F2363"/>
    <w:rsid w:val="00202B13"/>
    <w:rsid w:val="002035C5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F0FF0"/>
    <w:rsid w:val="002F31D0"/>
    <w:rsid w:val="00300359"/>
    <w:rsid w:val="0031773E"/>
    <w:rsid w:val="00325A16"/>
    <w:rsid w:val="00333871"/>
    <w:rsid w:val="00347716"/>
    <w:rsid w:val="003506E1"/>
    <w:rsid w:val="00351FD9"/>
    <w:rsid w:val="003727E3"/>
    <w:rsid w:val="00385A93"/>
    <w:rsid w:val="003910F1"/>
    <w:rsid w:val="003D7499"/>
    <w:rsid w:val="003E2493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7732E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601AE"/>
    <w:rsid w:val="00571B83"/>
    <w:rsid w:val="00575A00"/>
    <w:rsid w:val="00586417"/>
    <w:rsid w:val="0058673C"/>
    <w:rsid w:val="005A7003"/>
    <w:rsid w:val="005A7972"/>
    <w:rsid w:val="005B17E7"/>
    <w:rsid w:val="005B2643"/>
    <w:rsid w:val="005B3894"/>
    <w:rsid w:val="005B4712"/>
    <w:rsid w:val="005C6AB0"/>
    <w:rsid w:val="005D17FD"/>
    <w:rsid w:val="005D3994"/>
    <w:rsid w:val="005F0D55"/>
    <w:rsid w:val="005F183E"/>
    <w:rsid w:val="005F277E"/>
    <w:rsid w:val="005F4F69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0CC2"/>
    <w:rsid w:val="006861AB"/>
    <w:rsid w:val="00686B89"/>
    <w:rsid w:val="0069420F"/>
    <w:rsid w:val="00694977"/>
    <w:rsid w:val="00697E13"/>
    <w:rsid w:val="006A2FC5"/>
    <w:rsid w:val="006A7D75"/>
    <w:rsid w:val="006B0A70"/>
    <w:rsid w:val="006B606A"/>
    <w:rsid w:val="006C0F6E"/>
    <w:rsid w:val="006C33AF"/>
    <w:rsid w:val="006D16EF"/>
    <w:rsid w:val="006D5D22"/>
    <w:rsid w:val="006E0324"/>
    <w:rsid w:val="006E26AA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B55F2"/>
    <w:rsid w:val="007D21BF"/>
    <w:rsid w:val="007D615F"/>
    <w:rsid w:val="007F3C12"/>
    <w:rsid w:val="007F5205"/>
    <w:rsid w:val="0080486B"/>
    <w:rsid w:val="0081306C"/>
    <w:rsid w:val="008215E7"/>
    <w:rsid w:val="00823C19"/>
    <w:rsid w:val="0082694C"/>
    <w:rsid w:val="00830FC6"/>
    <w:rsid w:val="00850E26"/>
    <w:rsid w:val="00865EAA"/>
    <w:rsid w:val="00866C35"/>
    <w:rsid w:val="00866F06"/>
    <w:rsid w:val="008728F5"/>
    <w:rsid w:val="00875080"/>
    <w:rsid w:val="008824C2"/>
    <w:rsid w:val="00887B0D"/>
    <w:rsid w:val="00891610"/>
    <w:rsid w:val="008960E4"/>
    <w:rsid w:val="008A3940"/>
    <w:rsid w:val="008B13C9"/>
    <w:rsid w:val="008B6F66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3B42"/>
    <w:rsid w:val="0093373C"/>
    <w:rsid w:val="00961620"/>
    <w:rsid w:val="009734B6"/>
    <w:rsid w:val="0098096F"/>
    <w:rsid w:val="00981702"/>
    <w:rsid w:val="0098437A"/>
    <w:rsid w:val="00986C92"/>
    <w:rsid w:val="00993C47"/>
    <w:rsid w:val="009972BC"/>
    <w:rsid w:val="009B4B16"/>
    <w:rsid w:val="009C2B26"/>
    <w:rsid w:val="009E54A1"/>
    <w:rsid w:val="009F4E25"/>
    <w:rsid w:val="009F5B1F"/>
    <w:rsid w:val="00A225A9"/>
    <w:rsid w:val="00A3308E"/>
    <w:rsid w:val="00A35DFD"/>
    <w:rsid w:val="00A46471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B04"/>
    <w:rsid w:val="00B36DEF"/>
    <w:rsid w:val="00B57131"/>
    <w:rsid w:val="00B61A83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005A"/>
    <w:rsid w:val="00C432E4"/>
    <w:rsid w:val="00C43CC7"/>
    <w:rsid w:val="00C566B5"/>
    <w:rsid w:val="00C70C26"/>
    <w:rsid w:val="00C72001"/>
    <w:rsid w:val="00C772B7"/>
    <w:rsid w:val="00C80347"/>
    <w:rsid w:val="00C979E8"/>
    <w:rsid w:val="00CB24D2"/>
    <w:rsid w:val="00CB7C1A"/>
    <w:rsid w:val="00CC5E08"/>
    <w:rsid w:val="00CE14FD"/>
    <w:rsid w:val="00CF6860"/>
    <w:rsid w:val="00D01251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4CD8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2BA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1A7B"/>
    <w:rsid w:val="00FC6C29"/>
    <w:rsid w:val="00FD58E0"/>
    <w:rsid w:val="00FD71AE"/>
    <w:rsid w:val="00FE0198"/>
    <w:rsid w:val="00FE3A7C"/>
    <w:rsid w:val="00FF1C0B"/>
    <w:rsid w:val="00FF232D"/>
    <w:rsid w:val="00FF7F9B"/>
    <w:rsid w:val="0B78B3B8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F84A179"/>
  <w15:docId w15:val="{631CC9F1-64C9-4552-9E4B-EF80E961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400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40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0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0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005A"/>
    <w:rPr>
      <w:b/>
      <w:bCs/>
    </w:rPr>
  </w:style>
  <w:style w:type="character" w:customStyle="1" w:styleId="Mention">
    <w:name w:val="Mention"/>
    <w:basedOn w:val="DefaultParagraphFont"/>
    <w:uiPriority w:val="99"/>
    <w:unhideWhenUsed/>
    <w:rsid w:val="00B36B0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61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