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2E3CC10E" w14:textId="77777777">
      <w:pPr>
        <w:jc w:val="center"/>
        <w:rPr>
          <w:b/>
          <w:bCs/>
          <w:caps/>
          <w:szCs w:val="22"/>
        </w:rPr>
      </w:pPr>
      <w:r w:rsidRPr="005577AD">
        <w:rPr>
          <w:b/>
          <w:bCs/>
          <w:caps/>
          <w:szCs w:val="22"/>
        </w:rPr>
        <w:t>Statement of</w:t>
      </w:r>
    </w:p>
    <w:p w:rsidR="00934012" w:rsidRPr="005577AD" w:rsidP="00934012" w14:paraId="6BC6FEC4" w14:textId="50F0C0F2">
      <w:pPr>
        <w:jc w:val="center"/>
        <w:rPr>
          <w:b/>
          <w:bCs/>
          <w:caps/>
          <w:szCs w:val="22"/>
        </w:rPr>
      </w:pPr>
      <w:r>
        <w:rPr>
          <w:b/>
          <w:bCs/>
          <w:caps/>
          <w:szCs w:val="22"/>
        </w:rPr>
        <w:t>Commissioner Geoffrey Starks</w:t>
      </w:r>
    </w:p>
    <w:p w:rsidR="00934012" w:rsidRPr="005577AD" w:rsidP="00934012" w14:paraId="4C288662" w14:textId="77777777">
      <w:pPr>
        <w:jc w:val="center"/>
        <w:rPr>
          <w:b/>
          <w:bCs/>
          <w:caps/>
          <w:szCs w:val="22"/>
        </w:rPr>
      </w:pPr>
    </w:p>
    <w:p w:rsidR="009A1A72" w:rsidRPr="00DA1AFC" w:rsidP="009A1A72" w14:paraId="30830269" w14:textId="15595AC7">
      <w:pPr>
        <w:ind w:left="720" w:hanging="720"/>
        <w:rPr>
          <w:i/>
          <w:iCs/>
          <w:szCs w:val="22"/>
        </w:rPr>
      </w:pPr>
      <w:r w:rsidRPr="005577AD">
        <w:rPr>
          <w:iCs/>
          <w:szCs w:val="22"/>
        </w:rPr>
        <w:t>Re:</w:t>
      </w:r>
      <w:r w:rsidRPr="005577AD">
        <w:rPr>
          <w:szCs w:val="22"/>
        </w:rPr>
        <w:t xml:space="preserve"> </w:t>
      </w:r>
      <w:r w:rsidRPr="005577AD">
        <w:rPr>
          <w:szCs w:val="22"/>
        </w:rPr>
        <w:tab/>
      </w:r>
      <w:r w:rsidRPr="00DA1AFC">
        <w:rPr>
          <w:i/>
          <w:iCs/>
          <w:szCs w:val="22"/>
        </w:rPr>
        <w:t>Promoting Telehealth for Low-Income Consumers</w:t>
      </w:r>
      <w:r w:rsidRPr="00DA1AFC">
        <w:rPr>
          <w:szCs w:val="22"/>
        </w:rPr>
        <w:t>, WC Docket No. 18-213, Fourth Selection Public Notice (March 16, 2022)</w:t>
      </w:r>
    </w:p>
    <w:p w:rsidR="00934012" w:rsidRPr="005577AD" w:rsidP="00934012" w14:paraId="3E97D4AB" w14:textId="77777777">
      <w:pPr>
        <w:ind w:firstLine="720"/>
        <w:rPr>
          <w:szCs w:val="22"/>
        </w:rPr>
      </w:pPr>
    </w:p>
    <w:p w:rsidR="009A1A72" w:rsidRPr="009A1A72" w:rsidP="009A1A72" w14:paraId="54F19B55" w14:textId="77777777">
      <w:pPr>
        <w:widowControl/>
        <w:ind w:firstLine="720"/>
        <w:rPr>
          <w:szCs w:val="22"/>
        </w:rPr>
      </w:pPr>
      <w:r w:rsidRPr="009A1A72">
        <w:rPr>
          <w:szCs w:val="22"/>
        </w:rPr>
        <w:t xml:space="preserve">I am pleased to approve today’s Order announcing the fourth and final selection of projects for the Connected Care Pilot Program.  Like those selected in previous rounds, the Pilot projects announced today will expand access to connected care services in a wide variety of locations and healthcare settings.  They will address a range of medical conditions, including opioid dependency, mental health conditions, maternal health/high-risk pregnancy, and chronic or recurring conditions.  And they will continue the program’s focus on low-income people and veterans.  I thank the Commission’s staff for their hard work making the Pilot Program a success, and I look forward to hearing about the results of all the projects we have selected since January 2021. </w:t>
      </w:r>
    </w:p>
    <w:p w:rsidR="00934012" w:rsidRPr="005577AD" w:rsidP="00934012" w14:paraId="1440360C" w14:textId="77777777">
      <w:pPr>
        <w:widowControl/>
        <w:ind w:firstLine="720"/>
        <w:rPr>
          <w:szCs w:val="22"/>
        </w:rPr>
      </w:pPr>
    </w:p>
    <w:p w:rsidR="00934012" w:rsidRPr="00DE72D3" w:rsidP="00934012" w14:paraId="7E661A63" w14:textId="77777777"/>
    <w:p w:rsidR="002C00E8" w:rsidRPr="00934012" w:rsidP="00934012" w14:paraId="2E0F325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BECA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6DC8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7E2BC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B617F7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5FB68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FF486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28ABE2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FAE24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3F61C0" w14:textId="21C94A0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1A72"/>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1AFC"/>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96B35D"/>
  <w15:chartTrackingRefBased/>
  <w15:docId w15:val="{EEF4285C-CAEA-447F-BD45-465221C3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