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62C7A73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6F07611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1EE0CD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4707E4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AAA787C" w14:textId="6E20C9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</w:p>
          <w:p w:rsidR="00FF232D" w:rsidRPr="008A3940" w:rsidP="00BB4E29" w14:paraId="58DD1A71" w14:textId="618DAC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54C426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99B819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DC67AF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267D654" w14:textId="09D6037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333BF3">
              <w:rPr>
                <w:b/>
                <w:bCs/>
                <w:sz w:val="26"/>
                <w:szCs w:val="26"/>
              </w:rPr>
              <w:t xml:space="preserve">’s ELECTRONIC COMMENT FILING SYSTEM UNDERGOES </w:t>
            </w:r>
            <w:r w:rsidR="00453411">
              <w:rPr>
                <w:b/>
                <w:bCs/>
                <w:sz w:val="26"/>
                <w:szCs w:val="26"/>
              </w:rPr>
              <w:t xml:space="preserve">INITIAL </w:t>
            </w:r>
            <w:r w:rsidR="00333BF3">
              <w:rPr>
                <w:b/>
                <w:bCs/>
                <w:sz w:val="26"/>
                <w:szCs w:val="26"/>
              </w:rPr>
              <w:t>UPGRADES</w:t>
            </w:r>
          </w:p>
          <w:p w:rsidR="00CC5E08" w:rsidRPr="008A3940" w:rsidP="00040127" w14:paraId="14963FBE" w14:textId="32C52A9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Paves Way for </w:t>
            </w:r>
            <w:r w:rsidR="00453411">
              <w:rPr>
                <w:b/>
                <w:bCs/>
                <w:i/>
              </w:rPr>
              <w:t xml:space="preserve">Future </w:t>
            </w:r>
            <w:r>
              <w:rPr>
                <w:b/>
                <w:bCs/>
                <w:i/>
              </w:rPr>
              <w:t xml:space="preserve">ECFS Functionality </w:t>
            </w:r>
          </w:p>
          <w:p w:rsidR="00F61155" w:rsidRPr="003639ED" w:rsidP="00BB4E29" w14:paraId="63180CC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3639ED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3639ED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Pr="003639ED" w:rsidR="00347716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1C6912" w:rsidRPr="00A066E7" w:rsidP="001C6912" w14:paraId="5A05F4AE" w14:textId="3993C6FB">
            <w:pPr>
              <w:rPr>
                <w:sz w:val="22"/>
                <w:szCs w:val="22"/>
              </w:rPr>
            </w:pPr>
            <w:r w:rsidRPr="00A066E7">
              <w:rPr>
                <w:sz w:val="22"/>
                <w:szCs w:val="22"/>
              </w:rPr>
              <w:t xml:space="preserve">WASHINGTON, </w:t>
            </w:r>
            <w:r w:rsidRPr="00A066E7" w:rsidR="00333BF3">
              <w:rPr>
                <w:sz w:val="22"/>
                <w:szCs w:val="22"/>
              </w:rPr>
              <w:t>April 4</w:t>
            </w:r>
            <w:r w:rsidRPr="00A066E7" w:rsidR="00065E2D">
              <w:rPr>
                <w:sz w:val="22"/>
                <w:szCs w:val="22"/>
              </w:rPr>
              <w:t>, 20</w:t>
            </w:r>
            <w:r w:rsidRPr="00A066E7" w:rsidR="006D16EF">
              <w:rPr>
                <w:sz w:val="22"/>
                <w:szCs w:val="22"/>
              </w:rPr>
              <w:t>2</w:t>
            </w:r>
            <w:r w:rsidRPr="00A066E7" w:rsidR="00286596">
              <w:rPr>
                <w:sz w:val="22"/>
                <w:szCs w:val="22"/>
              </w:rPr>
              <w:t>2</w:t>
            </w:r>
            <w:r w:rsidRPr="00A066E7" w:rsidR="00D861EE">
              <w:rPr>
                <w:sz w:val="22"/>
                <w:szCs w:val="22"/>
              </w:rPr>
              <w:t>—</w:t>
            </w:r>
            <w:r w:rsidRPr="00A066E7" w:rsidR="000E049E">
              <w:rPr>
                <w:sz w:val="22"/>
                <w:szCs w:val="22"/>
              </w:rPr>
              <w:t>The Federal Communications Commission today</w:t>
            </w:r>
            <w:r w:rsidRPr="00A066E7" w:rsidR="00040127">
              <w:rPr>
                <w:sz w:val="22"/>
                <w:szCs w:val="22"/>
              </w:rPr>
              <w:t xml:space="preserve"> announced</w:t>
            </w:r>
            <w:r w:rsidRPr="00A066E7" w:rsidR="00333BF3">
              <w:rPr>
                <w:sz w:val="22"/>
                <w:szCs w:val="22"/>
              </w:rPr>
              <w:t xml:space="preserve"> that its Electronic Comment Filing System (ECFS) has undergone a system upgrade which will help enable expanded features and functions to be introduced into ECFS </w:t>
            </w:r>
            <w:r w:rsidRPr="00A066E7" w:rsidR="003639ED">
              <w:rPr>
                <w:sz w:val="22"/>
                <w:szCs w:val="22"/>
              </w:rPr>
              <w:t>in the coming year</w:t>
            </w:r>
            <w:r w:rsidRPr="00A066E7" w:rsidR="00333BF3">
              <w:rPr>
                <w:sz w:val="22"/>
                <w:szCs w:val="22"/>
              </w:rPr>
              <w:t>.</w:t>
            </w:r>
            <w:r w:rsidRPr="00A066E7">
              <w:rPr>
                <w:sz w:val="22"/>
                <w:szCs w:val="22"/>
              </w:rPr>
              <w:t xml:space="preserve"> </w:t>
            </w:r>
            <w:r w:rsidRPr="00A066E7" w:rsidR="00453411">
              <w:rPr>
                <w:sz w:val="22"/>
                <w:szCs w:val="22"/>
              </w:rPr>
              <w:t xml:space="preserve"> Today’s update transitions ECFS to a cloud-based platform, which will make </w:t>
            </w:r>
            <w:r w:rsidRPr="00A066E7" w:rsidR="007F0366">
              <w:rPr>
                <w:sz w:val="22"/>
                <w:szCs w:val="22"/>
              </w:rPr>
              <w:t>the system scalable and more</w:t>
            </w:r>
            <w:r w:rsidRPr="00A066E7" w:rsidR="00453411">
              <w:rPr>
                <w:sz w:val="22"/>
                <w:szCs w:val="22"/>
              </w:rPr>
              <w:t xml:space="preserve"> agile.  In addition, reCAPTCHA functionality has been added to the system.</w:t>
            </w:r>
          </w:p>
          <w:p w:rsidR="00BD19E8" w:rsidRPr="00A066E7" w:rsidP="002E165B" w14:paraId="2CAFF7D4" w14:textId="31889459">
            <w:pPr>
              <w:rPr>
                <w:sz w:val="22"/>
                <w:szCs w:val="22"/>
              </w:rPr>
            </w:pPr>
          </w:p>
          <w:p w:rsidR="001C6912" w:rsidRPr="00A066E7" w:rsidP="00333BF3" w14:paraId="6CDF0297" w14:textId="40176384">
            <w:pPr>
              <w:rPr>
                <w:sz w:val="22"/>
                <w:szCs w:val="22"/>
              </w:rPr>
            </w:pPr>
            <w:r w:rsidRPr="00A066E7">
              <w:rPr>
                <w:sz w:val="22"/>
                <w:szCs w:val="22"/>
              </w:rPr>
              <w:t>“</w:t>
            </w:r>
            <w:r w:rsidRPr="00A066E7" w:rsidR="00453411">
              <w:rPr>
                <w:sz w:val="22"/>
                <w:szCs w:val="22"/>
              </w:rPr>
              <w:t>Our</w:t>
            </w:r>
            <w:r w:rsidRPr="00A066E7" w:rsidR="00333BF3">
              <w:rPr>
                <w:sz w:val="22"/>
                <w:szCs w:val="22"/>
              </w:rPr>
              <w:t xml:space="preserve"> comment filing system </w:t>
            </w:r>
            <w:r w:rsidRPr="00A066E7" w:rsidR="00453411">
              <w:rPr>
                <w:sz w:val="22"/>
                <w:szCs w:val="22"/>
              </w:rPr>
              <w:t>is a critical avenue for public input that we need to keep up-to-date</w:t>
            </w:r>
            <w:r w:rsidRPr="00A066E7" w:rsidR="00333BF3">
              <w:rPr>
                <w:sz w:val="22"/>
                <w:szCs w:val="22"/>
              </w:rPr>
              <w:t xml:space="preserve">,” said Chairwoman Rosenworcel. </w:t>
            </w:r>
            <w:r w:rsidRPr="00A066E7" w:rsidR="003639ED">
              <w:rPr>
                <w:sz w:val="22"/>
                <w:szCs w:val="22"/>
              </w:rPr>
              <w:t xml:space="preserve"> </w:t>
            </w:r>
            <w:r w:rsidRPr="00A066E7" w:rsidR="00333BF3">
              <w:rPr>
                <w:sz w:val="22"/>
                <w:szCs w:val="22"/>
              </w:rPr>
              <w:t>“</w:t>
            </w:r>
            <w:r w:rsidRPr="00A066E7" w:rsidR="00453411">
              <w:rPr>
                <w:sz w:val="22"/>
                <w:szCs w:val="22"/>
              </w:rPr>
              <w:t xml:space="preserve">Today’s effort is a start to do just that and I </w:t>
            </w:r>
            <w:r w:rsidRPr="00A066E7" w:rsidR="00333BF3">
              <w:rPr>
                <w:sz w:val="22"/>
                <w:szCs w:val="22"/>
              </w:rPr>
              <w:t>want to thank the FCC staff</w:t>
            </w:r>
            <w:r w:rsidRPr="00A066E7">
              <w:rPr>
                <w:sz w:val="22"/>
                <w:szCs w:val="22"/>
              </w:rPr>
              <w:t xml:space="preserve"> and contractors</w:t>
            </w:r>
            <w:r w:rsidRPr="00A066E7" w:rsidR="00333BF3">
              <w:rPr>
                <w:sz w:val="22"/>
                <w:szCs w:val="22"/>
              </w:rPr>
              <w:t xml:space="preserve"> who have made </w:t>
            </w:r>
            <w:r w:rsidRPr="00A066E7">
              <w:rPr>
                <w:sz w:val="22"/>
                <w:szCs w:val="22"/>
              </w:rPr>
              <w:t xml:space="preserve">this </w:t>
            </w:r>
            <w:r w:rsidRPr="00A066E7" w:rsidR="00333BF3">
              <w:rPr>
                <w:sz w:val="22"/>
                <w:szCs w:val="22"/>
              </w:rPr>
              <w:t>possible.”</w:t>
            </w:r>
          </w:p>
          <w:p w:rsidR="003639ED" w:rsidRPr="00A066E7" w:rsidP="00333BF3" w14:paraId="22C14333" w14:textId="77777777">
            <w:pPr>
              <w:rPr>
                <w:sz w:val="22"/>
                <w:szCs w:val="22"/>
              </w:rPr>
            </w:pPr>
          </w:p>
          <w:p w:rsidR="00A066E7" w:rsidRPr="00A066E7" w:rsidP="00A066E7" w14:paraId="61CD592F" w14:textId="1D959F5B">
            <w:pPr>
              <w:rPr>
                <w:sz w:val="22"/>
                <w:szCs w:val="22"/>
              </w:rPr>
            </w:pPr>
            <w:r w:rsidRPr="00A066E7">
              <w:rPr>
                <w:sz w:val="22"/>
                <w:szCs w:val="22"/>
              </w:rPr>
              <w:t xml:space="preserve">The comment system is an important part of the FCC’s legal process and a critical portal for public engagement in our proceedings. </w:t>
            </w:r>
            <w:r w:rsidR="002C7C8E">
              <w:rPr>
                <w:sz w:val="22"/>
                <w:szCs w:val="22"/>
              </w:rPr>
              <w:t xml:space="preserve"> </w:t>
            </w:r>
            <w:r w:rsidRPr="00A066E7">
              <w:rPr>
                <w:sz w:val="22"/>
                <w:szCs w:val="22"/>
              </w:rPr>
              <w:t>This first phase of the multi-phase ECFS upgrade effort will enable development of new functions that take advantage of the upgraded technology platform.</w:t>
            </w:r>
          </w:p>
          <w:p w:rsidR="00BD19E8" w:rsidRPr="003639ED" w:rsidP="002E165B" w14:paraId="24598656" w14:textId="2B9B8D77">
            <w:pPr>
              <w:rPr>
                <w:sz w:val="22"/>
                <w:szCs w:val="22"/>
              </w:rPr>
            </w:pPr>
          </w:p>
          <w:p w:rsidR="003639ED" w:rsidRPr="003639ED" w:rsidP="002E165B" w14:paraId="098EDA36" w14:textId="70E2F83C">
            <w:pPr>
              <w:rPr>
                <w:sz w:val="22"/>
                <w:szCs w:val="22"/>
              </w:rPr>
            </w:pPr>
            <w:r w:rsidRPr="003639ED">
              <w:rPr>
                <w:sz w:val="22"/>
                <w:szCs w:val="22"/>
              </w:rPr>
              <w:t xml:space="preserve">To access the Electronic Comment Filing System, visit </w:t>
            </w:r>
            <w:hyperlink r:id="rId5" w:history="1">
              <w:r w:rsidRPr="003639ED">
                <w:rPr>
                  <w:rStyle w:val="Hyperlink"/>
                  <w:sz w:val="22"/>
                  <w:szCs w:val="22"/>
                </w:rPr>
                <w:t>https://www.fcc.gov/ecfs/</w:t>
              </w:r>
            </w:hyperlink>
            <w:r w:rsidRPr="003639ED">
              <w:rPr>
                <w:sz w:val="22"/>
                <w:szCs w:val="22"/>
              </w:rPr>
              <w:t>.</w:t>
            </w:r>
          </w:p>
          <w:p w:rsidR="003639ED" w:rsidRPr="002E165B" w:rsidP="002E165B" w14:paraId="1EBC22E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983616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03D06F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041C57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64150D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067CC8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9B5118F"/>
    <w:multiLevelType w:val="hybridMultilevel"/>
    <w:tmpl w:val="F910A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F3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C6912"/>
    <w:rsid w:val="001D3779"/>
    <w:rsid w:val="001F0469"/>
    <w:rsid w:val="00203A98"/>
    <w:rsid w:val="00206EDD"/>
    <w:rsid w:val="00210B6C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C7C8E"/>
    <w:rsid w:val="002D03E5"/>
    <w:rsid w:val="002E165B"/>
    <w:rsid w:val="002E3F1D"/>
    <w:rsid w:val="002F31D0"/>
    <w:rsid w:val="00300359"/>
    <w:rsid w:val="0031773E"/>
    <w:rsid w:val="00333871"/>
    <w:rsid w:val="00333BF3"/>
    <w:rsid w:val="00347716"/>
    <w:rsid w:val="003506E1"/>
    <w:rsid w:val="003639ED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3411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2BD1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283E"/>
    <w:rsid w:val="007732CC"/>
    <w:rsid w:val="007733F6"/>
    <w:rsid w:val="00774079"/>
    <w:rsid w:val="0077752B"/>
    <w:rsid w:val="00793D6F"/>
    <w:rsid w:val="00794090"/>
    <w:rsid w:val="007A44F8"/>
    <w:rsid w:val="007D21BF"/>
    <w:rsid w:val="007F0366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3AC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66E7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140C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58B6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C30C9A"/>
  <w15:docId w15:val="{AA944A69-5B57-42AF-8C51-E3634AB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33BF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33BF3"/>
  </w:style>
  <w:style w:type="character" w:customStyle="1" w:styleId="eop">
    <w:name w:val="eop"/>
    <w:basedOn w:val="DefaultParagraphFont"/>
    <w:rsid w:val="00333BF3"/>
  </w:style>
  <w:style w:type="paragraph" w:styleId="ListParagraph">
    <w:name w:val="List Paragraph"/>
    <w:basedOn w:val="Normal"/>
    <w:uiPriority w:val="34"/>
    <w:qFormat/>
    <w:rsid w:val="001C69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cfs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