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418"/>
        <w:gridCol w:w="222"/>
      </w:tblGrid>
      <w:tr w14:paraId="28DCE8FD"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CC5E08" w:rsidRPr="0037429B" w:rsidP="0088692B" w14:paraId="48957ADE" w14:textId="56BC3BAE">
            <w:pPr>
              <w:tabs>
                <w:tab w:val="left" w:pos="8625"/>
              </w:tabs>
              <w:spacing w:after="120"/>
              <w:jc w:val="center"/>
              <w:rPr>
                <w:b/>
                <w:bCs/>
                <w:sz w:val="26"/>
                <w:szCs w:val="26"/>
              </w:rPr>
            </w:pPr>
            <w:r w:rsidRPr="0037429B">
              <w:rPr>
                <w:b/>
                <w:bCs/>
                <w:sz w:val="26"/>
                <w:szCs w:val="26"/>
              </w:rPr>
              <w:t xml:space="preserve">MAJORITY OF </w:t>
            </w:r>
            <w:r w:rsidR="007F5E4F">
              <w:rPr>
                <w:b/>
                <w:bCs/>
                <w:sz w:val="26"/>
                <w:szCs w:val="26"/>
              </w:rPr>
              <w:t xml:space="preserve">U.S. </w:t>
            </w:r>
            <w:r w:rsidRPr="0037429B">
              <w:rPr>
                <w:b/>
                <w:bCs/>
                <w:sz w:val="26"/>
                <w:szCs w:val="26"/>
              </w:rPr>
              <w:t>STATES HAVE JOINED FCC IN ROBOCALL INVESTIGATION PARTNERSHIPS</w:t>
            </w:r>
          </w:p>
          <w:p w:rsidR="000E6731" w:rsidRPr="0088692B" w:rsidP="00E7204F" w14:paraId="05A5AA9D" w14:textId="764827C2">
            <w:pPr>
              <w:tabs>
                <w:tab w:val="left" w:pos="8625"/>
              </w:tabs>
              <w:jc w:val="center"/>
              <w:rPr>
                <w:b/>
                <w:bCs/>
                <w:i/>
              </w:rPr>
            </w:pPr>
            <w:r w:rsidRPr="0088692B">
              <w:rPr>
                <w:b/>
                <w:bCs/>
                <w:i/>
              </w:rPr>
              <w:t>Alaska,</w:t>
            </w:r>
            <w:r w:rsidR="004B3EEB">
              <w:rPr>
                <w:b/>
                <w:bCs/>
                <w:i/>
              </w:rPr>
              <w:t xml:space="preserve"> California,</w:t>
            </w:r>
            <w:r w:rsidRPr="0088692B">
              <w:rPr>
                <w:b/>
                <w:bCs/>
                <w:i/>
              </w:rPr>
              <w:t xml:space="preserve"> Tennessee, </w:t>
            </w:r>
            <w:r w:rsidR="007F5E4F">
              <w:rPr>
                <w:b/>
                <w:bCs/>
                <w:i/>
              </w:rPr>
              <w:t>Pennsylvania</w:t>
            </w:r>
            <w:r w:rsidR="00E5049A">
              <w:rPr>
                <w:b/>
                <w:bCs/>
                <w:i/>
              </w:rPr>
              <w:t>, and Washington</w:t>
            </w:r>
            <w:r w:rsidRPr="0088692B">
              <w:rPr>
                <w:b/>
                <w:bCs/>
                <w:i/>
              </w:rPr>
              <w:t xml:space="preserve"> </w:t>
            </w:r>
            <w:r w:rsidR="00243062">
              <w:rPr>
                <w:b/>
                <w:bCs/>
                <w:i/>
              </w:rPr>
              <w:t xml:space="preserve">State </w:t>
            </w:r>
            <w:r w:rsidRPr="0088692B">
              <w:rPr>
                <w:b/>
                <w:bCs/>
                <w:i/>
              </w:rPr>
              <w:t xml:space="preserve">Sign </w:t>
            </w:r>
            <w:r w:rsidR="0017620A">
              <w:rPr>
                <w:b/>
                <w:bCs/>
                <w:i/>
              </w:rPr>
              <w:t xml:space="preserve">New </w:t>
            </w:r>
            <w:r w:rsidRPr="0088692B">
              <w:rPr>
                <w:b/>
                <w:bCs/>
                <w:i/>
              </w:rPr>
              <w:t>MOUs</w:t>
            </w:r>
            <w:r w:rsidR="00243062">
              <w:rPr>
                <w:b/>
                <w:bCs/>
                <w:i/>
              </w:rPr>
              <w:t xml:space="preserve"> with FCC Enforcement Bureau</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E74AE" w:rsidP="002E165B" w14:paraId="7D0B22F6" w14:textId="2273A365">
            <w:pPr>
              <w:rPr>
                <w:sz w:val="22"/>
                <w:szCs w:val="22"/>
              </w:rPr>
            </w:pPr>
            <w:r w:rsidRPr="002E165B">
              <w:rPr>
                <w:sz w:val="22"/>
                <w:szCs w:val="22"/>
              </w:rPr>
              <w:t xml:space="preserve">WASHINGTON, </w:t>
            </w:r>
            <w:r w:rsidRPr="00EE74AE">
              <w:rPr>
                <w:sz w:val="22"/>
                <w:szCs w:val="22"/>
              </w:rPr>
              <w:t>April</w:t>
            </w:r>
            <w:r w:rsidRPr="00EE74AE" w:rsidR="000E049E">
              <w:rPr>
                <w:sz w:val="22"/>
                <w:szCs w:val="22"/>
              </w:rPr>
              <w:t xml:space="preserve"> </w:t>
            </w:r>
            <w:r w:rsidR="00EB3E0A">
              <w:rPr>
                <w:sz w:val="22"/>
                <w:szCs w:val="22"/>
              </w:rPr>
              <w:t>7</w:t>
            </w:r>
            <w:r w:rsidRPr="002E165B" w:rsidR="00065E2D">
              <w:rPr>
                <w:sz w:val="22"/>
                <w:szCs w:val="22"/>
              </w:rPr>
              <w:t>, 20</w:t>
            </w:r>
            <w:r w:rsidR="006D16EF">
              <w:rPr>
                <w:sz w:val="22"/>
                <w:szCs w:val="22"/>
              </w:rPr>
              <w:t>2</w:t>
            </w:r>
            <w:r w:rsidR="00286596">
              <w:rPr>
                <w:sz w:val="22"/>
                <w:szCs w:val="22"/>
              </w:rPr>
              <w:t>2</w:t>
            </w:r>
            <w:r w:rsidRPr="002E165B" w:rsidR="00D861EE">
              <w:rPr>
                <w:sz w:val="22"/>
                <w:szCs w:val="22"/>
              </w:rPr>
              <w:t>—</w:t>
            </w:r>
            <w:r w:rsidR="00DA042C">
              <w:rPr>
                <w:sz w:val="22"/>
                <w:szCs w:val="22"/>
              </w:rPr>
              <w:t>FCC Chairw</w:t>
            </w:r>
            <w:r w:rsidRPr="0074332D" w:rsidR="00DA042C">
              <w:rPr>
                <w:sz w:val="22"/>
                <w:szCs w:val="22"/>
              </w:rPr>
              <w:t xml:space="preserve">oman Jessica </w:t>
            </w:r>
            <w:r w:rsidRPr="0074332D" w:rsidR="00DA042C">
              <w:rPr>
                <w:sz w:val="22"/>
                <w:szCs w:val="22"/>
              </w:rPr>
              <w:t>Rosenworcel</w:t>
            </w:r>
            <w:r w:rsidRPr="0074332D" w:rsidR="00DA042C">
              <w:rPr>
                <w:sz w:val="22"/>
                <w:szCs w:val="22"/>
              </w:rPr>
              <w:t xml:space="preserve"> today announced </w:t>
            </w:r>
            <w:r w:rsidRPr="0074332D" w:rsidR="00E5049A">
              <w:rPr>
                <w:sz w:val="22"/>
                <w:szCs w:val="22"/>
              </w:rPr>
              <w:t>five</w:t>
            </w:r>
            <w:r w:rsidRPr="0074332D" w:rsidR="0027765B">
              <w:rPr>
                <w:sz w:val="22"/>
                <w:szCs w:val="22"/>
              </w:rPr>
              <w:t xml:space="preserve"> more </w:t>
            </w:r>
            <w:r w:rsidRPr="0074332D" w:rsidR="00DA042C">
              <w:rPr>
                <w:sz w:val="22"/>
                <w:szCs w:val="22"/>
              </w:rPr>
              <w:t xml:space="preserve">state Attorneys General </w:t>
            </w:r>
            <w:r w:rsidRPr="0074332D" w:rsidR="005F677B">
              <w:rPr>
                <w:sz w:val="22"/>
                <w:szCs w:val="22"/>
              </w:rPr>
              <w:t>are</w:t>
            </w:r>
            <w:r w:rsidRPr="0074332D" w:rsidR="00DA042C">
              <w:rPr>
                <w:sz w:val="22"/>
                <w:szCs w:val="22"/>
              </w:rPr>
              <w:t xml:space="preserve"> partnering</w:t>
            </w:r>
            <w:r w:rsidR="00DA042C">
              <w:rPr>
                <w:sz w:val="22"/>
                <w:szCs w:val="22"/>
              </w:rPr>
              <w:t xml:space="preserve"> with the FCC in robocall investigations</w:t>
            </w:r>
            <w:r>
              <w:rPr>
                <w:sz w:val="22"/>
                <w:szCs w:val="22"/>
              </w:rPr>
              <w:t xml:space="preserve">.  With the </w:t>
            </w:r>
            <w:hyperlink r:id="rId5" w:history="1">
              <w:r w:rsidRPr="00F23B9C">
                <w:rPr>
                  <w:rStyle w:val="Hyperlink"/>
                  <w:sz w:val="22"/>
                  <w:szCs w:val="22"/>
                </w:rPr>
                <w:t>majority of states</w:t>
              </w:r>
            </w:hyperlink>
            <w:r>
              <w:rPr>
                <w:sz w:val="22"/>
                <w:szCs w:val="22"/>
              </w:rPr>
              <w:t xml:space="preserve"> having signed </w:t>
            </w:r>
            <w:r w:rsidR="00DA042C">
              <w:rPr>
                <w:sz w:val="22"/>
                <w:szCs w:val="22"/>
              </w:rPr>
              <w:t xml:space="preserve">Memoranda of Understanding </w:t>
            </w:r>
            <w:r>
              <w:rPr>
                <w:sz w:val="22"/>
                <w:szCs w:val="22"/>
              </w:rPr>
              <w:t>with the</w:t>
            </w:r>
            <w:r w:rsidR="00DA042C">
              <w:rPr>
                <w:sz w:val="22"/>
                <w:szCs w:val="22"/>
              </w:rPr>
              <w:t xml:space="preserve"> FCC’s Enforcement Bureau</w:t>
            </w:r>
            <w:r>
              <w:rPr>
                <w:sz w:val="22"/>
                <w:szCs w:val="22"/>
              </w:rPr>
              <w:t xml:space="preserve">, Chairwoman </w:t>
            </w:r>
            <w:r>
              <w:rPr>
                <w:sz w:val="22"/>
                <w:szCs w:val="22"/>
              </w:rPr>
              <w:t>Rosenworcel</w:t>
            </w:r>
            <w:r>
              <w:rPr>
                <w:sz w:val="22"/>
                <w:szCs w:val="22"/>
              </w:rPr>
              <w:t xml:space="preserve"> also reached out to the remaining states to invite them to </w:t>
            </w:r>
            <w:r w:rsidR="0017620A">
              <w:rPr>
                <w:sz w:val="22"/>
                <w:szCs w:val="22"/>
              </w:rPr>
              <w:t>establish their own bi-lateral robocall investigation partnership</w:t>
            </w:r>
            <w:r>
              <w:rPr>
                <w:sz w:val="22"/>
                <w:szCs w:val="22"/>
              </w:rPr>
              <w:t xml:space="preserve">.  </w:t>
            </w:r>
          </w:p>
          <w:p w:rsidR="00EE74AE" w:rsidP="002E165B" w14:paraId="23C971B0" w14:textId="77777777">
            <w:pPr>
              <w:rPr>
                <w:sz w:val="22"/>
                <w:szCs w:val="22"/>
              </w:rPr>
            </w:pPr>
          </w:p>
          <w:p w:rsidR="00870166" w:rsidRPr="007161CD" w:rsidP="007161CD" w14:paraId="0EABD6C4" w14:textId="3E396F83">
            <w:pPr>
              <w:rPr>
                <w:sz w:val="22"/>
                <w:szCs w:val="22"/>
              </w:rPr>
            </w:pPr>
            <w:r w:rsidRPr="007161CD">
              <w:rPr>
                <w:sz w:val="22"/>
                <w:szCs w:val="22"/>
              </w:rPr>
              <w:t xml:space="preserve">“It shows that we are united when it comes to fighting robocalls—urban, rural, north, south, east, and west,” said Chairwoman </w:t>
            </w:r>
            <w:r w:rsidRPr="007161CD">
              <w:rPr>
                <w:sz w:val="22"/>
                <w:szCs w:val="22"/>
              </w:rPr>
              <w:t>Rosenworcel</w:t>
            </w:r>
            <w:r w:rsidRPr="007161CD">
              <w:rPr>
                <w:sz w:val="22"/>
                <w:szCs w:val="22"/>
              </w:rPr>
              <w:t>.  “Today I invite every state and U.S. territory to join this effort and establish information sharing and cooperation structures with the FCC so we can work together to investigate and put an end to spoofing and robocall scam campaigns.”</w:t>
            </w:r>
          </w:p>
          <w:p w:rsidR="007161CD" w:rsidRPr="00870166" w:rsidP="00870166" w14:paraId="3C77D120" w14:textId="77777777">
            <w:pPr>
              <w:pStyle w:val="ListParagraph"/>
              <w:ind w:left="1080"/>
              <w:rPr>
                <w:sz w:val="22"/>
                <w:szCs w:val="22"/>
              </w:rPr>
            </w:pPr>
          </w:p>
          <w:p w:rsidR="00522CAB" w:rsidP="00D4324B" w14:paraId="4BC15CDC" w14:textId="77777777">
            <w:pPr>
              <w:rPr>
                <w:sz w:val="22"/>
                <w:szCs w:val="22"/>
              </w:rPr>
            </w:pPr>
            <w:r>
              <w:rPr>
                <w:sz w:val="22"/>
                <w:szCs w:val="22"/>
              </w:rPr>
              <w:t xml:space="preserve">The FCC today </w:t>
            </w:r>
            <w:r w:rsidRPr="00562B5B">
              <w:rPr>
                <w:sz w:val="22"/>
                <w:szCs w:val="22"/>
              </w:rPr>
              <w:t xml:space="preserve">announced that </w:t>
            </w:r>
            <w:r w:rsidRPr="00562B5B" w:rsidR="0027765B">
              <w:rPr>
                <w:sz w:val="22"/>
                <w:szCs w:val="22"/>
              </w:rPr>
              <w:t xml:space="preserve">Alaska, </w:t>
            </w:r>
            <w:r w:rsidRPr="00562B5B" w:rsidR="004B3EEB">
              <w:rPr>
                <w:sz w:val="22"/>
                <w:szCs w:val="22"/>
              </w:rPr>
              <w:t xml:space="preserve">California, </w:t>
            </w:r>
            <w:r w:rsidRPr="00562B5B" w:rsidR="00D26F64">
              <w:rPr>
                <w:sz w:val="22"/>
                <w:szCs w:val="22"/>
              </w:rPr>
              <w:t xml:space="preserve">Tennessee, </w:t>
            </w:r>
            <w:r w:rsidRPr="00562B5B" w:rsidR="007F5E4F">
              <w:rPr>
                <w:sz w:val="22"/>
                <w:szCs w:val="22"/>
              </w:rPr>
              <w:t>Pennsylvania</w:t>
            </w:r>
            <w:r w:rsidRPr="00562B5B" w:rsidR="00E5049A">
              <w:rPr>
                <w:sz w:val="22"/>
                <w:szCs w:val="22"/>
              </w:rPr>
              <w:t xml:space="preserve">, and Washington </w:t>
            </w:r>
            <w:r w:rsidRPr="00562B5B" w:rsidR="00243062">
              <w:rPr>
                <w:sz w:val="22"/>
                <w:szCs w:val="22"/>
              </w:rPr>
              <w:t>s</w:t>
            </w:r>
            <w:r w:rsidRPr="00562B5B" w:rsidR="00E5049A">
              <w:rPr>
                <w:sz w:val="22"/>
                <w:szCs w:val="22"/>
              </w:rPr>
              <w:t xml:space="preserve">tate </w:t>
            </w:r>
            <w:r w:rsidRPr="00562B5B">
              <w:rPr>
                <w:sz w:val="22"/>
                <w:szCs w:val="22"/>
              </w:rPr>
              <w:t>are joining the roll o</w:t>
            </w:r>
            <w:r>
              <w:rPr>
                <w:sz w:val="22"/>
                <w:szCs w:val="22"/>
              </w:rPr>
              <w:t xml:space="preserve">f partners working together to combat robocall </w:t>
            </w:r>
            <w:r w:rsidRPr="00562B5B">
              <w:rPr>
                <w:sz w:val="22"/>
                <w:szCs w:val="22"/>
              </w:rPr>
              <w:t>scams.</w:t>
            </w:r>
            <w:r w:rsidRPr="00562B5B" w:rsidR="00D26F64">
              <w:rPr>
                <w:sz w:val="22"/>
                <w:szCs w:val="22"/>
              </w:rPr>
              <w:t xml:space="preserve"> </w:t>
            </w:r>
            <w:r w:rsidRPr="00562B5B" w:rsidR="00C662E1">
              <w:rPr>
                <w:sz w:val="22"/>
                <w:szCs w:val="22"/>
              </w:rPr>
              <w:t xml:space="preserve"> The FCC also built upon an exist MOU with robocall investigators in Ohio. </w:t>
            </w:r>
            <w:r w:rsidRPr="00562B5B" w:rsidR="00D26F64">
              <w:rPr>
                <w:sz w:val="22"/>
                <w:szCs w:val="22"/>
              </w:rPr>
              <w:t xml:space="preserve"> </w:t>
            </w:r>
            <w:r w:rsidRPr="00562B5B" w:rsidR="00D4324B">
              <w:rPr>
                <w:sz w:val="22"/>
                <w:szCs w:val="22"/>
              </w:rPr>
              <w:t>During investigations</w:t>
            </w:r>
            <w:r w:rsidRPr="00D4324B" w:rsidR="00D4324B">
              <w:rPr>
                <w:sz w:val="22"/>
                <w:szCs w:val="22"/>
              </w:rPr>
              <w:t xml:space="preserve">, both the FCC’s Enforcement Bureau and state investigators seek records, talk to witnesses, interview targets, examine consumer complaints, and take other critical steps to build a record against possible bad actors.  </w:t>
            </w:r>
            <w:r w:rsidR="00D4324B">
              <w:rPr>
                <w:sz w:val="22"/>
                <w:szCs w:val="22"/>
              </w:rPr>
              <w:t>These partnerships</w:t>
            </w:r>
            <w:r w:rsidRPr="00D4324B" w:rsidR="00D4324B">
              <w:rPr>
                <w:sz w:val="22"/>
                <w:szCs w:val="22"/>
              </w:rPr>
              <w:t xml:space="preserve"> can </w:t>
            </w:r>
            <w:r w:rsidR="00E5035A">
              <w:rPr>
                <w:sz w:val="22"/>
                <w:szCs w:val="22"/>
              </w:rPr>
              <w:t>provide</w:t>
            </w:r>
            <w:r w:rsidRPr="00D4324B" w:rsidR="00E5035A">
              <w:rPr>
                <w:sz w:val="22"/>
                <w:szCs w:val="22"/>
              </w:rPr>
              <w:t xml:space="preserve"> </w:t>
            </w:r>
            <w:r w:rsidRPr="00D4324B" w:rsidR="00D4324B">
              <w:rPr>
                <w:sz w:val="22"/>
                <w:szCs w:val="22"/>
              </w:rPr>
              <w:t>critical resource</w:t>
            </w:r>
            <w:r w:rsidR="00D4324B">
              <w:rPr>
                <w:sz w:val="22"/>
                <w:szCs w:val="22"/>
              </w:rPr>
              <w:t>s</w:t>
            </w:r>
            <w:r w:rsidRPr="00D4324B" w:rsidR="00D4324B">
              <w:rPr>
                <w:sz w:val="22"/>
                <w:szCs w:val="22"/>
              </w:rPr>
              <w:t xml:space="preserve"> for building cases and preventing duplicative efforts in protecting consumers and businesses </w:t>
            </w:r>
            <w:r>
              <w:rPr>
                <w:sz w:val="22"/>
                <w:szCs w:val="22"/>
              </w:rPr>
              <w:t>nationwide.</w:t>
            </w:r>
          </w:p>
          <w:p w:rsidR="00522CAB" w:rsidP="00D4324B" w14:paraId="26504200" w14:textId="77777777">
            <w:pPr>
              <w:rPr>
                <w:sz w:val="22"/>
                <w:szCs w:val="22"/>
              </w:rPr>
            </w:pPr>
          </w:p>
          <w:p w:rsidR="00D4324B" w:rsidP="00D4324B" w14:paraId="1392FB55" w14:textId="300999E2">
            <w:pPr>
              <w:rPr>
                <w:sz w:val="22"/>
                <w:szCs w:val="22"/>
              </w:rPr>
            </w:pPr>
            <w:r>
              <w:rPr>
                <w:sz w:val="22"/>
                <w:szCs w:val="22"/>
              </w:rPr>
              <w:t xml:space="preserve">Chairwoman </w:t>
            </w:r>
            <w:r w:rsidRPr="00562B5B">
              <w:rPr>
                <w:sz w:val="22"/>
                <w:szCs w:val="22"/>
              </w:rPr>
              <w:t>Rosenworcel</w:t>
            </w:r>
            <w:r w:rsidRPr="00562B5B">
              <w:rPr>
                <w:sz w:val="22"/>
                <w:szCs w:val="22"/>
              </w:rPr>
              <w:t xml:space="preserve"> today also wrote to</w:t>
            </w:r>
            <w:r w:rsidRPr="00562B5B" w:rsidR="00E24840">
              <w:rPr>
                <w:sz w:val="22"/>
                <w:szCs w:val="22"/>
              </w:rPr>
              <w:t xml:space="preserve"> the</w:t>
            </w:r>
            <w:r w:rsidRPr="00562B5B">
              <w:rPr>
                <w:sz w:val="22"/>
                <w:szCs w:val="22"/>
              </w:rPr>
              <w:t xml:space="preserve"> state Attorneys General who have </w:t>
            </w:r>
            <w:r w:rsidRPr="00562B5B">
              <w:rPr>
                <w:i/>
                <w:iCs/>
                <w:sz w:val="22"/>
                <w:szCs w:val="22"/>
              </w:rPr>
              <w:t>not</w:t>
            </w:r>
            <w:r w:rsidRPr="00562B5B">
              <w:rPr>
                <w:sz w:val="22"/>
                <w:szCs w:val="22"/>
              </w:rPr>
              <w:t xml:space="preserve"> yet formally established such a partnership to invite them to pursue </w:t>
            </w:r>
            <w:r w:rsidRPr="00562B5B" w:rsidR="005F677B">
              <w:rPr>
                <w:sz w:val="22"/>
                <w:szCs w:val="22"/>
              </w:rPr>
              <w:t xml:space="preserve">similar </w:t>
            </w:r>
            <w:r w:rsidRPr="00562B5B">
              <w:rPr>
                <w:sz w:val="22"/>
                <w:szCs w:val="22"/>
              </w:rPr>
              <w:t>cooperation agreement</w:t>
            </w:r>
            <w:r w:rsidRPr="00562B5B" w:rsidR="005F677B">
              <w:rPr>
                <w:sz w:val="22"/>
                <w:szCs w:val="22"/>
              </w:rPr>
              <w:t>s that meet their state’s needs.</w:t>
            </w:r>
            <w:r w:rsidR="00F16EF4">
              <w:rPr>
                <w:sz w:val="22"/>
                <w:szCs w:val="22"/>
              </w:rPr>
              <w:t xml:space="preserve">  </w:t>
            </w:r>
            <w:r>
              <w:rPr>
                <w:sz w:val="22"/>
                <w:szCs w:val="22"/>
              </w:rPr>
              <w:t xml:space="preserve">The FCC offers partner states not only the expertise of its enforcement staff </w:t>
            </w:r>
            <w:r w:rsidR="00744420">
              <w:rPr>
                <w:sz w:val="22"/>
                <w:szCs w:val="22"/>
              </w:rPr>
              <w:t xml:space="preserve">but also important resources </w:t>
            </w:r>
            <w:r w:rsidR="00FC4122">
              <w:rPr>
                <w:sz w:val="22"/>
                <w:szCs w:val="22"/>
              </w:rPr>
              <w:t xml:space="preserve">to support state investigations.  </w:t>
            </w:r>
          </w:p>
          <w:p w:rsidR="00D4324B" w:rsidRPr="002E165B" w:rsidP="00D4324B" w14:paraId="64BBE90B"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c>
          <w:tcPr>
            <w:tcW w:w="0" w:type="auto"/>
          </w:tcPr>
          <w:p w:rsidR="004F0F1F" w:rsidRPr="008F78D8" w14:paraId="4FB60263" w14:textId="73CC7EB1"/>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5760B80"/>
    <w:multiLevelType w:val="hybridMultilevel"/>
    <w:tmpl w:val="FA28713A"/>
    <w:lvl w:ilvl="0">
      <w:start w:val="0"/>
      <w:numFmt w:val="bullet"/>
      <w:lvlText w:val=""/>
      <w:lvlJc w:val="left"/>
      <w:pPr>
        <w:ind w:left="1080" w:hanging="72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81232"/>
    <w:rsid w:val="00091E65"/>
    <w:rsid w:val="00096D4A"/>
    <w:rsid w:val="000A38EA"/>
    <w:rsid w:val="000C1E47"/>
    <w:rsid w:val="000C26F3"/>
    <w:rsid w:val="000E049E"/>
    <w:rsid w:val="000E6731"/>
    <w:rsid w:val="0010799B"/>
    <w:rsid w:val="001172B7"/>
    <w:rsid w:val="00117DB2"/>
    <w:rsid w:val="00123ED2"/>
    <w:rsid w:val="00125BE0"/>
    <w:rsid w:val="00142C13"/>
    <w:rsid w:val="00152776"/>
    <w:rsid w:val="00153222"/>
    <w:rsid w:val="001577D3"/>
    <w:rsid w:val="001733A6"/>
    <w:rsid w:val="0017620A"/>
    <w:rsid w:val="001865A9"/>
    <w:rsid w:val="00187DB2"/>
    <w:rsid w:val="001B20BB"/>
    <w:rsid w:val="001C4370"/>
    <w:rsid w:val="001D3779"/>
    <w:rsid w:val="001F0469"/>
    <w:rsid w:val="00203A98"/>
    <w:rsid w:val="00206EDD"/>
    <w:rsid w:val="0021247E"/>
    <w:rsid w:val="002146F6"/>
    <w:rsid w:val="00231C32"/>
    <w:rsid w:val="00240345"/>
    <w:rsid w:val="002421F0"/>
    <w:rsid w:val="00243062"/>
    <w:rsid w:val="00247274"/>
    <w:rsid w:val="00260FF1"/>
    <w:rsid w:val="00266966"/>
    <w:rsid w:val="0027765B"/>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5680D"/>
    <w:rsid w:val="003727E3"/>
    <w:rsid w:val="0037429B"/>
    <w:rsid w:val="00385A93"/>
    <w:rsid w:val="003910F1"/>
    <w:rsid w:val="003D7499"/>
    <w:rsid w:val="003E3067"/>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3EEB"/>
    <w:rsid w:val="004B4FEA"/>
    <w:rsid w:val="004C0ADA"/>
    <w:rsid w:val="004C4212"/>
    <w:rsid w:val="004C433E"/>
    <w:rsid w:val="004C4512"/>
    <w:rsid w:val="004C4F36"/>
    <w:rsid w:val="004D3D85"/>
    <w:rsid w:val="004E2BD8"/>
    <w:rsid w:val="004F0F1F"/>
    <w:rsid w:val="004F1851"/>
    <w:rsid w:val="005022AA"/>
    <w:rsid w:val="00504845"/>
    <w:rsid w:val="0050757F"/>
    <w:rsid w:val="00516AD2"/>
    <w:rsid w:val="00522CAB"/>
    <w:rsid w:val="00545DAE"/>
    <w:rsid w:val="00562B5B"/>
    <w:rsid w:val="00571B83"/>
    <w:rsid w:val="00575A00"/>
    <w:rsid w:val="00580B53"/>
    <w:rsid w:val="00586417"/>
    <w:rsid w:val="0058673C"/>
    <w:rsid w:val="005A7972"/>
    <w:rsid w:val="005B17E7"/>
    <w:rsid w:val="005B2643"/>
    <w:rsid w:val="005C5BC8"/>
    <w:rsid w:val="005D17FD"/>
    <w:rsid w:val="005F08E5"/>
    <w:rsid w:val="005F0D55"/>
    <w:rsid w:val="005F183E"/>
    <w:rsid w:val="005F677B"/>
    <w:rsid w:val="00600DDA"/>
    <w:rsid w:val="00603A30"/>
    <w:rsid w:val="00604211"/>
    <w:rsid w:val="00613498"/>
    <w:rsid w:val="00617B94"/>
    <w:rsid w:val="00620BED"/>
    <w:rsid w:val="006415B4"/>
    <w:rsid w:val="00644E3D"/>
    <w:rsid w:val="0064790F"/>
    <w:rsid w:val="00650B2B"/>
    <w:rsid w:val="00651B9E"/>
    <w:rsid w:val="00652019"/>
    <w:rsid w:val="00654F1A"/>
    <w:rsid w:val="00657EC9"/>
    <w:rsid w:val="00665633"/>
    <w:rsid w:val="00674C86"/>
    <w:rsid w:val="0068015E"/>
    <w:rsid w:val="006861AB"/>
    <w:rsid w:val="00686B89"/>
    <w:rsid w:val="006920C9"/>
    <w:rsid w:val="0069420F"/>
    <w:rsid w:val="006A2FC5"/>
    <w:rsid w:val="006A7D75"/>
    <w:rsid w:val="006B0A70"/>
    <w:rsid w:val="006B606A"/>
    <w:rsid w:val="006C33AF"/>
    <w:rsid w:val="006D16EF"/>
    <w:rsid w:val="006D5D22"/>
    <w:rsid w:val="006E0324"/>
    <w:rsid w:val="006E4A76"/>
    <w:rsid w:val="006F1DBD"/>
    <w:rsid w:val="00700556"/>
    <w:rsid w:val="0070589A"/>
    <w:rsid w:val="007161CD"/>
    <w:rsid w:val="007167DD"/>
    <w:rsid w:val="0072478B"/>
    <w:rsid w:val="0073414D"/>
    <w:rsid w:val="0074332D"/>
    <w:rsid w:val="00744420"/>
    <w:rsid w:val="007475A1"/>
    <w:rsid w:val="0075235E"/>
    <w:rsid w:val="007528A5"/>
    <w:rsid w:val="00764307"/>
    <w:rsid w:val="007732CC"/>
    <w:rsid w:val="00774079"/>
    <w:rsid w:val="0077752B"/>
    <w:rsid w:val="00793D6F"/>
    <w:rsid w:val="00794090"/>
    <w:rsid w:val="007A44F8"/>
    <w:rsid w:val="007D21BF"/>
    <w:rsid w:val="007F3C12"/>
    <w:rsid w:val="007F5205"/>
    <w:rsid w:val="007F5E4F"/>
    <w:rsid w:val="0080486B"/>
    <w:rsid w:val="008215E7"/>
    <w:rsid w:val="00830FC6"/>
    <w:rsid w:val="00850E26"/>
    <w:rsid w:val="00865EAA"/>
    <w:rsid w:val="00866F06"/>
    <w:rsid w:val="00870166"/>
    <w:rsid w:val="008728F5"/>
    <w:rsid w:val="008824C2"/>
    <w:rsid w:val="0088692B"/>
    <w:rsid w:val="008960E4"/>
    <w:rsid w:val="008A3940"/>
    <w:rsid w:val="008B13C9"/>
    <w:rsid w:val="008C248C"/>
    <w:rsid w:val="008C5432"/>
    <w:rsid w:val="008C7BF1"/>
    <w:rsid w:val="008D00D6"/>
    <w:rsid w:val="008D4D00"/>
    <w:rsid w:val="008D4E5E"/>
    <w:rsid w:val="008D7ABD"/>
    <w:rsid w:val="008E55A2"/>
    <w:rsid w:val="008F1609"/>
    <w:rsid w:val="008F78D8"/>
    <w:rsid w:val="00914834"/>
    <w:rsid w:val="0093373C"/>
    <w:rsid w:val="00961620"/>
    <w:rsid w:val="009734B6"/>
    <w:rsid w:val="0098096F"/>
    <w:rsid w:val="0098437A"/>
    <w:rsid w:val="00986C92"/>
    <w:rsid w:val="0098719E"/>
    <w:rsid w:val="00993C47"/>
    <w:rsid w:val="009972BC"/>
    <w:rsid w:val="009B4B16"/>
    <w:rsid w:val="009E54A1"/>
    <w:rsid w:val="009F4E25"/>
    <w:rsid w:val="009F5B1F"/>
    <w:rsid w:val="00A225A9"/>
    <w:rsid w:val="00A3308E"/>
    <w:rsid w:val="00A35DFD"/>
    <w:rsid w:val="00A702DF"/>
    <w:rsid w:val="00A719C7"/>
    <w:rsid w:val="00A775A3"/>
    <w:rsid w:val="00A81700"/>
    <w:rsid w:val="00A81B5B"/>
    <w:rsid w:val="00A82FAD"/>
    <w:rsid w:val="00A91534"/>
    <w:rsid w:val="00A9673A"/>
    <w:rsid w:val="00A96EF2"/>
    <w:rsid w:val="00AA5C35"/>
    <w:rsid w:val="00AA5ED9"/>
    <w:rsid w:val="00AC0A38"/>
    <w:rsid w:val="00AC4E0E"/>
    <w:rsid w:val="00AC517B"/>
    <w:rsid w:val="00AD0D19"/>
    <w:rsid w:val="00AD4184"/>
    <w:rsid w:val="00AF051B"/>
    <w:rsid w:val="00B037A2"/>
    <w:rsid w:val="00B13890"/>
    <w:rsid w:val="00B31870"/>
    <w:rsid w:val="00B320B8"/>
    <w:rsid w:val="00B35EE2"/>
    <w:rsid w:val="00B36DEF"/>
    <w:rsid w:val="00B420FE"/>
    <w:rsid w:val="00B460D9"/>
    <w:rsid w:val="00B57131"/>
    <w:rsid w:val="00B62F2C"/>
    <w:rsid w:val="00B63F2F"/>
    <w:rsid w:val="00B727C9"/>
    <w:rsid w:val="00B735C8"/>
    <w:rsid w:val="00B76A63"/>
    <w:rsid w:val="00B923E7"/>
    <w:rsid w:val="00BA6350"/>
    <w:rsid w:val="00BB4E29"/>
    <w:rsid w:val="00BB74C9"/>
    <w:rsid w:val="00BC3AB6"/>
    <w:rsid w:val="00BD0189"/>
    <w:rsid w:val="00BD19E8"/>
    <w:rsid w:val="00BD4273"/>
    <w:rsid w:val="00C24390"/>
    <w:rsid w:val="00C31ED8"/>
    <w:rsid w:val="00C432E4"/>
    <w:rsid w:val="00C662E1"/>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17EFE"/>
    <w:rsid w:val="00D209D7"/>
    <w:rsid w:val="00D22596"/>
    <w:rsid w:val="00D22691"/>
    <w:rsid w:val="00D24C3D"/>
    <w:rsid w:val="00D26F64"/>
    <w:rsid w:val="00D4324B"/>
    <w:rsid w:val="00D46CB1"/>
    <w:rsid w:val="00D723F0"/>
    <w:rsid w:val="00D8133F"/>
    <w:rsid w:val="00D861EE"/>
    <w:rsid w:val="00D95B05"/>
    <w:rsid w:val="00D97E2D"/>
    <w:rsid w:val="00DA042C"/>
    <w:rsid w:val="00DA103D"/>
    <w:rsid w:val="00DA45D3"/>
    <w:rsid w:val="00DA4772"/>
    <w:rsid w:val="00DA7B44"/>
    <w:rsid w:val="00DB2667"/>
    <w:rsid w:val="00DB67B7"/>
    <w:rsid w:val="00DC15A9"/>
    <w:rsid w:val="00DC40AA"/>
    <w:rsid w:val="00DC7550"/>
    <w:rsid w:val="00DD1750"/>
    <w:rsid w:val="00E24840"/>
    <w:rsid w:val="00E349AA"/>
    <w:rsid w:val="00E41390"/>
    <w:rsid w:val="00E41CA0"/>
    <w:rsid w:val="00E4366B"/>
    <w:rsid w:val="00E5035A"/>
    <w:rsid w:val="00E5049A"/>
    <w:rsid w:val="00E50A4A"/>
    <w:rsid w:val="00E606DE"/>
    <w:rsid w:val="00E644FE"/>
    <w:rsid w:val="00E7204F"/>
    <w:rsid w:val="00E72733"/>
    <w:rsid w:val="00E742FA"/>
    <w:rsid w:val="00E76816"/>
    <w:rsid w:val="00E83DBF"/>
    <w:rsid w:val="00E87C13"/>
    <w:rsid w:val="00E94CD9"/>
    <w:rsid w:val="00EA1A76"/>
    <w:rsid w:val="00EA290B"/>
    <w:rsid w:val="00EA57CE"/>
    <w:rsid w:val="00EB3E0A"/>
    <w:rsid w:val="00EC010A"/>
    <w:rsid w:val="00EC02DC"/>
    <w:rsid w:val="00EE0E90"/>
    <w:rsid w:val="00EE74AE"/>
    <w:rsid w:val="00EF3BCA"/>
    <w:rsid w:val="00EF729B"/>
    <w:rsid w:val="00F01B0D"/>
    <w:rsid w:val="00F1238F"/>
    <w:rsid w:val="00F16485"/>
    <w:rsid w:val="00F16EF4"/>
    <w:rsid w:val="00F228ED"/>
    <w:rsid w:val="00F23B9C"/>
    <w:rsid w:val="00F26E31"/>
    <w:rsid w:val="00F27C6C"/>
    <w:rsid w:val="00F34A8D"/>
    <w:rsid w:val="00F50D25"/>
    <w:rsid w:val="00F535D8"/>
    <w:rsid w:val="00F61155"/>
    <w:rsid w:val="00F708E3"/>
    <w:rsid w:val="00F76561"/>
    <w:rsid w:val="00F84736"/>
    <w:rsid w:val="00FC4122"/>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9E3525"/>
  <w15:docId w15:val="{EB065E6C-14D2-43F5-BBA3-AEF9622E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BD0189"/>
    <w:rPr>
      <w:sz w:val="16"/>
      <w:szCs w:val="16"/>
    </w:rPr>
  </w:style>
  <w:style w:type="paragraph" w:styleId="CommentText">
    <w:name w:val="annotation text"/>
    <w:basedOn w:val="Normal"/>
    <w:link w:val="CommentTextChar"/>
    <w:unhideWhenUsed/>
    <w:rsid w:val="00BD0189"/>
    <w:rPr>
      <w:sz w:val="20"/>
      <w:szCs w:val="20"/>
    </w:rPr>
  </w:style>
  <w:style w:type="character" w:customStyle="1" w:styleId="CommentTextChar">
    <w:name w:val="Comment Text Char"/>
    <w:basedOn w:val="DefaultParagraphFont"/>
    <w:link w:val="CommentText"/>
    <w:rsid w:val="00BD0189"/>
  </w:style>
  <w:style w:type="paragraph" w:styleId="CommentSubject">
    <w:name w:val="annotation subject"/>
    <w:basedOn w:val="CommentText"/>
    <w:next w:val="CommentText"/>
    <w:link w:val="CommentSubjectChar"/>
    <w:semiHidden/>
    <w:unhideWhenUsed/>
    <w:rsid w:val="00BD0189"/>
    <w:rPr>
      <w:b/>
      <w:bCs/>
    </w:rPr>
  </w:style>
  <w:style w:type="character" w:customStyle="1" w:styleId="CommentSubjectChar">
    <w:name w:val="Comment Subject Char"/>
    <w:basedOn w:val="CommentTextChar"/>
    <w:link w:val="CommentSubject"/>
    <w:semiHidden/>
    <w:rsid w:val="00BD0189"/>
    <w:rPr>
      <w:b/>
      <w:bCs/>
    </w:rPr>
  </w:style>
  <w:style w:type="paragraph" w:styleId="Revision">
    <w:name w:val="Revision"/>
    <w:hidden/>
    <w:uiPriority w:val="99"/>
    <w:semiHidden/>
    <w:rsid w:val="00E5035A"/>
    <w:rPr>
      <w:sz w:val="24"/>
      <w:szCs w:val="24"/>
    </w:rPr>
  </w:style>
  <w:style w:type="paragraph" w:styleId="ListParagraph">
    <w:name w:val="List Paragraph"/>
    <w:basedOn w:val="Normal"/>
    <w:uiPriority w:val="34"/>
    <w:qFormat/>
    <w:rsid w:val="00870166"/>
    <w:pPr>
      <w:ind w:left="720"/>
      <w:contextualSpacing/>
    </w:pPr>
  </w:style>
  <w:style w:type="character" w:customStyle="1" w:styleId="UnresolvedMention">
    <w:name w:val="Unresolved Mention"/>
    <w:basedOn w:val="DefaultParagraphFont"/>
    <w:uiPriority w:val="99"/>
    <w:semiHidden/>
    <w:unhideWhenUsed/>
    <w:rsid w:val="00F23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fcc-state-robocall-investigation-partnership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