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060D351C" w14:textId="77777777" w:rsidTr="006D5D22">
        <w:tblPrEx>
          <w:tblW w:w="0" w:type="auto"/>
          <w:tblLook w:val="0000"/>
        </w:tblPrEx>
        <w:trPr>
          <w:trHeight w:val="2181"/>
        </w:trPr>
        <w:tc>
          <w:tcPr>
            <w:tcW w:w="8856" w:type="dxa"/>
          </w:tcPr>
          <w:p w:rsidR="00FF232D" w:rsidP="006A7D75" w14:paraId="38880A57"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5601740F" w14:textId="77777777">
            <w:pPr>
              <w:rPr>
                <w:b/>
                <w:bCs/>
                <w:sz w:val="12"/>
                <w:szCs w:val="12"/>
              </w:rPr>
            </w:pPr>
          </w:p>
          <w:p w:rsidR="007A44F8" w:rsidRPr="008A3940" w:rsidP="00BB4E29" w14:paraId="10CE5618" w14:textId="77777777">
            <w:pPr>
              <w:rPr>
                <w:b/>
                <w:bCs/>
                <w:sz w:val="22"/>
                <w:szCs w:val="22"/>
              </w:rPr>
            </w:pPr>
            <w:r w:rsidRPr="008A3940">
              <w:rPr>
                <w:b/>
                <w:bCs/>
                <w:sz w:val="22"/>
                <w:szCs w:val="22"/>
              </w:rPr>
              <w:t xml:space="preserve">Media Contact: </w:t>
            </w:r>
          </w:p>
          <w:p w:rsidR="007A44F8" w:rsidRPr="008A3940" w:rsidP="00BB4E29" w14:paraId="56C986BF"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0C4337CA" w14:textId="77777777">
            <w:pPr>
              <w:rPr>
                <w:bCs/>
                <w:sz w:val="22"/>
                <w:szCs w:val="22"/>
              </w:rPr>
            </w:pPr>
            <w:r w:rsidRPr="008A3940">
              <w:rPr>
                <w:bCs/>
                <w:sz w:val="22"/>
                <w:szCs w:val="22"/>
              </w:rPr>
              <w:t>will.wiquist@fcc.gov</w:t>
            </w:r>
          </w:p>
          <w:p w:rsidR="007A44F8" w:rsidRPr="008A3940" w:rsidP="00BB4E29" w14:paraId="09BFF12A" w14:textId="77777777">
            <w:pPr>
              <w:rPr>
                <w:bCs/>
                <w:sz w:val="22"/>
                <w:szCs w:val="22"/>
              </w:rPr>
            </w:pPr>
          </w:p>
          <w:p w:rsidR="007A44F8" w:rsidRPr="008A3940" w:rsidP="00BB4E29" w14:paraId="23939540" w14:textId="77777777">
            <w:pPr>
              <w:rPr>
                <w:b/>
                <w:sz w:val="22"/>
                <w:szCs w:val="22"/>
              </w:rPr>
            </w:pPr>
            <w:r w:rsidRPr="008A3940">
              <w:rPr>
                <w:b/>
                <w:sz w:val="22"/>
                <w:szCs w:val="22"/>
              </w:rPr>
              <w:t>For Immediate Release</w:t>
            </w:r>
          </w:p>
          <w:p w:rsidR="007A44F8" w:rsidRPr="004A729A" w:rsidP="00BB4E29" w14:paraId="6FD18C8B" w14:textId="77777777">
            <w:pPr>
              <w:jc w:val="center"/>
              <w:rPr>
                <w:b/>
                <w:bCs/>
                <w:sz w:val="22"/>
                <w:szCs w:val="22"/>
              </w:rPr>
            </w:pPr>
          </w:p>
          <w:p w:rsidR="00D147F1" w:rsidRPr="00D147F1" w:rsidP="00D147F1" w14:paraId="55099799" w14:textId="521C12C7">
            <w:pPr>
              <w:tabs>
                <w:tab w:val="left" w:pos="8625"/>
              </w:tabs>
              <w:spacing w:after="120"/>
              <w:jc w:val="center"/>
              <w:rPr>
                <w:b/>
                <w:bCs/>
                <w:sz w:val="26"/>
                <w:szCs w:val="26"/>
              </w:rPr>
            </w:pPr>
            <w:r w:rsidRPr="00D147F1">
              <w:rPr>
                <w:b/>
                <w:bCs/>
                <w:sz w:val="26"/>
                <w:szCs w:val="26"/>
              </w:rPr>
              <w:t xml:space="preserve">FCC </w:t>
            </w:r>
            <w:r w:rsidR="004D3670">
              <w:rPr>
                <w:b/>
                <w:bCs/>
                <w:sz w:val="26"/>
                <w:szCs w:val="26"/>
              </w:rPr>
              <w:t xml:space="preserve">ANNOUNCES PRICING CHANGES FOR </w:t>
            </w:r>
            <w:r w:rsidRPr="00D147F1" w:rsidR="00372E27">
              <w:rPr>
                <w:b/>
                <w:bCs/>
                <w:sz w:val="26"/>
                <w:szCs w:val="26"/>
              </w:rPr>
              <w:t>REASSIGNED NUMBERS DATABASE</w:t>
            </w:r>
            <w:r w:rsidR="00372E27">
              <w:rPr>
                <w:b/>
                <w:bCs/>
                <w:sz w:val="26"/>
                <w:szCs w:val="26"/>
              </w:rPr>
              <w:t xml:space="preserve"> TO REDUCE UNWANTED ROBOCALLS</w:t>
            </w:r>
          </w:p>
          <w:p w:rsidR="00CC5E08" w:rsidRPr="008A3940" w:rsidP="00040127" w14:paraId="6C09A005" w14:textId="5139CD2F">
            <w:pPr>
              <w:tabs>
                <w:tab w:val="left" w:pos="8625"/>
              </w:tabs>
              <w:jc w:val="center"/>
              <w:rPr>
                <w:i/>
              </w:rPr>
            </w:pPr>
            <w:r>
              <w:rPr>
                <w:b/>
                <w:bCs/>
                <w:i/>
              </w:rPr>
              <w:t>New Rates</w:t>
            </w:r>
            <w:r w:rsidR="00372E27">
              <w:rPr>
                <w:b/>
                <w:bCs/>
                <w:i/>
              </w:rPr>
              <w:t xml:space="preserve"> for Accessing Database</w:t>
            </w:r>
            <w:r>
              <w:rPr>
                <w:b/>
                <w:bCs/>
                <w:i/>
              </w:rPr>
              <w:t xml:space="preserve"> </w:t>
            </w:r>
            <w:r w:rsidR="00F861AD">
              <w:rPr>
                <w:b/>
                <w:bCs/>
                <w:i/>
              </w:rPr>
              <w:t xml:space="preserve">Will </w:t>
            </w:r>
            <w:r>
              <w:rPr>
                <w:b/>
                <w:bCs/>
                <w:i/>
              </w:rPr>
              <w:t>Become Effective on April 27, 2022</w:t>
            </w:r>
          </w:p>
          <w:p w:rsidR="00F61155" w:rsidRPr="006B0A70" w:rsidP="00BB4E29" w14:paraId="484CDF0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372E27" w:rsidP="004F721B" w14:paraId="144D154C" w14:textId="2EC866C4">
            <w:pPr>
              <w:tabs>
                <w:tab w:val="left" w:pos="8640"/>
              </w:tabs>
              <w:rPr>
                <w:sz w:val="22"/>
                <w:szCs w:val="22"/>
              </w:rPr>
            </w:pPr>
            <w:r w:rsidRPr="002E165B">
              <w:rPr>
                <w:sz w:val="22"/>
                <w:szCs w:val="22"/>
              </w:rPr>
              <w:t xml:space="preserve">WASHINGTON, </w:t>
            </w:r>
            <w:r w:rsidR="00C33143">
              <w:rPr>
                <w:sz w:val="22"/>
                <w:szCs w:val="22"/>
              </w:rPr>
              <w:t>April 8</w:t>
            </w:r>
            <w:r w:rsidRPr="002E165B" w:rsidR="00065E2D">
              <w:rPr>
                <w:sz w:val="22"/>
                <w:szCs w:val="22"/>
              </w:rPr>
              <w:t xml:space="preserve">, </w:t>
            </w:r>
            <w:r w:rsidRPr="002E165B" w:rsidR="0014191B">
              <w:rPr>
                <w:sz w:val="22"/>
                <w:szCs w:val="22"/>
              </w:rPr>
              <w:t>20</w:t>
            </w:r>
            <w:r w:rsidR="0014191B">
              <w:rPr>
                <w:sz w:val="22"/>
                <w:szCs w:val="22"/>
              </w:rPr>
              <w:t>22</w:t>
            </w:r>
            <w:r w:rsidRPr="002E165B" w:rsidR="00D861EE">
              <w:rPr>
                <w:sz w:val="22"/>
                <w:szCs w:val="22"/>
              </w:rPr>
              <w:t>—</w:t>
            </w:r>
            <w:r w:rsidRPr="00D147F1" w:rsidR="00D147F1">
              <w:rPr>
                <w:kern w:val="28"/>
                <w:sz w:val="22"/>
                <w:szCs w:val="20"/>
              </w:rPr>
              <w:t xml:space="preserve"> </w:t>
            </w:r>
            <w:r w:rsidRPr="00D147F1" w:rsidR="00D147F1">
              <w:rPr>
                <w:sz w:val="22"/>
                <w:szCs w:val="22"/>
              </w:rPr>
              <w:t xml:space="preserve">The Federal Communications Commission </w:t>
            </w:r>
            <w:r w:rsidR="00D147F1">
              <w:rPr>
                <w:sz w:val="22"/>
                <w:szCs w:val="22"/>
              </w:rPr>
              <w:t xml:space="preserve">today announced that it </w:t>
            </w:r>
            <w:r w:rsidRPr="00D147F1" w:rsidR="00D147F1">
              <w:rPr>
                <w:sz w:val="22"/>
                <w:szCs w:val="22"/>
              </w:rPr>
              <w:t xml:space="preserve">is improving </w:t>
            </w:r>
            <w:r w:rsidR="00D147F1">
              <w:rPr>
                <w:sz w:val="22"/>
                <w:szCs w:val="22"/>
              </w:rPr>
              <w:t>its</w:t>
            </w:r>
            <w:r w:rsidRPr="00D147F1" w:rsidR="00D147F1">
              <w:rPr>
                <w:sz w:val="22"/>
                <w:szCs w:val="22"/>
              </w:rPr>
              <w:t xml:space="preserve"> </w:t>
            </w:r>
            <w:hyperlink r:id="rId5" w:history="1">
              <w:r w:rsidRPr="00D147F1" w:rsidR="00D147F1">
                <w:rPr>
                  <w:rStyle w:val="Hyperlink"/>
                  <w:sz w:val="22"/>
                  <w:szCs w:val="22"/>
                </w:rPr>
                <w:t>Reassigned Numbers Database</w:t>
              </w:r>
            </w:hyperlink>
            <w:r w:rsidRPr="00D147F1" w:rsidR="00D147F1">
              <w:rPr>
                <w:sz w:val="22"/>
                <w:szCs w:val="22"/>
              </w:rPr>
              <w:t xml:space="preserve"> by making it more affordable and valuable for callers</w:t>
            </w:r>
            <w:r w:rsidR="00060019">
              <w:rPr>
                <w:sz w:val="22"/>
                <w:szCs w:val="22"/>
              </w:rPr>
              <w:t xml:space="preserve"> as a </w:t>
            </w:r>
            <w:r>
              <w:rPr>
                <w:sz w:val="22"/>
                <w:szCs w:val="22"/>
              </w:rPr>
              <w:t xml:space="preserve">resource to reduce the number of unwanted phone calls Americans receive.  </w:t>
            </w:r>
            <w:r w:rsidR="00060019">
              <w:rPr>
                <w:sz w:val="22"/>
                <w:szCs w:val="22"/>
              </w:rPr>
              <w:t>The FCC has updated its subscriber rate structure to support access by callers so they can avoid making unwanted calls and clarified its safe harbor rules to encourage the use of the database.</w:t>
            </w:r>
          </w:p>
          <w:p w:rsidR="00372E27" w:rsidP="00372E27" w14:paraId="6C36ADF8" w14:textId="77777777">
            <w:pPr>
              <w:tabs>
                <w:tab w:val="left" w:pos="8640"/>
              </w:tabs>
              <w:rPr>
                <w:sz w:val="22"/>
                <w:szCs w:val="22"/>
              </w:rPr>
            </w:pPr>
          </w:p>
          <w:p w:rsidR="00DE3C12" w:rsidRPr="00D147F1" w:rsidP="004D3670" w14:paraId="04F7D4C9" w14:textId="7CC480CB">
            <w:pPr>
              <w:tabs>
                <w:tab w:val="left" w:pos="8640"/>
              </w:tabs>
              <w:rPr>
                <w:sz w:val="22"/>
                <w:szCs w:val="22"/>
              </w:rPr>
            </w:pPr>
            <w:r>
              <w:rPr>
                <w:sz w:val="22"/>
                <w:szCs w:val="22"/>
              </w:rPr>
              <w:t xml:space="preserve">Millions of phone numbers are reassigned each year.  </w:t>
            </w:r>
            <w:r w:rsidRPr="00E92DE4">
              <w:rPr>
                <w:sz w:val="22"/>
                <w:szCs w:val="22"/>
              </w:rPr>
              <w:t xml:space="preserve">When a consumer gets a new phone number that was previously assigned to another consumer, businesses and other callers frequently do not learn of the reassignment right away and may inadvertently call the new consumer rather than the </w:t>
            </w:r>
            <w:r>
              <w:rPr>
                <w:sz w:val="22"/>
                <w:szCs w:val="22"/>
              </w:rPr>
              <w:t>prior holder of the number</w:t>
            </w:r>
            <w:r w:rsidRPr="00E92DE4">
              <w:rPr>
                <w:sz w:val="22"/>
                <w:szCs w:val="22"/>
              </w:rPr>
              <w:t>.</w:t>
            </w:r>
            <w:r>
              <w:rPr>
                <w:sz w:val="22"/>
                <w:szCs w:val="22"/>
              </w:rPr>
              <w:t xml:space="preserve">  This results in the new consumer receiving unwanted calls and the prior number holder not receiving calls he or she expects, like notifications from a doctor’s office, financial institution, or school.</w:t>
            </w:r>
          </w:p>
          <w:p w:rsidR="00BD19E8" w:rsidRPr="002E165B" w:rsidP="002E165B" w14:paraId="7EC180F5" w14:textId="77777777">
            <w:pPr>
              <w:rPr>
                <w:sz w:val="22"/>
                <w:szCs w:val="22"/>
              </w:rPr>
            </w:pPr>
          </w:p>
          <w:p w:rsidR="00D147F1" w:rsidP="00D147F1" w14:paraId="607D44D7" w14:textId="59466DB6">
            <w:pPr>
              <w:rPr>
                <w:sz w:val="22"/>
                <w:szCs w:val="22"/>
              </w:rPr>
            </w:pPr>
            <w:r w:rsidRPr="00D147F1">
              <w:rPr>
                <w:sz w:val="22"/>
                <w:szCs w:val="22"/>
              </w:rPr>
              <w:t xml:space="preserve">The Reassigned Number Database is a first-of-its-kind resource to help callers reach their intended recipients while avoiding </w:t>
            </w:r>
            <w:r w:rsidR="00525105">
              <w:rPr>
                <w:sz w:val="22"/>
                <w:szCs w:val="22"/>
              </w:rPr>
              <w:t xml:space="preserve">making calls that could trigger </w:t>
            </w:r>
            <w:r w:rsidRPr="00D147F1">
              <w:rPr>
                <w:sz w:val="22"/>
                <w:szCs w:val="22"/>
              </w:rPr>
              <w:t>potentially costly liability for</w:t>
            </w:r>
            <w:r w:rsidR="00525105">
              <w:rPr>
                <w:sz w:val="22"/>
                <w:szCs w:val="22"/>
              </w:rPr>
              <w:t xml:space="preserve"> </w:t>
            </w:r>
            <w:r w:rsidRPr="00D147F1">
              <w:rPr>
                <w:sz w:val="22"/>
                <w:szCs w:val="22"/>
              </w:rPr>
              <w:t xml:space="preserve">violations of the Telephone Consumer Protection Act.  </w:t>
            </w:r>
            <w:r w:rsidR="00525105">
              <w:rPr>
                <w:sz w:val="22"/>
                <w:szCs w:val="22"/>
              </w:rPr>
              <w:t>Callers that s</w:t>
            </w:r>
            <w:r w:rsidR="00711490">
              <w:rPr>
                <w:sz w:val="22"/>
                <w:szCs w:val="22"/>
              </w:rPr>
              <w:t>ubscribe</w:t>
            </w:r>
            <w:r w:rsidR="00525105">
              <w:rPr>
                <w:sz w:val="22"/>
                <w:szCs w:val="22"/>
              </w:rPr>
              <w:t xml:space="preserve"> to the database</w:t>
            </w:r>
            <w:r w:rsidR="00F861AD">
              <w:rPr>
                <w:sz w:val="22"/>
                <w:szCs w:val="22"/>
              </w:rPr>
              <w:t xml:space="preserve"> </w:t>
            </w:r>
            <w:r w:rsidRPr="00D147F1">
              <w:rPr>
                <w:sz w:val="22"/>
                <w:szCs w:val="22"/>
              </w:rPr>
              <w:t xml:space="preserve">can use </w:t>
            </w:r>
            <w:r w:rsidR="00525105">
              <w:rPr>
                <w:sz w:val="22"/>
                <w:szCs w:val="22"/>
              </w:rPr>
              <w:t>it</w:t>
            </w:r>
            <w:r w:rsidRPr="00D147F1">
              <w:rPr>
                <w:sz w:val="22"/>
                <w:szCs w:val="22"/>
              </w:rPr>
              <w:t xml:space="preserve"> to determine whether a telephone number may have been reassigned so they can avoid calling consumers who do not want to receive the calls.</w:t>
            </w:r>
          </w:p>
          <w:p w:rsidR="00D147F1" w:rsidRPr="00D147F1" w:rsidP="00D147F1" w14:paraId="4EF7266E" w14:textId="77777777">
            <w:pPr>
              <w:rPr>
                <w:sz w:val="22"/>
                <w:szCs w:val="22"/>
              </w:rPr>
            </w:pPr>
          </w:p>
          <w:p w:rsidR="00D147F1" w:rsidRPr="00D147F1" w:rsidP="00D147F1" w14:paraId="7A8A2153" w14:textId="77777777">
            <w:pPr>
              <w:rPr>
                <w:sz w:val="22"/>
                <w:szCs w:val="22"/>
              </w:rPr>
            </w:pPr>
            <w:r w:rsidRPr="00D147F1">
              <w:rPr>
                <w:sz w:val="22"/>
                <w:szCs w:val="22"/>
              </w:rPr>
              <w:t xml:space="preserve">The Commission recently approved </w:t>
            </w:r>
            <w:hyperlink r:id="rId6" w:history="1">
              <w:r w:rsidRPr="00711490">
                <w:rPr>
                  <w:rStyle w:val="Hyperlink"/>
                  <w:sz w:val="22"/>
                  <w:szCs w:val="22"/>
                </w:rPr>
                <w:t>new usage pricing</w:t>
              </w:r>
            </w:hyperlink>
            <w:r w:rsidRPr="00D147F1">
              <w:rPr>
                <w:sz w:val="22"/>
                <w:szCs w:val="22"/>
              </w:rPr>
              <w:t xml:space="preserve"> that will give users more pricing options, lower prices for most subscribers, and discounts for caller agents subscribing to the highest tiers.  For more information about pricing, please visit the Reassigned Numbers Database website at </w:t>
            </w:r>
            <w:hyperlink r:id="rId7" w:history="1">
              <w:r w:rsidRPr="00D147F1">
                <w:rPr>
                  <w:rStyle w:val="Hyperlink"/>
                  <w:sz w:val="22"/>
                  <w:szCs w:val="22"/>
                </w:rPr>
                <w:t>www.reassigned.us</w:t>
              </w:r>
            </w:hyperlink>
            <w:r w:rsidRPr="00D147F1">
              <w:rPr>
                <w:sz w:val="22"/>
                <w:szCs w:val="22"/>
              </w:rPr>
              <w:t>.</w:t>
            </w:r>
          </w:p>
          <w:p w:rsidR="00D147F1" w:rsidRPr="00D147F1" w:rsidP="00D147F1" w14:paraId="202D656A" w14:textId="77777777">
            <w:pPr>
              <w:rPr>
                <w:sz w:val="22"/>
                <w:szCs w:val="22"/>
              </w:rPr>
            </w:pPr>
          </w:p>
          <w:p w:rsidR="00D147F1" w:rsidRPr="00D147F1" w:rsidP="00D147F1" w14:paraId="08985B85" w14:textId="70022428">
            <w:pPr>
              <w:rPr>
                <w:sz w:val="22"/>
                <w:szCs w:val="22"/>
              </w:rPr>
            </w:pPr>
            <w:r w:rsidRPr="00D147F1">
              <w:rPr>
                <w:sz w:val="22"/>
                <w:szCs w:val="22"/>
              </w:rPr>
              <w:t xml:space="preserve">The Commission also </w:t>
            </w:r>
            <w:hyperlink r:id="rId8" w:history="1">
              <w:r w:rsidRPr="00C33143">
                <w:rPr>
                  <w:rStyle w:val="Hyperlink"/>
                  <w:sz w:val="22"/>
                  <w:szCs w:val="22"/>
                </w:rPr>
                <w:t>has clarified</w:t>
              </w:r>
            </w:hyperlink>
            <w:r w:rsidRPr="00D147F1">
              <w:rPr>
                <w:sz w:val="22"/>
                <w:szCs w:val="22"/>
              </w:rPr>
              <w:t xml:space="preserve"> for callers that using agents to check the database will not impair their eligibility for a safe harbor from liability under the Telephone Consumer Protection Act.  The clarification resolves potential confusion about whether the use of agents – an option many callers may choose for convenience – would deprive them of the safe harbor.</w:t>
            </w:r>
          </w:p>
          <w:p w:rsidR="00BD19E8" w:rsidRPr="002E165B" w:rsidP="002E165B" w14:paraId="57FB9FC8" w14:textId="77777777">
            <w:pPr>
              <w:rPr>
                <w:sz w:val="22"/>
                <w:szCs w:val="22"/>
              </w:rPr>
            </w:pPr>
          </w:p>
          <w:p w:rsidR="004F0F1F" w:rsidRPr="007475A1" w:rsidP="00850E26" w14:paraId="6B2DAAC6" w14:textId="77777777">
            <w:pPr>
              <w:ind w:right="72"/>
              <w:jc w:val="center"/>
              <w:rPr>
                <w:sz w:val="22"/>
                <w:szCs w:val="22"/>
              </w:rPr>
            </w:pPr>
            <w:r w:rsidRPr="007475A1">
              <w:rPr>
                <w:sz w:val="22"/>
                <w:szCs w:val="22"/>
              </w:rPr>
              <w:t>###</w:t>
            </w:r>
          </w:p>
          <w:p w:rsidR="00CC5E08" w:rsidRPr="0080486B" w:rsidP="00850E26" w14:paraId="51FD5614"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7EDC29AF" w14:textId="77777777">
            <w:pPr>
              <w:ind w:right="72"/>
              <w:jc w:val="center"/>
              <w:rPr>
                <w:b/>
                <w:bCs/>
                <w:sz w:val="18"/>
                <w:szCs w:val="18"/>
              </w:rPr>
            </w:pPr>
          </w:p>
          <w:p w:rsidR="00EE0E90" w:rsidRPr="00EF729B" w:rsidP="00850E26" w14:paraId="5F381868"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43BB3928"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048"/>
    <w:rsid w:val="0002500C"/>
    <w:rsid w:val="000311FC"/>
    <w:rsid w:val="00040127"/>
    <w:rsid w:val="00060019"/>
    <w:rsid w:val="00065E2D"/>
    <w:rsid w:val="00081232"/>
    <w:rsid w:val="00091E65"/>
    <w:rsid w:val="00096D4A"/>
    <w:rsid w:val="000A38EA"/>
    <w:rsid w:val="000C1E47"/>
    <w:rsid w:val="000C26F3"/>
    <w:rsid w:val="000E049E"/>
    <w:rsid w:val="0010799B"/>
    <w:rsid w:val="00117DB2"/>
    <w:rsid w:val="00123ED2"/>
    <w:rsid w:val="00125BE0"/>
    <w:rsid w:val="0014191B"/>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27D16"/>
    <w:rsid w:val="00231C32"/>
    <w:rsid w:val="00240345"/>
    <w:rsid w:val="002421F0"/>
    <w:rsid w:val="00247274"/>
    <w:rsid w:val="00253048"/>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72E27"/>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670"/>
    <w:rsid w:val="004D3D85"/>
    <w:rsid w:val="004E2BD8"/>
    <w:rsid w:val="004F0F1F"/>
    <w:rsid w:val="004F721B"/>
    <w:rsid w:val="005022AA"/>
    <w:rsid w:val="00504845"/>
    <w:rsid w:val="0050757F"/>
    <w:rsid w:val="00516AD2"/>
    <w:rsid w:val="00525105"/>
    <w:rsid w:val="00545DAE"/>
    <w:rsid w:val="00571B83"/>
    <w:rsid w:val="00575A00"/>
    <w:rsid w:val="00586417"/>
    <w:rsid w:val="0058673C"/>
    <w:rsid w:val="005A0228"/>
    <w:rsid w:val="005A7972"/>
    <w:rsid w:val="005B17E7"/>
    <w:rsid w:val="005B2643"/>
    <w:rsid w:val="005D17FD"/>
    <w:rsid w:val="005F0D55"/>
    <w:rsid w:val="005F183E"/>
    <w:rsid w:val="00600DDA"/>
    <w:rsid w:val="00603A30"/>
    <w:rsid w:val="00604211"/>
    <w:rsid w:val="00613498"/>
    <w:rsid w:val="00617B94"/>
    <w:rsid w:val="00620BED"/>
    <w:rsid w:val="00627BAB"/>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0B22"/>
    <w:rsid w:val="00711490"/>
    <w:rsid w:val="00714E9B"/>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B345E"/>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15D1"/>
    <w:rsid w:val="009B4B16"/>
    <w:rsid w:val="009E54A1"/>
    <w:rsid w:val="009F4E25"/>
    <w:rsid w:val="009F5B1F"/>
    <w:rsid w:val="00A119F9"/>
    <w:rsid w:val="00A225A9"/>
    <w:rsid w:val="00A3308E"/>
    <w:rsid w:val="00A35DFD"/>
    <w:rsid w:val="00A4240C"/>
    <w:rsid w:val="00A64AB1"/>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33143"/>
    <w:rsid w:val="00C432E4"/>
    <w:rsid w:val="00C70C26"/>
    <w:rsid w:val="00C72001"/>
    <w:rsid w:val="00C772B7"/>
    <w:rsid w:val="00C80347"/>
    <w:rsid w:val="00CB24D2"/>
    <w:rsid w:val="00CB7C1A"/>
    <w:rsid w:val="00CC5E08"/>
    <w:rsid w:val="00CE14FD"/>
    <w:rsid w:val="00CF6860"/>
    <w:rsid w:val="00D02AC6"/>
    <w:rsid w:val="00D03F0C"/>
    <w:rsid w:val="00D04312"/>
    <w:rsid w:val="00D147F1"/>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E3C12"/>
    <w:rsid w:val="00E349AA"/>
    <w:rsid w:val="00E41390"/>
    <w:rsid w:val="00E41CA0"/>
    <w:rsid w:val="00E4366B"/>
    <w:rsid w:val="00E50A4A"/>
    <w:rsid w:val="00E606DE"/>
    <w:rsid w:val="00E644FE"/>
    <w:rsid w:val="00E72733"/>
    <w:rsid w:val="00E742FA"/>
    <w:rsid w:val="00E76816"/>
    <w:rsid w:val="00E83DBF"/>
    <w:rsid w:val="00E87C13"/>
    <w:rsid w:val="00E92DE4"/>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861AD"/>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E47E1DB"/>
  <w15:docId w15:val="{403D3032-AE77-4CAB-A86E-7E139EF0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D147F1"/>
    <w:rPr>
      <w:sz w:val="16"/>
      <w:szCs w:val="16"/>
    </w:rPr>
  </w:style>
  <w:style w:type="paragraph" w:styleId="CommentText">
    <w:name w:val="annotation text"/>
    <w:basedOn w:val="Normal"/>
    <w:link w:val="CommentTextChar"/>
    <w:semiHidden/>
    <w:unhideWhenUsed/>
    <w:rsid w:val="00D147F1"/>
    <w:rPr>
      <w:sz w:val="20"/>
      <w:szCs w:val="20"/>
    </w:rPr>
  </w:style>
  <w:style w:type="character" w:customStyle="1" w:styleId="CommentTextChar">
    <w:name w:val="Comment Text Char"/>
    <w:basedOn w:val="DefaultParagraphFont"/>
    <w:link w:val="CommentText"/>
    <w:semiHidden/>
    <w:rsid w:val="00D147F1"/>
  </w:style>
  <w:style w:type="paragraph" w:styleId="CommentSubject">
    <w:name w:val="annotation subject"/>
    <w:basedOn w:val="CommentText"/>
    <w:next w:val="CommentText"/>
    <w:link w:val="CommentSubjectChar"/>
    <w:semiHidden/>
    <w:unhideWhenUsed/>
    <w:rsid w:val="00D147F1"/>
    <w:rPr>
      <w:b/>
      <w:bCs/>
    </w:rPr>
  </w:style>
  <w:style w:type="character" w:customStyle="1" w:styleId="CommentSubjectChar">
    <w:name w:val="Comment Subject Char"/>
    <w:basedOn w:val="CommentTextChar"/>
    <w:link w:val="CommentSubject"/>
    <w:semiHidden/>
    <w:rsid w:val="00D147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reassigned-numbers-database" TargetMode="External" /><Relationship Id="rId6" Type="http://schemas.openxmlformats.org/officeDocument/2006/relationships/hyperlink" Target="https://www.reassigned.us/sites/default/files/2022-03/03.15.22_RNDSubscriptionspricingforApril27-2022.pdf" TargetMode="External" /><Relationship Id="rId7" Type="http://schemas.openxmlformats.org/officeDocument/2006/relationships/hyperlink" Target="http://www.reassigned.us/" TargetMode="External" /><Relationship Id="rId8" Type="http://schemas.openxmlformats.org/officeDocument/2006/relationships/hyperlink" Target="https://docs.fcc.gov/public/attachments/DA-22-378A1.pdf"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