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72E93E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E5BBE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67484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B03C6" w:rsidP="00BB4E29" w14:paraId="114D2CF5" w14:textId="77777777">
            <w:pPr>
              <w:rPr>
                <w:b/>
                <w:bCs/>
                <w:sz w:val="22"/>
                <w:szCs w:val="22"/>
              </w:rPr>
            </w:pPr>
            <w:r w:rsidRPr="00FB03C6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B03C6" w:rsidP="00BB4E29" w14:paraId="58C25FF6" w14:textId="1B4158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</w:p>
          <w:p w:rsidR="00FF232D" w:rsidRPr="00FB03C6" w:rsidP="00BB4E29" w14:paraId="33E8399C" w14:textId="43C72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="00FB03C6">
              <w:rPr>
                <w:bCs/>
                <w:sz w:val="22"/>
                <w:szCs w:val="22"/>
              </w:rPr>
              <w:t>@fcc.gov</w:t>
            </w:r>
          </w:p>
          <w:p w:rsidR="007A44F8" w:rsidRPr="00FB03C6" w:rsidP="00BB4E29" w14:paraId="6EF6D5F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E7B125D" w14:textId="226BDBC6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27C451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B4496" w:rsidP="00DB4496" w14:paraId="363C3FB1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TO </w:t>
            </w:r>
            <w:r w:rsidR="00E023A4">
              <w:rPr>
                <w:b/>
                <w:bCs/>
                <w:sz w:val="26"/>
                <w:szCs w:val="26"/>
              </w:rPr>
              <w:t xml:space="preserve">BOLSTER EFFECTIVENESS OF </w:t>
            </w:r>
            <w:r>
              <w:rPr>
                <w:b/>
                <w:bCs/>
                <w:sz w:val="26"/>
                <w:szCs w:val="26"/>
              </w:rPr>
              <w:t xml:space="preserve">WIRELESS EMERGENCY </w:t>
            </w:r>
            <w:r w:rsidR="00224393">
              <w:rPr>
                <w:b/>
                <w:bCs/>
                <w:sz w:val="26"/>
                <w:szCs w:val="26"/>
              </w:rPr>
              <w:t>ALERT</w:t>
            </w:r>
            <w:r w:rsidR="00E023A4">
              <w:rPr>
                <w:b/>
                <w:bCs/>
                <w:sz w:val="26"/>
                <w:szCs w:val="26"/>
              </w:rPr>
              <w:t>S</w:t>
            </w:r>
            <w:r w:rsidR="0022439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THROUGH </w:t>
            </w:r>
            <w:r w:rsidR="002769B4">
              <w:rPr>
                <w:b/>
                <w:bCs/>
                <w:sz w:val="26"/>
                <w:szCs w:val="26"/>
              </w:rPr>
              <w:t>PUBLIC PERFORMANCE REPORTING</w:t>
            </w:r>
          </w:p>
          <w:p w:rsidR="00F61155" w:rsidRPr="00224393" w:rsidP="00DB4496" w14:paraId="10FB1664" w14:textId="1B05528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769B4" w:rsidP="002769B4" w14:paraId="374421B1" w14:textId="2001C3C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B1D8D">
              <w:rPr>
                <w:sz w:val="22"/>
                <w:szCs w:val="22"/>
              </w:rPr>
              <w:t xml:space="preserve">April </w:t>
            </w:r>
            <w:r w:rsidR="00276B2F">
              <w:rPr>
                <w:sz w:val="22"/>
                <w:szCs w:val="22"/>
              </w:rPr>
              <w:t>21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276B2F">
              <w:rPr>
                <w:sz w:val="22"/>
                <w:szCs w:val="22"/>
              </w:rPr>
              <w:t xml:space="preserve">Today the </w:t>
            </w:r>
            <w:r w:rsidR="003B1D8D">
              <w:rPr>
                <w:sz w:val="22"/>
                <w:szCs w:val="22"/>
              </w:rPr>
              <w:t>Federal Communications Commission</w:t>
            </w:r>
            <w:r>
              <w:rPr>
                <w:sz w:val="22"/>
                <w:szCs w:val="22"/>
              </w:rPr>
              <w:t xml:space="preserve"> proposed to s</w:t>
            </w:r>
            <w:r w:rsidRPr="002769B4">
              <w:rPr>
                <w:sz w:val="22"/>
                <w:szCs w:val="22"/>
              </w:rPr>
              <w:t xml:space="preserve">trengthen the effectiveness of Wireless Emergency Alerts, including through public reporting on the reliability, speed, and accuracy of these </w:t>
            </w:r>
            <w:r w:rsidR="00224393">
              <w:rPr>
                <w:sz w:val="22"/>
                <w:szCs w:val="22"/>
              </w:rPr>
              <w:t>messages</w:t>
            </w:r>
            <w:r w:rsidRPr="002769B4">
              <w:rPr>
                <w:sz w:val="22"/>
                <w:szCs w:val="22"/>
              </w:rPr>
              <w:t>.</w:t>
            </w:r>
          </w:p>
          <w:p w:rsidR="00B342AC" w:rsidP="002769B4" w14:paraId="76BCD30F" w14:textId="44F9CD40">
            <w:pPr>
              <w:rPr>
                <w:sz w:val="22"/>
                <w:szCs w:val="22"/>
              </w:rPr>
            </w:pPr>
          </w:p>
          <w:p w:rsidR="00CC1A22" w:rsidP="00B377E7" w14:paraId="1928FAEE" w14:textId="2F7D2C19">
            <w:pPr>
              <w:rPr>
                <w:sz w:val="22"/>
                <w:szCs w:val="22"/>
              </w:rPr>
            </w:pPr>
            <w:r w:rsidRPr="002769B4">
              <w:rPr>
                <w:sz w:val="22"/>
                <w:szCs w:val="22"/>
              </w:rPr>
              <w:t xml:space="preserve">Since its launch one decade ago, </w:t>
            </w:r>
            <w:r>
              <w:rPr>
                <w:sz w:val="22"/>
                <w:szCs w:val="22"/>
              </w:rPr>
              <w:t>Wireless Emergency Alerts</w:t>
            </w:r>
            <w:r w:rsidRPr="002769B4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>ve</w:t>
            </w:r>
            <w:r w:rsidRPr="002769B4">
              <w:rPr>
                <w:sz w:val="22"/>
                <w:szCs w:val="22"/>
              </w:rPr>
              <w:t xml:space="preserve"> become an essential part of America’s emergency preparedness. </w:t>
            </w:r>
            <w:r>
              <w:rPr>
                <w:sz w:val="22"/>
                <w:szCs w:val="22"/>
              </w:rPr>
              <w:t>The system</w:t>
            </w:r>
            <w:r w:rsidRPr="002769B4">
              <w:rPr>
                <w:sz w:val="22"/>
                <w:szCs w:val="22"/>
              </w:rPr>
              <w:t xml:space="preserve"> has been used more than 6</w:t>
            </w:r>
            <w:r w:rsidR="00CE096A">
              <w:rPr>
                <w:sz w:val="22"/>
                <w:szCs w:val="22"/>
              </w:rPr>
              <w:t>2</w:t>
            </w:r>
            <w:r w:rsidRPr="002769B4">
              <w:rPr>
                <w:sz w:val="22"/>
                <w:szCs w:val="22"/>
              </w:rPr>
              <w:t xml:space="preserve">,000 times to warn the public about dangerous weather, missing children, and other critical situations – through alerts on compatible mobile devices. </w:t>
            </w:r>
            <w:r w:rsidR="00675E51">
              <w:rPr>
                <w:sz w:val="22"/>
                <w:szCs w:val="22"/>
              </w:rPr>
              <w:t xml:space="preserve">While Wireless Emergency Alerts are a success story, there is </w:t>
            </w:r>
            <w:r w:rsidR="004D03BA">
              <w:rPr>
                <w:sz w:val="22"/>
                <w:szCs w:val="22"/>
              </w:rPr>
              <w:t xml:space="preserve">still </w:t>
            </w:r>
            <w:r w:rsidR="00675E51">
              <w:rPr>
                <w:sz w:val="22"/>
                <w:szCs w:val="22"/>
              </w:rPr>
              <w:t xml:space="preserve">room </w:t>
            </w:r>
            <w:r w:rsidR="004D03BA">
              <w:rPr>
                <w:sz w:val="22"/>
                <w:szCs w:val="22"/>
              </w:rPr>
              <w:t>for improvement</w:t>
            </w:r>
            <w:r w:rsidR="00DA2A17">
              <w:rPr>
                <w:sz w:val="22"/>
                <w:szCs w:val="22"/>
              </w:rPr>
              <w:t>, and to date there has been no formal mechanism for the Commission to collect reliable and consistent data about the system’s performance</w:t>
            </w:r>
            <w:r w:rsidR="00675E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a Further Notice </w:t>
            </w:r>
            <w:r w:rsidR="00E023A4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Proposed Rulemaking adopted today, the Commission </w:t>
            </w:r>
            <w:r>
              <w:rPr>
                <w:sz w:val="22"/>
                <w:szCs w:val="22"/>
              </w:rPr>
              <w:t xml:space="preserve">therefore </w:t>
            </w:r>
            <w:r w:rsidR="00F37132">
              <w:rPr>
                <w:sz w:val="22"/>
                <w:szCs w:val="22"/>
              </w:rPr>
              <w:t xml:space="preserve">proposed that wireless providers that participate in Wireless Emergency Alerts </w:t>
            </w:r>
            <w:r w:rsidR="004D03BA">
              <w:rPr>
                <w:sz w:val="22"/>
                <w:szCs w:val="22"/>
              </w:rPr>
              <w:t xml:space="preserve">publicly </w:t>
            </w:r>
            <w:r w:rsidR="00F37132">
              <w:rPr>
                <w:sz w:val="22"/>
                <w:szCs w:val="22"/>
              </w:rPr>
              <w:t xml:space="preserve">report on </w:t>
            </w:r>
            <w:r w:rsidR="00DA2A17">
              <w:rPr>
                <w:sz w:val="22"/>
                <w:szCs w:val="22"/>
              </w:rPr>
              <w:t xml:space="preserve">key aspects of </w:t>
            </w:r>
            <w:r w:rsidR="00F37132">
              <w:rPr>
                <w:sz w:val="22"/>
                <w:szCs w:val="22"/>
              </w:rPr>
              <w:t>the performance of this service.</w:t>
            </w:r>
            <w:r>
              <w:rPr>
                <w:sz w:val="22"/>
                <w:szCs w:val="22"/>
              </w:rPr>
              <w:t xml:space="preserve"> </w:t>
            </w:r>
          </w:p>
          <w:p w:rsidR="00CC1A22" w:rsidP="00B377E7" w14:paraId="5843DA4C" w14:textId="3E1A6F4D">
            <w:pPr>
              <w:rPr>
                <w:sz w:val="22"/>
                <w:szCs w:val="22"/>
              </w:rPr>
            </w:pPr>
          </w:p>
          <w:p w:rsidR="00CC1A22" w:rsidRPr="00B342AC" w:rsidP="00B377E7" w14:paraId="172CA0B6" w14:textId="50269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particular, the Commission sought comment on:</w:t>
            </w:r>
          </w:p>
          <w:p w:rsidR="00040127" w:rsidP="002E165B" w14:paraId="31202C48" w14:textId="47DB5AFC">
            <w:pPr>
              <w:rPr>
                <w:sz w:val="22"/>
                <w:szCs w:val="22"/>
              </w:rPr>
            </w:pPr>
          </w:p>
          <w:p w:rsidR="00831E60" w:rsidRPr="00831E60" w:rsidP="00831E60" w14:paraId="04AB7D6E" w14:textId="0953D89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1E60">
              <w:rPr>
                <w:sz w:val="22"/>
                <w:szCs w:val="22"/>
              </w:rPr>
              <w:t>ow</w:t>
            </w:r>
            <w:r w:rsidR="00224393">
              <w:rPr>
                <w:sz w:val="22"/>
                <w:szCs w:val="22"/>
              </w:rPr>
              <w:t xml:space="preserve"> the</w:t>
            </w:r>
            <w:r w:rsidRPr="00831E60">
              <w:rPr>
                <w:sz w:val="22"/>
                <w:szCs w:val="22"/>
              </w:rPr>
              <w:t xml:space="preserve"> reliability, speed, and accuracy </w:t>
            </w:r>
            <w:r w:rsidR="00224393">
              <w:rPr>
                <w:sz w:val="22"/>
                <w:szCs w:val="22"/>
              </w:rPr>
              <w:t xml:space="preserve">of Wireless Emergency Alerts </w:t>
            </w:r>
            <w:r w:rsidRPr="00831E60">
              <w:rPr>
                <w:sz w:val="22"/>
                <w:szCs w:val="22"/>
              </w:rPr>
              <w:t xml:space="preserve">should be defined and whether these are the most pertinent </w:t>
            </w:r>
            <w:r w:rsidR="00224393">
              <w:rPr>
                <w:sz w:val="22"/>
                <w:szCs w:val="22"/>
              </w:rPr>
              <w:t xml:space="preserve">performance </w:t>
            </w:r>
            <w:r w:rsidRPr="00831E60">
              <w:rPr>
                <w:sz w:val="22"/>
                <w:szCs w:val="22"/>
              </w:rPr>
              <w:t>measures</w:t>
            </w:r>
            <w:r w:rsidR="004D03BA">
              <w:rPr>
                <w:sz w:val="22"/>
                <w:szCs w:val="22"/>
              </w:rPr>
              <w:t xml:space="preserve"> for </w:t>
            </w:r>
            <w:r w:rsidR="00382C02">
              <w:rPr>
                <w:sz w:val="22"/>
                <w:szCs w:val="22"/>
              </w:rPr>
              <w:t>the service</w:t>
            </w:r>
            <w:r w:rsidR="00BC4595">
              <w:rPr>
                <w:sz w:val="22"/>
                <w:szCs w:val="22"/>
              </w:rPr>
              <w:t>;</w:t>
            </w:r>
          </w:p>
          <w:p w:rsidR="00831E60" w:rsidRPr="00831E60" w:rsidP="00831E60" w14:paraId="41F7A387" w14:textId="1A979C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</w:t>
            </w:r>
            <w:r w:rsidRPr="00831E60">
              <w:rPr>
                <w:sz w:val="22"/>
                <w:szCs w:val="22"/>
              </w:rPr>
              <w:t xml:space="preserve"> participating wireless providers should measure </w:t>
            </w:r>
            <w:r w:rsidR="00E023A4">
              <w:rPr>
                <w:sz w:val="22"/>
                <w:szCs w:val="22"/>
              </w:rPr>
              <w:t xml:space="preserve">the </w:t>
            </w:r>
            <w:r w:rsidRPr="00831E60">
              <w:rPr>
                <w:sz w:val="22"/>
                <w:szCs w:val="22"/>
              </w:rPr>
              <w:t xml:space="preserve">performance of </w:t>
            </w:r>
            <w:r w:rsidR="00224393">
              <w:rPr>
                <w:sz w:val="22"/>
                <w:szCs w:val="22"/>
              </w:rPr>
              <w:t>Wireless Emergency Alerts</w:t>
            </w:r>
            <w:r w:rsidRPr="00831E60">
              <w:rPr>
                <w:sz w:val="22"/>
                <w:szCs w:val="22"/>
              </w:rPr>
              <w:t xml:space="preserve"> for the purpose of generating performance reports</w:t>
            </w:r>
            <w:r w:rsidR="00BC4595">
              <w:rPr>
                <w:sz w:val="22"/>
                <w:szCs w:val="22"/>
              </w:rPr>
              <w:t>;</w:t>
            </w:r>
          </w:p>
          <w:p w:rsidR="00831E60" w:rsidRPr="00831E60" w:rsidP="00831E60" w14:paraId="54493F38" w14:textId="1A1808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31E60">
              <w:rPr>
                <w:sz w:val="22"/>
                <w:szCs w:val="22"/>
              </w:rPr>
              <w:t xml:space="preserve">hen and how </w:t>
            </w:r>
            <w:r w:rsidR="00224393">
              <w:rPr>
                <w:sz w:val="22"/>
                <w:szCs w:val="22"/>
              </w:rPr>
              <w:t xml:space="preserve">these </w:t>
            </w:r>
            <w:r w:rsidRPr="00831E60">
              <w:rPr>
                <w:sz w:val="22"/>
                <w:szCs w:val="22"/>
              </w:rPr>
              <w:t>performance reports should be provided to the Commission</w:t>
            </w:r>
            <w:r w:rsidR="00BC4595">
              <w:rPr>
                <w:sz w:val="22"/>
                <w:szCs w:val="22"/>
              </w:rPr>
              <w:t>; and</w:t>
            </w:r>
          </w:p>
          <w:p w:rsidR="00831E60" w:rsidP="00831E60" w14:paraId="190B24A2" w14:textId="539F1B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31E60">
              <w:rPr>
                <w:sz w:val="22"/>
                <w:szCs w:val="22"/>
              </w:rPr>
              <w:t xml:space="preserve">hether </w:t>
            </w:r>
            <w:r w:rsidR="00E023A4">
              <w:rPr>
                <w:sz w:val="22"/>
                <w:szCs w:val="22"/>
              </w:rPr>
              <w:t>and how</w:t>
            </w:r>
            <w:r w:rsidR="003F1B63">
              <w:rPr>
                <w:sz w:val="22"/>
                <w:szCs w:val="22"/>
              </w:rPr>
              <w:t xml:space="preserve"> </w:t>
            </w:r>
            <w:r w:rsidR="00224393">
              <w:rPr>
                <w:sz w:val="22"/>
                <w:szCs w:val="22"/>
              </w:rPr>
              <w:t>these</w:t>
            </w:r>
            <w:r w:rsidRPr="00831E60">
              <w:rPr>
                <w:sz w:val="22"/>
                <w:szCs w:val="22"/>
              </w:rPr>
              <w:t xml:space="preserve"> performance reports should include information collected at the consumer’s device.</w:t>
            </w:r>
          </w:p>
          <w:p w:rsidR="00CC1A22" w:rsidP="00CC1A22" w14:paraId="27D282CA" w14:textId="51F04CB5">
            <w:pPr>
              <w:rPr>
                <w:sz w:val="22"/>
                <w:szCs w:val="22"/>
              </w:rPr>
            </w:pPr>
          </w:p>
          <w:p w:rsidR="00850E26" w:rsidRPr="002E165B" w:rsidP="004D03BA" w14:paraId="1A105E74" w14:textId="172FFEC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noted </w:t>
            </w:r>
            <w:r w:rsidR="004D03B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 p</w:t>
            </w:r>
            <w:r w:rsidR="00CC1A22">
              <w:rPr>
                <w:sz w:val="22"/>
                <w:szCs w:val="22"/>
              </w:rPr>
              <w:t xml:space="preserve">roviding </w:t>
            </w:r>
            <w:r w:rsidRPr="00B342AC" w:rsidR="00CC1A22">
              <w:rPr>
                <w:sz w:val="22"/>
                <w:szCs w:val="22"/>
              </w:rPr>
              <w:t xml:space="preserve">emergency management agencies and the public </w:t>
            </w:r>
            <w:r w:rsidR="00CC1A22">
              <w:rPr>
                <w:sz w:val="22"/>
                <w:szCs w:val="22"/>
              </w:rPr>
              <w:t xml:space="preserve">with visibility into </w:t>
            </w:r>
            <w:r w:rsidR="00E023A4">
              <w:rPr>
                <w:sz w:val="22"/>
                <w:szCs w:val="22"/>
              </w:rPr>
              <w:t xml:space="preserve">the performance of </w:t>
            </w:r>
            <w:r w:rsidR="00CC1A22">
              <w:rPr>
                <w:sz w:val="22"/>
                <w:szCs w:val="22"/>
              </w:rPr>
              <w:t>Wireless Emergency Alert</w:t>
            </w:r>
            <w:r w:rsidR="00E023A4">
              <w:rPr>
                <w:sz w:val="22"/>
                <w:szCs w:val="22"/>
              </w:rPr>
              <w:t>s</w:t>
            </w:r>
            <w:r w:rsidR="00CC1A22">
              <w:rPr>
                <w:sz w:val="22"/>
                <w:szCs w:val="22"/>
              </w:rPr>
              <w:t xml:space="preserve"> in their communit</w:t>
            </w:r>
            <w:r w:rsidR="00382C02">
              <w:rPr>
                <w:sz w:val="22"/>
                <w:szCs w:val="22"/>
              </w:rPr>
              <w:t>ies</w:t>
            </w:r>
            <w:r w:rsidR="00CC1A22">
              <w:rPr>
                <w:sz w:val="22"/>
                <w:szCs w:val="22"/>
              </w:rPr>
              <w:t xml:space="preserve"> will help promote the </w:t>
            </w:r>
            <w:r w:rsidRPr="00B342AC" w:rsidR="00CC1A22">
              <w:rPr>
                <w:sz w:val="22"/>
                <w:szCs w:val="22"/>
              </w:rPr>
              <w:t>use and improvement</w:t>
            </w:r>
            <w:r w:rsidR="00CC1A22">
              <w:rPr>
                <w:sz w:val="22"/>
                <w:szCs w:val="22"/>
              </w:rPr>
              <w:t xml:space="preserve"> of this life-saving tool. </w:t>
            </w:r>
            <w:r w:rsidR="00BC4595">
              <w:rPr>
                <w:sz w:val="22"/>
                <w:szCs w:val="22"/>
              </w:rPr>
              <w:t xml:space="preserve">The Commission also sought comment on </w:t>
            </w:r>
            <w:r w:rsidRPr="00831E60" w:rsidR="00BC4595">
              <w:rPr>
                <w:sz w:val="22"/>
                <w:szCs w:val="22"/>
              </w:rPr>
              <w:t xml:space="preserve">ways to further improve </w:t>
            </w:r>
            <w:r>
              <w:rPr>
                <w:sz w:val="22"/>
                <w:szCs w:val="22"/>
              </w:rPr>
              <w:t xml:space="preserve">the </w:t>
            </w:r>
            <w:r w:rsidRPr="00831E60" w:rsidR="00BC4595">
              <w:rPr>
                <w:sz w:val="22"/>
                <w:szCs w:val="22"/>
              </w:rPr>
              <w:t xml:space="preserve">reliability and speed </w:t>
            </w:r>
            <w:r>
              <w:rPr>
                <w:sz w:val="22"/>
                <w:szCs w:val="22"/>
              </w:rPr>
              <w:t xml:space="preserve">of Wireless Emergency Alerts </w:t>
            </w:r>
            <w:r w:rsidRPr="00831E60" w:rsidR="00BC4595">
              <w:rPr>
                <w:sz w:val="22"/>
                <w:szCs w:val="22"/>
              </w:rPr>
              <w:t xml:space="preserve">based on findings from the 2021 nationwide </w:t>
            </w:r>
            <w:r>
              <w:rPr>
                <w:sz w:val="22"/>
                <w:szCs w:val="22"/>
              </w:rPr>
              <w:t>Wireless Emergency Alert</w:t>
            </w:r>
            <w:r w:rsidRPr="00831E60" w:rsidR="00BC4595">
              <w:rPr>
                <w:sz w:val="22"/>
                <w:szCs w:val="22"/>
              </w:rPr>
              <w:t xml:space="preserve"> test.</w:t>
            </w:r>
          </w:p>
          <w:p w:rsidR="00BD19E8" w:rsidP="002E165B" w14:paraId="19C93593" w14:textId="37CD68A1">
            <w:pPr>
              <w:rPr>
                <w:sz w:val="22"/>
                <w:szCs w:val="22"/>
              </w:rPr>
            </w:pPr>
          </w:p>
          <w:p w:rsidR="00FA6C4B" w:rsidRPr="00FA6C4B" w:rsidP="00FA6C4B" w14:paraId="04454959" w14:textId="4B6CC0FF">
            <w:pPr>
              <w:rPr>
                <w:sz w:val="22"/>
                <w:szCs w:val="22"/>
              </w:rPr>
            </w:pPr>
            <w:r w:rsidRPr="00FA6C4B">
              <w:rPr>
                <w:sz w:val="22"/>
                <w:szCs w:val="22"/>
              </w:rPr>
              <w:t>Action by the Commission April 21, 2022 by Further Notice of Proposed Rulemaking (FCC 22-</w:t>
            </w:r>
            <w:r>
              <w:rPr>
                <w:sz w:val="22"/>
                <w:szCs w:val="22"/>
              </w:rPr>
              <w:t>31</w:t>
            </w:r>
            <w:r w:rsidRPr="00FA6C4B">
              <w:rPr>
                <w:sz w:val="22"/>
                <w:szCs w:val="22"/>
              </w:rPr>
              <w:t>).  Chairwoman Rosenworcel, Commissioners Carr, Starks, and Simington approving. 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FA6C4B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FA6C4B">
              <w:rPr>
                <w:sz w:val="22"/>
                <w:szCs w:val="22"/>
              </w:rPr>
              <w:t>issuing separate statements.</w:t>
            </w:r>
          </w:p>
          <w:p w:rsidR="00FA6C4B" w:rsidRPr="00FA6C4B" w:rsidP="00FA6C4B" w14:paraId="711B90A4" w14:textId="77777777">
            <w:pPr>
              <w:rPr>
                <w:sz w:val="22"/>
                <w:szCs w:val="22"/>
              </w:rPr>
            </w:pPr>
          </w:p>
          <w:p w:rsidR="00FA6C4B" w:rsidP="00FA6C4B" w14:paraId="5E33CCE4" w14:textId="5F22046B">
            <w:pPr>
              <w:rPr>
                <w:sz w:val="22"/>
                <w:szCs w:val="22"/>
              </w:rPr>
            </w:pPr>
            <w:r w:rsidRPr="00FA6C4B">
              <w:rPr>
                <w:sz w:val="22"/>
                <w:szCs w:val="22"/>
              </w:rPr>
              <w:t>PS Docket Nos. 15-91, 15-94</w:t>
            </w:r>
          </w:p>
          <w:p w:rsidR="00FA6C4B" w:rsidRPr="002E165B" w:rsidP="00FA6C4B" w14:paraId="37106DF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719044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C5B56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CCDFD6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57F13F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0ECA0D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44B06"/>
    <w:multiLevelType w:val="multilevel"/>
    <w:tmpl w:val="F2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0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0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0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6"/>
    <w:rsid w:val="0000129A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59B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393"/>
    <w:rsid w:val="002301FC"/>
    <w:rsid w:val="00231C32"/>
    <w:rsid w:val="00240345"/>
    <w:rsid w:val="002421F0"/>
    <w:rsid w:val="00247274"/>
    <w:rsid w:val="00264E93"/>
    <w:rsid w:val="00266966"/>
    <w:rsid w:val="002769B4"/>
    <w:rsid w:val="00276B2F"/>
    <w:rsid w:val="00285C36"/>
    <w:rsid w:val="00294C0C"/>
    <w:rsid w:val="002974DD"/>
    <w:rsid w:val="002A0934"/>
    <w:rsid w:val="002B1013"/>
    <w:rsid w:val="002D03E5"/>
    <w:rsid w:val="002E165B"/>
    <w:rsid w:val="002E3F1D"/>
    <w:rsid w:val="002F31D0"/>
    <w:rsid w:val="00300359"/>
    <w:rsid w:val="0031773E"/>
    <w:rsid w:val="00317C0A"/>
    <w:rsid w:val="00333871"/>
    <w:rsid w:val="00347716"/>
    <w:rsid w:val="003506E1"/>
    <w:rsid w:val="003727E3"/>
    <w:rsid w:val="00382C02"/>
    <w:rsid w:val="00385A93"/>
    <w:rsid w:val="003910F1"/>
    <w:rsid w:val="003B1D8D"/>
    <w:rsid w:val="003D7499"/>
    <w:rsid w:val="003E42FC"/>
    <w:rsid w:val="003E5991"/>
    <w:rsid w:val="003F1B63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03BA"/>
    <w:rsid w:val="004D3D85"/>
    <w:rsid w:val="004E2BD8"/>
    <w:rsid w:val="004F0F1F"/>
    <w:rsid w:val="005022AA"/>
    <w:rsid w:val="00504845"/>
    <w:rsid w:val="0050757F"/>
    <w:rsid w:val="00516AD2"/>
    <w:rsid w:val="00535B9F"/>
    <w:rsid w:val="00545DAE"/>
    <w:rsid w:val="00571B83"/>
    <w:rsid w:val="00575A00"/>
    <w:rsid w:val="00586417"/>
    <w:rsid w:val="0058673C"/>
    <w:rsid w:val="005A7972"/>
    <w:rsid w:val="005B17E7"/>
    <w:rsid w:val="005B2643"/>
    <w:rsid w:val="005C6F3F"/>
    <w:rsid w:val="005D17FD"/>
    <w:rsid w:val="005F0D55"/>
    <w:rsid w:val="005F183E"/>
    <w:rsid w:val="00600DDA"/>
    <w:rsid w:val="00603A30"/>
    <w:rsid w:val="00604211"/>
    <w:rsid w:val="00604953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4AD"/>
    <w:rsid w:val="00674C86"/>
    <w:rsid w:val="00675E51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5A88"/>
    <w:rsid w:val="00700556"/>
    <w:rsid w:val="0070589A"/>
    <w:rsid w:val="007167DD"/>
    <w:rsid w:val="0072478B"/>
    <w:rsid w:val="0073414D"/>
    <w:rsid w:val="007475A1"/>
    <w:rsid w:val="0075235E"/>
    <w:rsid w:val="007528A5"/>
    <w:rsid w:val="00772E89"/>
    <w:rsid w:val="007732CC"/>
    <w:rsid w:val="00774079"/>
    <w:rsid w:val="0077752B"/>
    <w:rsid w:val="00786101"/>
    <w:rsid w:val="00793D6F"/>
    <w:rsid w:val="00794090"/>
    <w:rsid w:val="007A44F8"/>
    <w:rsid w:val="007D1E0C"/>
    <w:rsid w:val="007D21BF"/>
    <w:rsid w:val="007F3C12"/>
    <w:rsid w:val="007F5205"/>
    <w:rsid w:val="0080486B"/>
    <w:rsid w:val="008215E7"/>
    <w:rsid w:val="00830FC6"/>
    <w:rsid w:val="00831E60"/>
    <w:rsid w:val="00850E26"/>
    <w:rsid w:val="0086319C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7C6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42AC"/>
    <w:rsid w:val="00B35EE2"/>
    <w:rsid w:val="00B36DEF"/>
    <w:rsid w:val="00B377E7"/>
    <w:rsid w:val="00B57131"/>
    <w:rsid w:val="00B62F2C"/>
    <w:rsid w:val="00B727C9"/>
    <w:rsid w:val="00B735C8"/>
    <w:rsid w:val="00B76A63"/>
    <w:rsid w:val="00B96733"/>
    <w:rsid w:val="00BA6350"/>
    <w:rsid w:val="00BB4E29"/>
    <w:rsid w:val="00BB74C9"/>
    <w:rsid w:val="00BC3AB6"/>
    <w:rsid w:val="00BC4595"/>
    <w:rsid w:val="00BD19E8"/>
    <w:rsid w:val="00BD4273"/>
    <w:rsid w:val="00C16727"/>
    <w:rsid w:val="00C31ED8"/>
    <w:rsid w:val="00C432E4"/>
    <w:rsid w:val="00C70C26"/>
    <w:rsid w:val="00C72001"/>
    <w:rsid w:val="00C772B7"/>
    <w:rsid w:val="00C80347"/>
    <w:rsid w:val="00CB24D2"/>
    <w:rsid w:val="00CB7C1A"/>
    <w:rsid w:val="00CC1A22"/>
    <w:rsid w:val="00CC5E08"/>
    <w:rsid w:val="00CE096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2A17"/>
    <w:rsid w:val="00DA45D3"/>
    <w:rsid w:val="00DA4772"/>
    <w:rsid w:val="00DA7B44"/>
    <w:rsid w:val="00DB2667"/>
    <w:rsid w:val="00DB4496"/>
    <w:rsid w:val="00DB67B7"/>
    <w:rsid w:val="00DC15A9"/>
    <w:rsid w:val="00DC40AA"/>
    <w:rsid w:val="00DD1750"/>
    <w:rsid w:val="00E023A4"/>
    <w:rsid w:val="00E16A6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5548"/>
    <w:rsid w:val="00F37132"/>
    <w:rsid w:val="00F47000"/>
    <w:rsid w:val="00F50D25"/>
    <w:rsid w:val="00F535D8"/>
    <w:rsid w:val="00F61155"/>
    <w:rsid w:val="00F708E3"/>
    <w:rsid w:val="00F76561"/>
    <w:rsid w:val="00F84736"/>
    <w:rsid w:val="00FA6C4B"/>
    <w:rsid w:val="00FB03C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9F524A"/>
  <w15:docId w15:val="{92B7EF75-BB46-4168-AF46-3A6B845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