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24802D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5772D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DDC11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445ED3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AA50F6" w14:textId="63CE07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 Perez</w:t>
            </w:r>
          </w:p>
          <w:p w:rsidR="00FF232D" w:rsidRPr="008A3940" w:rsidP="00BB4E29" w14:paraId="45F0E27B" w14:textId="380333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52D5E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9CA6A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CB391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FDF7E47" w14:textId="481AD4F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7A7E90">
              <w:rPr>
                <w:b/>
                <w:bCs/>
                <w:sz w:val="26"/>
                <w:szCs w:val="26"/>
              </w:rPr>
              <w:t xml:space="preserve">OPENS THIRD FILING WINDOW FOR </w:t>
            </w:r>
            <w:r w:rsidR="00903F58">
              <w:rPr>
                <w:b/>
                <w:bCs/>
                <w:sz w:val="26"/>
                <w:szCs w:val="26"/>
              </w:rPr>
              <w:t xml:space="preserve">SCHOOLS AND LIBRARIES TO APPLY FOR </w:t>
            </w:r>
            <w:r w:rsidR="007A7E90">
              <w:rPr>
                <w:b/>
                <w:bCs/>
                <w:sz w:val="26"/>
                <w:szCs w:val="26"/>
              </w:rPr>
              <w:t xml:space="preserve">EMERGENCY CONNECTIVITY FUND </w:t>
            </w:r>
            <w:r w:rsidR="00903F58">
              <w:rPr>
                <w:b/>
                <w:bCs/>
                <w:sz w:val="26"/>
                <w:szCs w:val="26"/>
              </w:rPr>
              <w:t xml:space="preserve">SUPPORT </w:t>
            </w:r>
            <w:r w:rsidR="007A7E90">
              <w:rPr>
                <w:b/>
                <w:bCs/>
                <w:sz w:val="26"/>
                <w:szCs w:val="26"/>
              </w:rPr>
              <w:t>IN UPCOMING SCHOOL YEAR</w:t>
            </w:r>
          </w:p>
          <w:p w:rsidR="00CC5E08" w:rsidRPr="008A3940" w:rsidP="00040127" w14:paraId="3BFC6F04" w14:textId="1FFA0F4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Starting Today, Schools and Libraries Will Have </w:t>
            </w:r>
            <w:r w:rsidR="00DF7C23">
              <w:rPr>
                <w:b/>
                <w:bCs/>
                <w:i/>
              </w:rPr>
              <w:t>15</w:t>
            </w:r>
            <w:r>
              <w:rPr>
                <w:b/>
                <w:bCs/>
                <w:i/>
              </w:rPr>
              <w:t xml:space="preserve"> Days to Apply </w:t>
            </w:r>
            <w:r w:rsidR="004E4109">
              <w:rPr>
                <w:b/>
                <w:bCs/>
                <w:i/>
              </w:rPr>
              <w:t xml:space="preserve">for Funding for Eligible Equipment and Services </w:t>
            </w:r>
            <w:r w:rsidR="00A06F31">
              <w:rPr>
                <w:b/>
                <w:bCs/>
                <w:i/>
              </w:rPr>
              <w:t>to Help Close the Homework Gap</w:t>
            </w:r>
          </w:p>
          <w:p w:rsidR="00F61155" w:rsidRPr="006B0A70" w:rsidP="00BB4E29" w14:paraId="5E3BC4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C7859" w:rsidRPr="002E165B" w:rsidP="00CC7859" w14:paraId="429B4DE1" w14:textId="00E2914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E4DA8">
              <w:rPr>
                <w:sz w:val="22"/>
                <w:szCs w:val="22"/>
              </w:rPr>
              <w:t xml:space="preserve">April </w:t>
            </w:r>
            <w:r w:rsidRPr="009649AD" w:rsidR="007E4DA8">
              <w:rPr>
                <w:sz w:val="22"/>
                <w:szCs w:val="22"/>
              </w:rPr>
              <w:t>28</w:t>
            </w:r>
            <w:r w:rsidR="007E4DA8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</w:t>
            </w:r>
            <w:r w:rsidR="00FE5839">
              <w:rPr>
                <w:sz w:val="22"/>
                <w:szCs w:val="22"/>
              </w:rPr>
              <w:t xml:space="preserve">oday, 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FE5839">
              <w:rPr>
                <w:sz w:val="22"/>
                <w:szCs w:val="22"/>
              </w:rPr>
              <w:t xml:space="preserve">Chairwoman Jessica Rosenworcel announced the opening of a third application filing window </w:t>
            </w:r>
            <w:r>
              <w:rPr>
                <w:sz w:val="22"/>
                <w:szCs w:val="22"/>
              </w:rPr>
              <w:t xml:space="preserve">to award at least $1 billion in Emergency Connectivity Fund support to help close the Homework Gap.  From April 28, 2022 until May 13, 2022, eligible schools and </w:t>
            </w:r>
            <w:r w:rsidRPr="004E4109">
              <w:rPr>
                <w:sz w:val="22"/>
                <w:szCs w:val="22"/>
              </w:rPr>
              <w:t>libraries can submit requests</w:t>
            </w:r>
            <w:r w:rsidR="0022269F">
              <w:rPr>
                <w:sz w:val="22"/>
                <w:szCs w:val="22"/>
              </w:rPr>
              <w:t xml:space="preserve"> </w:t>
            </w:r>
            <w:r w:rsidRPr="004E4109">
              <w:rPr>
                <w:sz w:val="22"/>
                <w:szCs w:val="22"/>
              </w:rPr>
              <w:t>for funding to purchase eligible equipment and services between July 1, 2022, and December</w:t>
            </w:r>
            <w:r w:rsidR="0022269F">
              <w:rPr>
                <w:sz w:val="22"/>
                <w:szCs w:val="22"/>
              </w:rPr>
              <w:t xml:space="preserve"> </w:t>
            </w:r>
            <w:r w:rsidRPr="004E4109">
              <w:rPr>
                <w:sz w:val="22"/>
                <w:szCs w:val="22"/>
              </w:rPr>
              <w:t xml:space="preserve">31, 2023. </w:t>
            </w:r>
            <w:r>
              <w:rPr>
                <w:sz w:val="22"/>
                <w:szCs w:val="22"/>
              </w:rPr>
              <w:t xml:space="preserve"> </w:t>
            </w:r>
            <w:r w:rsidRPr="004E4109">
              <w:rPr>
                <w:sz w:val="22"/>
                <w:szCs w:val="22"/>
              </w:rPr>
              <w:t>Given past demand, the third application filing window will likely be the last</w:t>
            </w:r>
            <w:r w:rsidR="0022269F">
              <w:rPr>
                <w:sz w:val="22"/>
                <w:szCs w:val="22"/>
              </w:rPr>
              <w:t xml:space="preserve"> </w:t>
            </w:r>
            <w:r w:rsidRPr="004E4109">
              <w:rPr>
                <w:sz w:val="22"/>
                <w:szCs w:val="22"/>
              </w:rPr>
              <w:t xml:space="preserve">opportunity for schools and libraries to request funding before </w:t>
            </w:r>
            <w:r>
              <w:rPr>
                <w:sz w:val="22"/>
                <w:szCs w:val="22"/>
              </w:rPr>
              <w:t xml:space="preserve">available funds in the $7.17 </w:t>
            </w:r>
            <w:r w:rsidR="009800F9">
              <w:rPr>
                <w:sz w:val="22"/>
                <w:szCs w:val="22"/>
              </w:rPr>
              <w:t xml:space="preserve">billion </w:t>
            </w:r>
            <w:r w:rsidRPr="004E4109">
              <w:rPr>
                <w:sz w:val="22"/>
                <w:szCs w:val="22"/>
              </w:rPr>
              <w:t>Emergency</w:t>
            </w:r>
            <w:r>
              <w:rPr>
                <w:sz w:val="22"/>
                <w:szCs w:val="22"/>
              </w:rPr>
              <w:t xml:space="preserve"> </w:t>
            </w:r>
            <w:r w:rsidRPr="004E4109">
              <w:rPr>
                <w:sz w:val="22"/>
                <w:szCs w:val="22"/>
              </w:rPr>
              <w:t>Connectivity Fund</w:t>
            </w:r>
            <w:r>
              <w:rPr>
                <w:sz w:val="22"/>
                <w:szCs w:val="22"/>
              </w:rPr>
              <w:t xml:space="preserve"> program are exhausted</w:t>
            </w:r>
            <w:r w:rsidRPr="004E4109">
              <w:rPr>
                <w:sz w:val="22"/>
                <w:szCs w:val="22"/>
              </w:rPr>
              <w:t>.</w:t>
            </w:r>
          </w:p>
          <w:p w:rsidR="00CC7859" w:rsidP="002E165B" w14:paraId="45649C0C" w14:textId="6739FC47">
            <w:pPr>
              <w:rPr>
                <w:sz w:val="22"/>
                <w:szCs w:val="22"/>
              </w:rPr>
            </w:pPr>
          </w:p>
          <w:p w:rsidR="00BD4059" w:rsidP="0075426F" w14:paraId="53E34BBF" w14:textId="20FC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“As this school year comes to a close, I am pleased to announce that we are extending </w:t>
            </w:r>
            <w:r w:rsidR="004C363D">
              <w:rPr>
                <w:sz w:val="22"/>
                <w:szCs w:val="22"/>
              </w:rPr>
              <w:t xml:space="preserve">more </w:t>
            </w:r>
            <w:r>
              <w:rPr>
                <w:sz w:val="22"/>
                <w:szCs w:val="22"/>
              </w:rPr>
              <w:t xml:space="preserve">help to </w:t>
            </w:r>
            <w:r>
              <w:rPr>
                <w:sz w:val="22"/>
                <w:szCs w:val="22"/>
              </w:rPr>
              <w:t xml:space="preserve">connect </w:t>
            </w:r>
            <w:r>
              <w:rPr>
                <w:sz w:val="22"/>
                <w:szCs w:val="22"/>
              </w:rPr>
              <w:t xml:space="preserve">schools and libraries for the next school year through the Emergency Connectivity Fund,” </w:t>
            </w:r>
            <w:r w:rsidRPr="00C104D0" w:rsidR="005D78A7">
              <w:rPr>
                <w:b/>
                <w:bCs/>
                <w:sz w:val="22"/>
                <w:szCs w:val="22"/>
              </w:rPr>
              <w:t>said</w:t>
            </w:r>
            <w:r w:rsidRPr="00C104D0" w:rsidR="00C104D0">
              <w:rPr>
                <w:b/>
                <w:bCs/>
                <w:sz w:val="22"/>
                <w:szCs w:val="22"/>
              </w:rPr>
              <w:t xml:space="preserve"> Rosenworcel</w:t>
            </w:r>
            <w:r w:rsidR="00C104D0">
              <w:rPr>
                <w:sz w:val="22"/>
                <w:szCs w:val="22"/>
              </w:rPr>
              <w:t>.  “This program ha</w:t>
            </w:r>
            <w:r w:rsidR="004C363D">
              <w:rPr>
                <w:sz w:val="22"/>
                <w:szCs w:val="22"/>
              </w:rPr>
              <w:t xml:space="preserve">s made significant progress in helping to close the Homework Gap, </w:t>
            </w:r>
            <w:r>
              <w:rPr>
                <w:sz w:val="22"/>
                <w:szCs w:val="22"/>
              </w:rPr>
              <w:t xml:space="preserve">supporting </w:t>
            </w:r>
            <w:r w:rsidR="00C104D0">
              <w:rPr>
                <w:sz w:val="22"/>
                <w:szCs w:val="22"/>
              </w:rPr>
              <w:t xml:space="preserve">more than </w:t>
            </w:r>
            <w:r w:rsidR="0082034F">
              <w:rPr>
                <w:sz w:val="22"/>
                <w:szCs w:val="22"/>
              </w:rPr>
              <w:t>12.5 million</w:t>
            </w:r>
            <w:r w:rsidR="00C104D0">
              <w:rPr>
                <w:sz w:val="22"/>
                <w:szCs w:val="22"/>
              </w:rPr>
              <w:t xml:space="preserve"> students since it started in June 2021</w:t>
            </w:r>
            <w:r w:rsidR="00777A80">
              <w:rPr>
                <w:sz w:val="22"/>
                <w:szCs w:val="22"/>
              </w:rPr>
              <w:t xml:space="preserve">, and </w:t>
            </w:r>
            <w:r>
              <w:rPr>
                <w:sz w:val="22"/>
                <w:szCs w:val="22"/>
              </w:rPr>
              <w:t>providing over</w:t>
            </w:r>
            <w:r w:rsidR="00777A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million connected devices and 5 million connections to </w:t>
            </w:r>
            <w:r w:rsidR="00777A80">
              <w:rPr>
                <w:sz w:val="22"/>
                <w:szCs w:val="22"/>
              </w:rPr>
              <w:t xml:space="preserve">thousands of schools and libraries.” </w:t>
            </w:r>
          </w:p>
          <w:p w:rsidR="00FE5839" w:rsidP="002E165B" w14:paraId="5EFD84D0" w14:textId="3EDD09F6">
            <w:pPr>
              <w:rPr>
                <w:sz w:val="22"/>
                <w:szCs w:val="22"/>
              </w:rPr>
            </w:pPr>
          </w:p>
          <w:p w:rsidR="008839FE" w:rsidP="00777A80" w14:paraId="117855CB" w14:textId="04CDB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week, the Commission </w:t>
            </w:r>
            <w:hyperlink r:id="rId5" w:history="1">
              <w:r w:rsidRPr="00412DB0">
                <w:rPr>
                  <w:rStyle w:val="Hyperlink"/>
                  <w:sz w:val="22"/>
                  <w:szCs w:val="22"/>
                </w:rPr>
                <w:t>announced</w:t>
              </w:r>
            </w:hyperlink>
            <w:r>
              <w:rPr>
                <w:sz w:val="22"/>
                <w:szCs w:val="22"/>
              </w:rPr>
              <w:t xml:space="preserve"> the 13</w:t>
            </w:r>
            <w:r w:rsidRPr="00DE5184" w:rsidR="0082034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wave of funding, </w:t>
            </w:r>
            <w:r w:rsidRPr="00777A80">
              <w:rPr>
                <w:sz w:val="22"/>
                <w:szCs w:val="22"/>
              </w:rPr>
              <w:t xml:space="preserve">supporting over 170 schools, 30 libraries, and 4 consortia across the country, including for students in Alaska, Indiana, Mississippi, New Mexico, Pennsylvania, and Texas.  </w:t>
            </w:r>
            <w:r w:rsidRPr="00DE5184">
              <w:rPr>
                <w:sz w:val="22"/>
                <w:szCs w:val="22"/>
              </w:rPr>
              <w:t>Tota</w:t>
            </w:r>
            <w:r w:rsidRPr="00DE5184">
              <w:rPr>
                <w:sz w:val="22"/>
                <w:szCs w:val="22"/>
              </w:rPr>
              <w:t xml:space="preserve">l </w:t>
            </w:r>
            <w:r w:rsidRPr="00DE5184">
              <w:rPr>
                <w:sz w:val="22"/>
                <w:szCs w:val="22"/>
              </w:rPr>
              <w:t xml:space="preserve">commitments to date </w:t>
            </w:r>
            <w:r w:rsidRPr="00DE5184">
              <w:rPr>
                <w:sz w:val="22"/>
                <w:szCs w:val="22"/>
              </w:rPr>
              <w:t xml:space="preserve">include </w:t>
            </w:r>
            <w:r w:rsidRPr="00DE5184" w:rsidR="00420AED">
              <w:rPr>
                <w:sz w:val="22"/>
                <w:szCs w:val="22"/>
              </w:rPr>
              <w:t xml:space="preserve">over </w:t>
            </w:r>
            <w:r w:rsidRPr="00DE5184">
              <w:rPr>
                <w:sz w:val="22"/>
                <w:szCs w:val="22"/>
              </w:rPr>
              <w:t>$4.7</w:t>
            </w:r>
            <w:r w:rsidRPr="00DE5184" w:rsidR="00420AED">
              <w:rPr>
                <w:sz w:val="22"/>
                <w:szCs w:val="22"/>
              </w:rPr>
              <w:t>9</w:t>
            </w:r>
            <w:r w:rsidRPr="00DE5184">
              <w:rPr>
                <w:sz w:val="22"/>
                <w:szCs w:val="22"/>
              </w:rPr>
              <w:t xml:space="preserve"> billion for over 11,000 schools, 900 libraries</w:t>
            </w:r>
            <w:r w:rsidR="00154E9B">
              <w:rPr>
                <w:sz w:val="22"/>
                <w:szCs w:val="22"/>
              </w:rPr>
              <w:t>,</w:t>
            </w:r>
            <w:r w:rsidRPr="00420AED" w:rsidR="00420AED">
              <w:rPr>
                <w:sz w:val="22"/>
                <w:szCs w:val="22"/>
              </w:rPr>
              <w:t xml:space="preserve"> and</w:t>
            </w:r>
            <w:r w:rsidR="00420AED">
              <w:rPr>
                <w:sz w:val="22"/>
                <w:szCs w:val="22"/>
              </w:rPr>
              <w:t xml:space="preserve"> 130 consortia</w:t>
            </w:r>
            <w:r w:rsidRPr="008839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FE5839">
              <w:rPr>
                <w:sz w:val="22"/>
                <w:szCs w:val="22"/>
              </w:rPr>
              <w:t>The funding can be used to purchase laptops and tablets, Wi-Fi hotspots, modems,</w:t>
            </w:r>
            <w:r>
              <w:rPr>
                <w:sz w:val="22"/>
                <w:szCs w:val="22"/>
              </w:rPr>
              <w:t xml:space="preserve"> </w:t>
            </w:r>
            <w:r w:rsidRPr="00FE5839">
              <w:rPr>
                <w:sz w:val="22"/>
                <w:szCs w:val="22"/>
              </w:rPr>
              <w:t>routers, and broadband connections to serve unmet needs for off-premises use by students,</w:t>
            </w:r>
            <w:r w:rsidR="00D95B5D">
              <w:rPr>
                <w:sz w:val="22"/>
                <w:szCs w:val="22"/>
              </w:rPr>
              <w:t xml:space="preserve"> </w:t>
            </w:r>
            <w:r w:rsidRPr="00FE5839">
              <w:rPr>
                <w:sz w:val="22"/>
                <w:szCs w:val="22"/>
              </w:rPr>
              <w:t>school staff, and library patrons.</w:t>
            </w:r>
          </w:p>
          <w:p w:rsidR="00777A80" w:rsidRPr="00777A80" w:rsidP="00777A80" w14:paraId="414C9E09" w14:textId="77777777">
            <w:pPr>
              <w:rPr>
                <w:sz w:val="22"/>
                <w:szCs w:val="22"/>
              </w:rPr>
            </w:pPr>
          </w:p>
          <w:p w:rsidR="00777A80" w:rsidRPr="00777A80" w:rsidP="00777A80" w14:paraId="40A56F59" w14:textId="506723EB">
            <w:pPr>
              <w:rPr>
                <w:sz w:val="22"/>
                <w:szCs w:val="22"/>
              </w:rPr>
            </w:pPr>
            <w:r w:rsidRPr="00777A80">
              <w:rPr>
                <w:sz w:val="22"/>
                <w:szCs w:val="22"/>
              </w:rPr>
              <w:t xml:space="preserve">More details about </w:t>
            </w:r>
            <w:r w:rsidR="009800F9">
              <w:rPr>
                <w:sz w:val="22"/>
                <w:szCs w:val="22"/>
              </w:rPr>
              <w:t xml:space="preserve">the third window and </w:t>
            </w:r>
            <w:r w:rsidRPr="00777A80">
              <w:rPr>
                <w:sz w:val="22"/>
                <w:szCs w:val="22"/>
              </w:rPr>
              <w:t>which schools and libraries have received funding commitments can be</w:t>
            </w:r>
            <w:r w:rsidR="009800F9">
              <w:rPr>
                <w:sz w:val="22"/>
                <w:szCs w:val="22"/>
              </w:rPr>
              <w:t xml:space="preserve"> </w:t>
            </w:r>
            <w:r w:rsidRPr="00777A80">
              <w:rPr>
                <w:sz w:val="22"/>
                <w:szCs w:val="22"/>
              </w:rPr>
              <w:t>found at https://www.fcc.gov/emergency-connectivity-fund.</w:t>
            </w:r>
          </w:p>
          <w:p w:rsidR="00BD19E8" w:rsidRPr="002E165B" w:rsidP="002E165B" w14:paraId="1C1E527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4F14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EC2CD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57B5C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5DC7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A2001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1"/>
    <w:rsid w:val="0002500C"/>
    <w:rsid w:val="000311FC"/>
    <w:rsid w:val="00040127"/>
    <w:rsid w:val="00042B9D"/>
    <w:rsid w:val="00065E2D"/>
    <w:rsid w:val="00081232"/>
    <w:rsid w:val="000870F7"/>
    <w:rsid w:val="00091E65"/>
    <w:rsid w:val="00096D4A"/>
    <w:rsid w:val="000A38EA"/>
    <w:rsid w:val="000C1E47"/>
    <w:rsid w:val="000C26F3"/>
    <w:rsid w:val="000D1F32"/>
    <w:rsid w:val="000E049E"/>
    <w:rsid w:val="0010799B"/>
    <w:rsid w:val="00117DB2"/>
    <w:rsid w:val="00123ED2"/>
    <w:rsid w:val="00125BE0"/>
    <w:rsid w:val="00142C13"/>
    <w:rsid w:val="00152776"/>
    <w:rsid w:val="00153222"/>
    <w:rsid w:val="00154E9B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269F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12DB0"/>
    <w:rsid w:val="0042046D"/>
    <w:rsid w:val="00420AE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33BD"/>
    <w:rsid w:val="004941A2"/>
    <w:rsid w:val="00497858"/>
    <w:rsid w:val="004A5276"/>
    <w:rsid w:val="004A729A"/>
    <w:rsid w:val="004B4FEA"/>
    <w:rsid w:val="004C0ADA"/>
    <w:rsid w:val="004C363D"/>
    <w:rsid w:val="004C433E"/>
    <w:rsid w:val="004C4512"/>
    <w:rsid w:val="004C4F36"/>
    <w:rsid w:val="004D3D85"/>
    <w:rsid w:val="004E2BD8"/>
    <w:rsid w:val="004E4109"/>
    <w:rsid w:val="004F0F1F"/>
    <w:rsid w:val="005022AA"/>
    <w:rsid w:val="00504845"/>
    <w:rsid w:val="0050757F"/>
    <w:rsid w:val="00516AD2"/>
    <w:rsid w:val="0052109B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78A7"/>
    <w:rsid w:val="005E1421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426F"/>
    <w:rsid w:val="007732CC"/>
    <w:rsid w:val="00774079"/>
    <w:rsid w:val="0077752B"/>
    <w:rsid w:val="00777A80"/>
    <w:rsid w:val="00793D6F"/>
    <w:rsid w:val="00794090"/>
    <w:rsid w:val="007A44F8"/>
    <w:rsid w:val="007A7E90"/>
    <w:rsid w:val="007D21BF"/>
    <w:rsid w:val="007E4DA8"/>
    <w:rsid w:val="007F3C12"/>
    <w:rsid w:val="007F5205"/>
    <w:rsid w:val="0080486B"/>
    <w:rsid w:val="0082034F"/>
    <w:rsid w:val="008215E7"/>
    <w:rsid w:val="00830FC6"/>
    <w:rsid w:val="00850E26"/>
    <w:rsid w:val="00865EAA"/>
    <w:rsid w:val="00866F06"/>
    <w:rsid w:val="008728F5"/>
    <w:rsid w:val="008824C2"/>
    <w:rsid w:val="008839FE"/>
    <w:rsid w:val="008960E4"/>
    <w:rsid w:val="008A3940"/>
    <w:rsid w:val="008B13C9"/>
    <w:rsid w:val="008B5000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3F58"/>
    <w:rsid w:val="00920F60"/>
    <w:rsid w:val="0093373C"/>
    <w:rsid w:val="00961620"/>
    <w:rsid w:val="009649AD"/>
    <w:rsid w:val="009734B6"/>
    <w:rsid w:val="009800F9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6F31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7CC3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059"/>
    <w:rsid w:val="00BD4273"/>
    <w:rsid w:val="00C104D0"/>
    <w:rsid w:val="00C31ED8"/>
    <w:rsid w:val="00C432E4"/>
    <w:rsid w:val="00C70C26"/>
    <w:rsid w:val="00C72001"/>
    <w:rsid w:val="00C772B7"/>
    <w:rsid w:val="00C80347"/>
    <w:rsid w:val="00CB24D2"/>
    <w:rsid w:val="00CB7C1A"/>
    <w:rsid w:val="00CC41CD"/>
    <w:rsid w:val="00CC5E08"/>
    <w:rsid w:val="00CC7859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5B5D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5184"/>
    <w:rsid w:val="00DF7C2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E5839"/>
    <w:rsid w:val="00FF1C0B"/>
    <w:rsid w:val="00FF232D"/>
    <w:rsid w:val="00FF7F9B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0695F6"/>
  <w15:docId w15:val="{2056C334-BC7B-4046-86C7-A5288C6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0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commits-37m-emergency-connectivity-fundi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