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04123CC" w14:textId="77777777" w:rsidTr="006D5D22">
        <w:tblPrEx>
          <w:tblW w:w="0" w:type="auto"/>
          <w:tblLook w:val="0000"/>
        </w:tblPrEx>
        <w:trPr>
          <w:trHeight w:val="2181"/>
        </w:trPr>
        <w:tc>
          <w:tcPr>
            <w:tcW w:w="8856" w:type="dxa"/>
          </w:tcPr>
          <w:p w:rsidR="00FF232D" w:rsidP="006A7D75" w14:paraId="508F63A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EE749A" w14:textId="77777777">
            <w:pPr>
              <w:rPr>
                <w:b/>
                <w:bCs/>
                <w:sz w:val="12"/>
                <w:szCs w:val="12"/>
              </w:rPr>
            </w:pPr>
          </w:p>
          <w:p w:rsidR="007A44F8" w:rsidRPr="008A3940" w:rsidP="00BB4E29" w14:paraId="01FC129D" w14:textId="77777777">
            <w:pPr>
              <w:rPr>
                <w:b/>
                <w:bCs/>
                <w:sz w:val="22"/>
                <w:szCs w:val="22"/>
              </w:rPr>
            </w:pPr>
            <w:r w:rsidRPr="008A3940">
              <w:rPr>
                <w:b/>
                <w:bCs/>
                <w:sz w:val="22"/>
                <w:szCs w:val="22"/>
              </w:rPr>
              <w:t xml:space="preserve">Media Contact: </w:t>
            </w:r>
          </w:p>
          <w:p w:rsidR="007A44F8" w:rsidRPr="008A3940" w:rsidP="00BB4E29" w14:paraId="3E62BC45" w14:textId="6401EB07">
            <w:pPr>
              <w:rPr>
                <w:bCs/>
                <w:sz w:val="22"/>
                <w:szCs w:val="22"/>
              </w:rPr>
            </w:pPr>
            <w:r>
              <w:rPr>
                <w:bCs/>
                <w:sz w:val="22"/>
                <w:szCs w:val="22"/>
              </w:rPr>
              <w:t>Anne Veigle</w:t>
            </w:r>
          </w:p>
          <w:p w:rsidR="00FF232D" w:rsidRPr="008A3940" w:rsidP="00BB4E29" w14:paraId="6CDD757D" w14:textId="473D37D3">
            <w:pPr>
              <w:rPr>
                <w:bCs/>
                <w:sz w:val="22"/>
                <w:szCs w:val="22"/>
              </w:rPr>
            </w:pPr>
            <w:r>
              <w:rPr>
                <w:bCs/>
                <w:sz w:val="22"/>
                <w:szCs w:val="22"/>
              </w:rPr>
              <w:t>anne.veigle</w:t>
            </w:r>
            <w:r w:rsidRPr="008A3940" w:rsidR="007A44F8">
              <w:rPr>
                <w:bCs/>
                <w:sz w:val="22"/>
                <w:szCs w:val="22"/>
              </w:rPr>
              <w:t>@fcc.gov</w:t>
            </w:r>
          </w:p>
          <w:p w:rsidR="007A44F8" w:rsidRPr="008A3940" w:rsidP="00BB4E29" w14:paraId="06F125C3" w14:textId="77777777">
            <w:pPr>
              <w:rPr>
                <w:bCs/>
                <w:sz w:val="22"/>
                <w:szCs w:val="22"/>
              </w:rPr>
            </w:pPr>
          </w:p>
          <w:p w:rsidR="007A44F8" w:rsidRPr="008A3940" w:rsidP="00BB4E29" w14:paraId="6C426C4D" w14:textId="77777777">
            <w:pPr>
              <w:rPr>
                <w:b/>
                <w:sz w:val="22"/>
                <w:szCs w:val="22"/>
              </w:rPr>
            </w:pPr>
            <w:r w:rsidRPr="008A3940">
              <w:rPr>
                <w:b/>
                <w:sz w:val="22"/>
                <w:szCs w:val="22"/>
              </w:rPr>
              <w:t>For Immediate Release</w:t>
            </w:r>
          </w:p>
          <w:p w:rsidR="007A44F8" w:rsidRPr="004A729A" w:rsidP="00BB4E29" w14:paraId="4B41A43B" w14:textId="77777777">
            <w:pPr>
              <w:jc w:val="center"/>
              <w:rPr>
                <w:b/>
                <w:bCs/>
                <w:sz w:val="22"/>
                <w:szCs w:val="22"/>
              </w:rPr>
            </w:pPr>
          </w:p>
          <w:p w:rsidR="000E049E" w:rsidP="00D861EE" w14:paraId="304658C1" w14:textId="020346BF">
            <w:pPr>
              <w:tabs>
                <w:tab w:val="left" w:pos="8625"/>
              </w:tabs>
              <w:spacing w:after="120"/>
              <w:jc w:val="center"/>
              <w:rPr>
                <w:b/>
                <w:bCs/>
                <w:sz w:val="26"/>
                <w:szCs w:val="26"/>
              </w:rPr>
            </w:pPr>
            <w:bookmarkStart w:id="0" w:name="_Hlk102559820"/>
            <w:r w:rsidRPr="000E049E">
              <w:rPr>
                <w:b/>
                <w:bCs/>
                <w:sz w:val="26"/>
                <w:szCs w:val="26"/>
              </w:rPr>
              <w:t xml:space="preserve">FCC </w:t>
            </w:r>
            <w:r w:rsidRPr="001C130B" w:rsidR="001C130B">
              <w:rPr>
                <w:b/>
                <w:bCs/>
                <w:sz w:val="26"/>
                <w:szCs w:val="26"/>
              </w:rPr>
              <w:t xml:space="preserve">COMMITS </w:t>
            </w:r>
            <w:r w:rsidR="009D097E">
              <w:rPr>
                <w:b/>
                <w:bCs/>
                <w:sz w:val="26"/>
                <w:szCs w:val="26"/>
              </w:rPr>
              <w:t>NEARLY $39 MILLION</w:t>
            </w:r>
            <w:r w:rsidRPr="001C130B" w:rsidR="001C130B">
              <w:rPr>
                <w:b/>
                <w:bCs/>
                <w:sz w:val="26"/>
                <w:szCs w:val="26"/>
              </w:rPr>
              <w:t xml:space="preserve"> IN EMERGENCY BROADBAND CONNECTIVITY FUND SUPPORT FOR SCHOOLS AND LIBRARIES</w:t>
            </w:r>
            <w:r w:rsidR="001F0C13">
              <w:rPr>
                <w:b/>
                <w:bCs/>
                <w:sz w:val="26"/>
                <w:szCs w:val="26"/>
              </w:rPr>
              <w:t xml:space="preserve"> TO HELP CLOSE THE HOMEWORK GAP</w:t>
            </w:r>
          </w:p>
          <w:bookmarkEnd w:id="0"/>
          <w:p w:rsidR="00CC5E08" w:rsidRPr="001C130B" w:rsidP="001C130B" w14:paraId="15C7BE7B" w14:textId="28F0DD9E">
            <w:pPr>
              <w:tabs>
                <w:tab w:val="left" w:pos="8625"/>
              </w:tabs>
              <w:jc w:val="center"/>
              <w:rPr>
                <w:b/>
                <w:bCs/>
                <w:i/>
              </w:rPr>
            </w:pPr>
            <w:r>
              <w:rPr>
                <w:b/>
                <w:bCs/>
                <w:i/>
              </w:rPr>
              <w:t xml:space="preserve">Reminder to Applicants: </w:t>
            </w:r>
            <w:r w:rsidR="00675893">
              <w:rPr>
                <w:b/>
                <w:bCs/>
                <w:i/>
              </w:rPr>
              <w:t xml:space="preserve">May 13 is Deadline to File Applications for Support in the Upcoming School Year </w:t>
            </w:r>
          </w:p>
          <w:p w:rsidR="00F61155" w:rsidRPr="006B0A70" w:rsidP="00BB4E29" w14:paraId="2AE32A6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C130B" w:rsidRPr="001C130B" w:rsidP="001C130B" w14:paraId="04BB187E" w14:textId="52DE804B">
            <w:pPr>
              <w:rPr>
                <w:sz w:val="22"/>
                <w:szCs w:val="22"/>
              </w:rPr>
            </w:pPr>
            <w:r w:rsidRPr="001C130B">
              <w:rPr>
                <w:sz w:val="22"/>
                <w:szCs w:val="22"/>
              </w:rPr>
              <w:t xml:space="preserve">WASHINGTON, </w:t>
            </w:r>
            <w:r>
              <w:rPr>
                <w:sz w:val="22"/>
                <w:szCs w:val="22"/>
              </w:rPr>
              <w:t xml:space="preserve">May </w:t>
            </w:r>
            <w:r w:rsidR="00C51168">
              <w:rPr>
                <w:sz w:val="22"/>
                <w:szCs w:val="22"/>
              </w:rPr>
              <w:t>4</w:t>
            </w:r>
            <w:r w:rsidRPr="001C130B">
              <w:rPr>
                <w:sz w:val="22"/>
                <w:szCs w:val="22"/>
              </w:rPr>
              <w:t>, 2022—The Federal Communications Commission today</w:t>
            </w:r>
          </w:p>
          <w:p w:rsidR="0059491A" w:rsidP="0059491A" w14:paraId="351D1F88" w14:textId="083D2F95">
            <w:pPr>
              <w:rPr>
                <w:sz w:val="22"/>
                <w:szCs w:val="22"/>
              </w:rPr>
            </w:pPr>
            <w:r w:rsidRPr="001C130B">
              <w:rPr>
                <w:sz w:val="22"/>
                <w:szCs w:val="22"/>
              </w:rPr>
              <w:t>announced that it is committing</w:t>
            </w:r>
            <w:r w:rsidR="00422AEA">
              <w:rPr>
                <w:sz w:val="22"/>
                <w:szCs w:val="22"/>
              </w:rPr>
              <w:t xml:space="preserve"> </w:t>
            </w:r>
            <w:r w:rsidR="00161E4E">
              <w:rPr>
                <w:sz w:val="22"/>
                <w:szCs w:val="22"/>
              </w:rPr>
              <w:t>nearly $39 million</w:t>
            </w:r>
            <w:r w:rsidRPr="001C130B">
              <w:rPr>
                <w:sz w:val="22"/>
                <w:szCs w:val="22"/>
              </w:rPr>
              <w:t xml:space="preserve"> in the 1</w:t>
            </w:r>
            <w:r>
              <w:rPr>
                <w:sz w:val="22"/>
                <w:szCs w:val="22"/>
              </w:rPr>
              <w:t>4</w:t>
            </w:r>
            <w:r w:rsidRPr="001C130B">
              <w:rPr>
                <w:sz w:val="22"/>
                <w:szCs w:val="22"/>
              </w:rPr>
              <w:t>th wave of Emergency Connectivity</w:t>
            </w:r>
            <w:r w:rsidR="006B348D">
              <w:rPr>
                <w:sz w:val="22"/>
                <w:szCs w:val="22"/>
              </w:rPr>
              <w:t xml:space="preserve"> </w:t>
            </w:r>
            <w:r w:rsidRPr="001C130B">
              <w:rPr>
                <w:sz w:val="22"/>
                <w:szCs w:val="22"/>
              </w:rPr>
              <w:t>Fund program support, helping to close the Homework Gap</w:t>
            </w:r>
            <w:r w:rsidR="00675893">
              <w:rPr>
                <w:sz w:val="22"/>
                <w:szCs w:val="22"/>
              </w:rPr>
              <w:t xml:space="preserve">.  </w:t>
            </w:r>
            <w:r w:rsidRPr="00675893" w:rsidR="00675893">
              <w:rPr>
                <w:sz w:val="22"/>
                <w:szCs w:val="22"/>
              </w:rPr>
              <w:t xml:space="preserve">This latest round of funding is supporting </w:t>
            </w:r>
            <w:r w:rsidR="004D0565">
              <w:rPr>
                <w:sz w:val="22"/>
                <w:szCs w:val="22"/>
              </w:rPr>
              <w:t>1</w:t>
            </w:r>
            <w:r w:rsidR="007A2314">
              <w:rPr>
                <w:sz w:val="22"/>
                <w:szCs w:val="22"/>
              </w:rPr>
              <w:t>4</w:t>
            </w:r>
            <w:r w:rsidR="004D0565">
              <w:rPr>
                <w:sz w:val="22"/>
                <w:szCs w:val="22"/>
              </w:rPr>
              <w:t>0</w:t>
            </w:r>
            <w:r w:rsidRPr="00675893" w:rsidR="00675893">
              <w:rPr>
                <w:sz w:val="22"/>
                <w:szCs w:val="22"/>
              </w:rPr>
              <w:t xml:space="preserve"> schools, </w:t>
            </w:r>
            <w:r w:rsidR="00595756">
              <w:rPr>
                <w:sz w:val="22"/>
                <w:szCs w:val="22"/>
              </w:rPr>
              <w:t>14</w:t>
            </w:r>
            <w:r w:rsidRPr="00675893" w:rsidR="00675893">
              <w:rPr>
                <w:sz w:val="22"/>
                <w:szCs w:val="22"/>
              </w:rPr>
              <w:t xml:space="preserve"> libraries, and </w:t>
            </w:r>
            <w:r w:rsidR="00595756">
              <w:rPr>
                <w:sz w:val="22"/>
                <w:szCs w:val="22"/>
              </w:rPr>
              <w:t>1</w:t>
            </w:r>
            <w:r w:rsidRPr="00675893" w:rsidR="00675893">
              <w:rPr>
                <w:sz w:val="22"/>
                <w:szCs w:val="22"/>
              </w:rPr>
              <w:t xml:space="preserve"> consorti</w:t>
            </w:r>
            <w:r w:rsidR="00595756">
              <w:rPr>
                <w:sz w:val="22"/>
                <w:szCs w:val="22"/>
              </w:rPr>
              <w:t>um</w:t>
            </w:r>
            <w:r w:rsidRPr="00675893" w:rsidR="00675893">
              <w:rPr>
                <w:sz w:val="22"/>
                <w:szCs w:val="22"/>
              </w:rPr>
              <w:t xml:space="preserve"> across the country, including for students in </w:t>
            </w:r>
            <w:r w:rsidR="00B0522E">
              <w:rPr>
                <w:sz w:val="22"/>
                <w:szCs w:val="22"/>
              </w:rPr>
              <w:t xml:space="preserve">California, </w:t>
            </w:r>
            <w:r w:rsidR="00EA6E69">
              <w:rPr>
                <w:sz w:val="22"/>
                <w:szCs w:val="22"/>
              </w:rPr>
              <w:t xml:space="preserve">Georgia, </w:t>
            </w:r>
            <w:r w:rsidR="00B0522E">
              <w:rPr>
                <w:sz w:val="22"/>
                <w:szCs w:val="22"/>
              </w:rPr>
              <w:t xml:space="preserve">Hawaii, </w:t>
            </w:r>
            <w:r w:rsidR="00EA6E69">
              <w:rPr>
                <w:sz w:val="22"/>
                <w:szCs w:val="22"/>
              </w:rPr>
              <w:t xml:space="preserve">Kentucky, </w:t>
            </w:r>
            <w:r w:rsidR="00B0522E">
              <w:rPr>
                <w:sz w:val="22"/>
                <w:szCs w:val="22"/>
              </w:rPr>
              <w:t xml:space="preserve">Michigan, New York, Puerto Rico, </w:t>
            </w:r>
            <w:r w:rsidR="00EA6E69">
              <w:rPr>
                <w:sz w:val="22"/>
                <w:szCs w:val="22"/>
              </w:rPr>
              <w:t>and Virginia</w:t>
            </w:r>
            <w:r w:rsidRPr="00675893" w:rsidR="00675893">
              <w:rPr>
                <w:sz w:val="22"/>
                <w:szCs w:val="22"/>
              </w:rPr>
              <w:t xml:space="preserve">.  </w:t>
            </w:r>
          </w:p>
          <w:p w:rsidR="009B3356" w:rsidP="005C6D0B" w14:paraId="49233298" w14:textId="77777777">
            <w:pPr>
              <w:rPr>
                <w:sz w:val="22"/>
                <w:szCs w:val="22"/>
              </w:rPr>
            </w:pPr>
          </w:p>
          <w:p w:rsidR="009B3356" w:rsidP="005C6D0B" w14:paraId="76713F48" w14:textId="06EAFA9E">
            <w:pPr>
              <w:rPr>
                <w:sz w:val="22"/>
                <w:szCs w:val="22"/>
              </w:rPr>
            </w:pPr>
            <w:r w:rsidRPr="009B3356">
              <w:rPr>
                <w:sz w:val="22"/>
                <w:szCs w:val="22"/>
              </w:rPr>
              <w:t>“I’m proud that we’ve now gotten more than 12.5 million kids connected through the Emergency Connectivity Fund,” said Chairwoman Rosenworcel.  “We have some more work to do to get this help to all our students, but this is major progress on closing the Homework Gap in the United States.”</w:t>
            </w:r>
          </w:p>
          <w:p w:rsidR="005C6D0B" w:rsidRPr="002E165B" w:rsidP="005C6D0B" w14:paraId="3BF54319" w14:textId="77777777">
            <w:pPr>
              <w:rPr>
                <w:sz w:val="22"/>
                <w:szCs w:val="22"/>
              </w:rPr>
            </w:pPr>
          </w:p>
          <w:p w:rsidR="003C7C24" w:rsidP="0059491A" w14:paraId="219C381B" w14:textId="4B89B756">
            <w:pPr>
              <w:rPr>
                <w:sz w:val="22"/>
                <w:szCs w:val="22"/>
              </w:rPr>
            </w:pPr>
            <w:r>
              <w:rPr>
                <w:sz w:val="22"/>
                <w:szCs w:val="22"/>
              </w:rPr>
              <w:t>May 13, 2022 is</w:t>
            </w:r>
            <w:r w:rsidR="006512D2">
              <w:rPr>
                <w:sz w:val="22"/>
                <w:szCs w:val="22"/>
              </w:rPr>
              <w:t xml:space="preserve"> the</w:t>
            </w:r>
            <w:r>
              <w:rPr>
                <w:sz w:val="22"/>
                <w:szCs w:val="22"/>
              </w:rPr>
              <w:t xml:space="preserve"> last day for schools and libraries to apply for </w:t>
            </w:r>
            <w:r w:rsidRPr="3C77D7F2">
              <w:rPr>
                <w:sz w:val="22"/>
                <w:szCs w:val="22"/>
              </w:rPr>
              <w:t>support</w:t>
            </w:r>
            <w:r>
              <w:rPr>
                <w:sz w:val="22"/>
                <w:szCs w:val="22"/>
              </w:rPr>
              <w:t xml:space="preserve"> </w:t>
            </w:r>
            <w:r w:rsidR="00EC00B3">
              <w:rPr>
                <w:sz w:val="22"/>
                <w:szCs w:val="22"/>
              </w:rPr>
              <w:t xml:space="preserve">to purchase </w:t>
            </w:r>
            <w:r w:rsidRPr="0059491A">
              <w:rPr>
                <w:sz w:val="22"/>
                <w:szCs w:val="22"/>
              </w:rPr>
              <w:t xml:space="preserve">eligible equipment and services </w:t>
            </w:r>
            <w:r w:rsidR="006512D2">
              <w:rPr>
                <w:sz w:val="22"/>
                <w:szCs w:val="22"/>
              </w:rPr>
              <w:t xml:space="preserve">for the 2022-2023 school year </w:t>
            </w:r>
            <w:r>
              <w:rPr>
                <w:sz w:val="22"/>
                <w:szCs w:val="22"/>
              </w:rPr>
              <w:t xml:space="preserve">through a third application window the FCC opened last week. </w:t>
            </w:r>
            <w:r w:rsidR="00740597">
              <w:rPr>
                <w:sz w:val="22"/>
                <w:szCs w:val="22"/>
              </w:rPr>
              <w:t xml:space="preserve">In this window, the FCC anticipates awarding at least </w:t>
            </w:r>
            <w:r w:rsidR="00B0236F">
              <w:rPr>
                <w:sz w:val="22"/>
                <w:szCs w:val="22"/>
              </w:rPr>
              <w:t xml:space="preserve">$1 billion Emergency Connectivity Fund program support.  </w:t>
            </w:r>
            <w:r>
              <w:rPr>
                <w:sz w:val="22"/>
                <w:szCs w:val="22"/>
              </w:rPr>
              <w:t xml:space="preserve">This </w:t>
            </w:r>
            <w:r>
              <w:rPr>
                <w:sz w:val="22"/>
                <w:szCs w:val="22"/>
              </w:rPr>
              <w:t xml:space="preserve">window </w:t>
            </w:r>
            <w:r>
              <w:rPr>
                <w:sz w:val="22"/>
                <w:szCs w:val="22"/>
              </w:rPr>
              <w:t xml:space="preserve">likely </w:t>
            </w:r>
            <w:r w:rsidR="0059491A">
              <w:rPr>
                <w:sz w:val="22"/>
                <w:szCs w:val="22"/>
              </w:rPr>
              <w:t xml:space="preserve">will </w:t>
            </w:r>
            <w:r w:rsidRPr="00675893" w:rsidR="0059491A">
              <w:rPr>
                <w:sz w:val="22"/>
                <w:szCs w:val="22"/>
              </w:rPr>
              <w:t>be the last opportunity for schools and libraries to request funding before available funds in the $7.17 billion Emergency Connectivity Fund program are exhausted</w:t>
            </w:r>
            <w:r>
              <w:rPr>
                <w:sz w:val="22"/>
                <w:szCs w:val="22"/>
              </w:rPr>
              <w:t xml:space="preserve">.  A link to information on how to apply is available here: </w:t>
            </w:r>
            <w:hyperlink r:id="rId5" w:history="1">
              <w:r w:rsidRPr="0F94DFD9">
                <w:rPr>
                  <w:rStyle w:val="Hyperlink"/>
                  <w:sz w:val="22"/>
                  <w:szCs w:val="22"/>
                </w:rPr>
                <w:t>https://www.emergencyconnectivityfund.org/</w:t>
              </w:r>
            </w:hyperlink>
            <w:r w:rsidRPr="0F94DFD9">
              <w:rPr>
                <w:sz w:val="22"/>
                <w:szCs w:val="22"/>
              </w:rPr>
              <w:t>.</w:t>
            </w:r>
          </w:p>
          <w:p w:rsidR="00850E26" w:rsidRPr="002E165B" w:rsidP="002E165B" w14:paraId="4169D43E" w14:textId="77777777">
            <w:pPr>
              <w:rPr>
                <w:sz w:val="22"/>
                <w:szCs w:val="22"/>
              </w:rPr>
            </w:pPr>
          </w:p>
          <w:p w:rsidR="0059491A" w:rsidRPr="0059491A" w:rsidP="0059491A" w14:paraId="58BABCA8" w14:textId="77777777">
            <w:pPr>
              <w:rPr>
                <w:sz w:val="22"/>
                <w:szCs w:val="22"/>
              </w:rPr>
            </w:pPr>
            <w:r w:rsidRPr="0059491A">
              <w:rPr>
                <w:sz w:val="22"/>
                <w:szCs w:val="22"/>
              </w:rPr>
              <w:t>The funding can be used to support off-campus learning, such as nightly homework, to ensure</w:t>
            </w:r>
          </w:p>
          <w:p w:rsidR="0059491A" w:rsidRPr="0059491A" w:rsidP="0059491A" w14:paraId="0EE45FE9" w14:textId="77777777">
            <w:pPr>
              <w:rPr>
                <w:sz w:val="22"/>
                <w:szCs w:val="22"/>
              </w:rPr>
            </w:pPr>
            <w:r w:rsidRPr="0059491A">
              <w:rPr>
                <w:sz w:val="22"/>
                <w:szCs w:val="22"/>
              </w:rPr>
              <w:t>students across the country have the necessary support to keep up with their education. Total</w:t>
            </w:r>
          </w:p>
          <w:p w:rsidR="0059491A" w:rsidRPr="0059491A" w:rsidP="0059491A" w14:paraId="6A40302E" w14:textId="534A6F45">
            <w:pPr>
              <w:rPr>
                <w:sz w:val="22"/>
                <w:szCs w:val="22"/>
              </w:rPr>
            </w:pPr>
            <w:r w:rsidRPr="0059491A">
              <w:rPr>
                <w:sz w:val="22"/>
                <w:szCs w:val="22"/>
              </w:rPr>
              <w:t xml:space="preserve">commitments to date have funded </w:t>
            </w:r>
            <w:r w:rsidRPr="00CE74ED">
              <w:rPr>
                <w:sz w:val="22"/>
                <w:szCs w:val="22"/>
              </w:rPr>
              <w:t>over 10 million connected devices and 5 million</w:t>
            </w:r>
            <w:r w:rsidRPr="0059491A">
              <w:rPr>
                <w:sz w:val="22"/>
                <w:szCs w:val="22"/>
              </w:rPr>
              <w:t xml:space="preserve"> broadband</w:t>
            </w:r>
          </w:p>
          <w:p w:rsidR="0059491A" w:rsidRPr="0059491A" w:rsidP="0059491A" w14:paraId="3B8539F1" w14:textId="5EC45B5C">
            <w:pPr>
              <w:rPr>
                <w:sz w:val="22"/>
                <w:szCs w:val="22"/>
              </w:rPr>
            </w:pPr>
            <w:r w:rsidRPr="0059491A">
              <w:rPr>
                <w:sz w:val="22"/>
                <w:szCs w:val="22"/>
              </w:rPr>
              <w:t xml:space="preserve">connections. </w:t>
            </w:r>
            <w:r w:rsidR="00FE726F">
              <w:rPr>
                <w:sz w:val="22"/>
                <w:szCs w:val="22"/>
              </w:rPr>
              <w:t xml:space="preserve">To date, the Commission has approved </w:t>
            </w:r>
            <w:r w:rsidR="00253E4E">
              <w:rPr>
                <w:sz w:val="22"/>
                <w:szCs w:val="22"/>
              </w:rPr>
              <w:t>over $4.8 billion</w:t>
            </w:r>
            <w:r w:rsidR="00FE726F">
              <w:rPr>
                <w:sz w:val="22"/>
                <w:szCs w:val="22"/>
              </w:rPr>
              <w:t xml:space="preserve"> in program funding commitments.  </w:t>
            </w:r>
            <w:r w:rsidRPr="0059491A">
              <w:rPr>
                <w:sz w:val="22"/>
                <w:szCs w:val="22"/>
              </w:rPr>
              <w:t xml:space="preserve">Today’s announcement includes </w:t>
            </w:r>
            <w:r w:rsidR="00D40158">
              <w:rPr>
                <w:sz w:val="22"/>
                <w:szCs w:val="22"/>
              </w:rPr>
              <w:t>nearly $23 million</w:t>
            </w:r>
            <w:r w:rsidRPr="0059491A">
              <w:rPr>
                <w:sz w:val="22"/>
                <w:szCs w:val="22"/>
              </w:rPr>
              <w:t xml:space="preserve"> in commitments from Window 1 applications and </w:t>
            </w:r>
            <w:r w:rsidR="00D40158">
              <w:rPr>
                <w:sz w:val="22"/>
                <w:szCs w:val="22"/>
              </w:rPr>
              <w:t>nearly $16 million</w:t>
            </w:r>
            <w:r w:rsidRPr="0059491A">
              <w:rPr>
                <w:sz w:val="22"/>
                <w:szCs w:val="22"/>
              </w:rPr>
              <w:t xml:space="preserve"> in commitments from Window 2 applications.</w:t>
            </w:r>
          </w:p>
          <w:p w:rsidR="0059491A" w:rsidRPr="0059491A" w:rsidP="0059491A" w14:paraId="010C953E" w14:textId="77777777">
            <w:pPr>
              <w:rPr>
                <w:sz w:val="22"/>
                <w:szCs w:val="22"/>
              </w:rPr>
            </w:pPr>
          </w:p>
          <w:p w:rsidR="0059491A" w:rsidRPr="0059491A" w:rsidP="0059491A" w14:paraId="5AC611F6" w14:textId="77777777">
            <w:pPr>
              <w:rPr>
                <w:sz w:val="22"/>
                <w:szCs w:val="22"/>
              </w:rPr>
            </w:pPr>
            <w:r w:rsidRPr="0059491A">
              <w:rPr>
                <w:sz w:val="22"/>
                <w:szCs w:val="22"/>
              </w:rPr>
              <w:t>More details about which schools and libraries have received funding commitments can be</w:t>
            </w:r>
          </w:p>
          <w:p w:rsidR="0059491A" w:rsidRPr="0059491A" w:rsidP="0059491A" w14:paraId="7BABEB2C" w14:textId="77777777">
            <w:pPr>
              <w:rPr>
                <w:sz w:val="22"/>
                <w:szCs w:val="22"/>
              </w:rPr>
            </w:pPr>
            <w:r w:rsidRPr="0059491A">
              <w:rPr>
                <w:sz w:val="22"/>
                <w:szCs w:val="22"/>
              </w:rPr>
              <w:t>found at https://www.fcc.gov/emergency-connectivity-fund.</w:t>
            </w:r>
          </w:p>
          <w:p w:rsidR="00BD19E8" w:rsidRPr="002E165B" w:rsidP="002E165B" w14:paraId="625EC8E2" w14:textId="77777777">
            <w:pPr>
              <w:rPr>
                <w:sz w:val="22"/>
                <w:szCs w:val="22"/>
              </w:rPr>
            </w:pPr>
          </w:p>
          <w:p w:rsidR="004F0F1F" w:rsidRPr="007475A1" w:rsidP="00850E26" w14:paraId="694D6376" w14:textId="77777777">
            <w:pPr>
              <w:ind w:right="72"/>
              <w:jc w:val="center"/>
              <w:rPr>
                <w:sz w:val="22"/>
                <w:szCs w:val="22"/>
              </w:rPr>
            </w:pPr>
            <w:r w:rsidRPr="007475A1">
              <w:rPr>
                <w:sz w:val="22"/>
                <w:szCs w:val="22"/>
              </w:rPr>
              <w:t>###</w:t>
            </w:r>
          </w:p>
          <w:p w:rsidR="00CC5E08" w:rsidRPr="0080486B" w:rsidP="00850E26" w14:paraId="58ED8C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263EF6" w14:textId="77777777">
            <w:pPr>
              <w:ind w:right="72"/>
              <w:jc w:val="center"/>
              <w:rPr>
                <w:b/>
                <w:bCs/>
                <w:sz w:val="18"/>
                <w:szCs w:val="18"/>
              </w:rPr>
            </w:pPr>
          </w:p>
          <w:p w:rsidR="00EE0E90" w:rsidRPr="00EF729B" w:rsidP="00850E26" w14:paraId="524A1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070BB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2500C"/>
    <w:rsid w:val="000311FC"/>
    <w:rsid w:val="00040127"/>
    <w:rsid w:val="00065E2D"/>
    <w:rsid w:val="00081232"/>
    <w:rsid w:val="00091E65"/>
    <w:rsid w:val="00096D4A"/>
    <w:rsid w:val="000A38EA"/>
    <w:rsid w:val="000C1E47"/>
    <w:rsid w:val="000C26F3"/>
    <w:rsid w:val="000E049E"/>
    <w:rsid w:val="00100495"/>
    <w:rsid w:val="0010799B"/>
    <w:rsid w:val="00117DB2"/>
    <w:rsid w:val="00123ED2"/>
    <w:rsid w:val="00125BE0"/>
    <w:rsid w:val="00142C13"/>
    <w:rsid w:val="00152776"/>
    <w:rsid w:val="00153222"/>
    <w:rsid w:val="001577D3"/>
    <w:rsid w:val="00161E4E"/>
    <w:rsid w:val="001733A6"/>
    <w:rsid w:val="001865A9"/>
    <w:rsid w:val="00187DB2"/>
    <w:rsid w:val="001B20BB"/>
    <w:rsid w:val="001C130B"/>
    <w:rsid w:val="001C4370"/>
    <w:rsid w:val="001C703D"/>
    <w:rsid w:val="001C720A"/>
    <w:rsid w:val="001D3779"/>
    <w:rsid w:val="001F0469"/>
    <w:rsid w:val="001F0C13"/>
    <w:rsid w:val="00203A98"/>
    <w:rsid w:val="00206EDD"/>
    <w:rsid w:val="0021247E"/>
    <w:rsid w:val="002146F6"/>
    <w:rsid w:val="00230CFB"/>
    <w:rsid w:val="00231C32"/>
    <w:rsid w:val="00240345"/>
    <w:rsid w:val="002421F0"/>
    <w:rsid w:val="00247274"/>
    <w:rsid w:val="00253E4E"/>
    <w:rsid w:val="00266966"/>
    <w:rsid w:val="00285C36"/>
    <w:rsid w:val="00286596"/>
    <w:rsid w:val="00294C0C"/>
    <w:rsid w:val="002A0934"/>
    <w:rsid w:val="002B1013"/>
    <w:rsid w:val="002D03E5"/>
    <w:rsid w:val="002E165B"/>
    <w:rsid w:val="002E3F1D"/>
    <w:rsid w:val="002F31D0"/>
    <w:rsid w:val="002F7918"/>
    <w:rsid w:val="00300359"/>
    <w:rsid w:val="0031773E"/>
    <w:rsid w:val="00333871"/>
    <w:rsid w:val="00347716"/>
    <w:rsid w:val="003506E1"/>
    <w:rsid w:val="00364BE5"/>
    <w:rsid w:val="003727E3"/>
    <w:rsid w:val="00385A93"/>
    <w:rsid w:val="003910F1"/>
    <w:rsid w:val="003C7C24"/>
    <w:rsid w:val="003D7499"/>
    <w:rsid w:val="003E42FC"/>
    <w:rsid w:val="003E5991"/>
    <w:rsid w:val="003F344A"/>
    <w:rsid w:val="00403FF0"/>
    <w:rsid w:val="0042046D"/>
    <w:rsid w:val="0042116E"/>
    <w:rsid w:val="00422AEA"/>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0565"/>
    <w:rsid w:val="004D3D85"/>
    <w:rsid w:val="004E2BD8"/>
    <w:rsid w:val="004F0F1F"/>
    <w:rsid w:val="005022AA"/>
    <w:rsid w:val="00504845"/>
    <w:rsid w:val="0050757F"/>
    <w:rsid w:val="00516AD2"/>
    <w:rsid w:val="00545DAE"/>
    <w:rsid w:val="00571B83"/>
    <w:rsid w:val="00575A00"/>
    <w:rsid w:val="00586417"/>
    <w:rsid w:val="0058673C"/>
    <w:rsid w:val="0059491A"/>
    <w:rsid w:val="00595756"/>
    <w:rsid w:val="005A7972"/>
    <w:rsid w:val="005B17E7"/>
    <w:rsid w:val="005B2643"/>
    <w:rsid w:val="005B5849"/>
    <w:rsid w:val="005C6D0B"/>
    <w:rsid w:val="005D17FD"/>
    <w:rsid w:val="005F0D55"/>
    <w:rsid w:val="005F183E"/>
    <w:rsid w:val="00600DDA"/>
    <w:rsid w:val="00603A30"/>
    <w:rsid w:val="00604211"/>
    <w:rsid w:val="00613498"/>
    <w:rsid w:val="00616A61"/>
    <w:rsid w:val="00617B94"/>
    <w:rsid w:val="00620BED"/>
    <w:rsid w:val="006415B4"/>
    <w:rsid w:val="00644E3D"/>
    <w:rsid w:val="006512D2"/>
    <w:rsid w:val="00651B9E"/>
    <w:rsid w:val="00652019"/>
    <w:rsid w:val="00657EC9"/>
    <w:rsid w:val="00665633"/>
    <w:rsid w:val="00674C86"/>
    <w:rsid w:val="00675893"/>
    <w:rsid w:val="0068015E"/>
    <w:rsid w:val="006861AB"/>
    <w:rsid w:val="00686B89"/>
    <w:rsid w:val="0069420F"/>
    <w:rsid w:val="006A2FC5"/>
    <w:rsid w:val="006A7D75"/>
    <w:rsid w:val="006B0A70"/>
    <w:rsid w:val="006B348D"/>
    <w:rsid w:val="006B606A"/>
    <w:rsid w:val="006C33AF"/>
    <w:rsid w:val="006D16EF"/>
    <w:rsid w:val="006D5D22"/>
    <w:rsid w:val="006E0324"/>
    <w:rsid w:val="006E4A76"/>
    <w:rsid w:val="006F1DBD"/>
    <w:rsid w:val="00700556"/>
    <w:rsid w:val="0070589A"/>
    <w:rsid w:val="007167DD"/>
    <w:rsid w:val="0072478B"/>
    <w:rsid w:val="0073414D"/>
    <w:rsid w:val="00740597"/>
    <w:rsid w:val="007475A1"/>
    <w:rsid w:val="0075235E"/>
    <w:rsid w:val="007528A5"/>
    <w:rsid w:val="007732CC"/>
    <w:rsid w:val="00774079"/>
    <w:rsid w:val="0077752B"/>
    <w:rsid w:val="00793D6F"/>
    <w:rsid w:val="00794090"/>
    <w:rsid w:val="007A2314"/>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47F4"/>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3356"/>
    <w:rsid w:val="009B4B16"/>
    <w:rsid w:val="009D097E"/>
    <w:rsid w:val="009E54A1"/>
    <w:rsid w:val="009F4E25"/>
    <w:rsid w:val="009F5B1F"/>
    <w:rsid w:val="00A21906"/>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236F"/>
    <w:rsid w:val="00B037A2"/>
    <w:rsid w:val="00B0522E"/>
    <w:rsid w:val="00B31870"/>
    <w:rsid w:val="00B320B8"/>
    <w:rsid w:val="00B35EE2"/>
    <w:rsid w:val="00B36DEF"/>
    <w:rsid w:val="00B57131"/>
    <w:rsid w:val="00B62F2C"/>
    <w:rsid w:val="00B727C9"/>
    <w:rsid w:val="00B735C8"/>
    <w:rsid w:val="00B76A63"/>
    <w:rsid w:val="00BA5525"/>
    <w:rsid w:val="00BA6350"/>
    <w:rsid w:val="00BB4E29"/>
    <w:rsid w:val="00BB74C9"/>
    <w:rsid w:val="00BC3AB6"/>
    <w:rsid w:val="00BD19E8"/>
    <w:rsid w:val="00BD4273"/>
    <w:rsid w:val="00BD4A59"/>
    <w:rsid w:val="00BD5E2B"/>
    <w:rsid w:val="00C31ED8"/>
    <w:rsid w:val="00C432E4"/>
    <w:rsid w:val="00C51168"/>
    <w:rsid w:val="00C70C26"/>
    <w:rsid w:val="00C72001"/>
    <w:rsid w:val="00C772B7"/>
    <w:rsid w:val="00C80347"/>
    <w:rsid w:val="00CB24D2"/>
    <w:rsid w:val="00CB7C1A"/>
    <w:rsid w:val="00CC5E08"/>
    <w:rsid w:val="00CC6C07"/>
    <w:rsid w:val="00CE14FD"/>
    <w:rsid w:val="00CE74ED"/>
    <w:rsid w:val="00CF6860"/>
    <w:rsid w:val="00D02AC6"/>
    <w:rsid w:val="00D03F0C"/>
    <w:rsid w:val="00D04312"/>
    <w:rsid w:val="00D16A7F"/>
    <w:rsid w:val="00D16AD2"/>
    <w:rsid w:val="00D22596"/>
    <w:rsid w:val="00D22691"/>
    <w:rsid w:val="00D24C3D"/>
    <w:rsid w:val="00D25DEB"/>
    <w:rsid w:val="00D34EE7"/>
    <w:rsid w:val="00D40158"/>
    <w:rsid w:val="00D46CB1"/>
    <w:rsid w:val="00D723F0"/>
    <w:rsid w:val="00D744DD"/>
    <w:rsid w:val="00D8133F"/>
    <w:rsid w:val="00D861EE"/>
    <w:rsid w:val="00D87FD0"/>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6E69"/>
    <w:rsid w:val="00EC00B3"/>
    <w:rsid w:val="00ED3B0E"/>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85772"/>
    <w:rsid w:val="00FC6C29"/>
    <w:rsid w:val="00FD58E0"/>
    <w:rsid w:val="00FD71AE"/>
    <w:rsid w:val="00FE0198"/>
    <w:rsid w:val="00FE3A7C"/>
    <w:rsid w:val="00FE726F"/>
    <w:rsid w:val="00FF1C0B"/>
    <w:rsid w:val="00FF232D"/>
    <w:rsid w:val="00FF7F9B"/>
    <w:rsid w:val="0F94DFD9"/>
    <w:rsid w:val="3C77D7F2"/>
    <w:rsid w:val="68E84422"/>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11223AB5"/>
  <w15:docId w15:val="{50726CD2-65EC-4FC2-B87B-7ACC5822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422AEA"/>
    <w:rPr>
      <w:sz w:val="24"/>
      <w:szCs w:val="24"/>
    </w:rPr>
  </w:style>
  <w:style w:type="paragraph" w:styleId="CommentText">
    <w:name w:val="annotation text"/>
    <w:basedOn w:val="Normal"/>
    <w:link w:val="CommentTextChar"/>
    <w:semiHidden/>
    <w:unhideWhenUsed/>
    <w:rsid w:val="00ED3B0E"/>
    <w:rPr>
      <w:sz w:val="20"/>
      <w:szCs w:val="20"/>
    </w:rPr>
  </w:style>
  <w:style w:type="character" w:customStyle="1" w:styleId="CommentTextChar">
    <w:name w:val="Comment Text Char"/>
    <w:basedOn w:val="DefaultParagraphFont"/>
    <w:link w:val="CommentText"/>
    <w:semiHidden/>
    <w:rsid w:val="00ED3B0E"/>
  </w:style>
  <w:style w:type="character" w:styleId="CommentReference">
    <w:name w:val="annotation reference"/>
    <w:basedOn w:val="DefaultParagraphFont"/>
    <w:semiHidden/>
    <w:unhideWhenUsed/>
    <w:rsid w:val="00ED3B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emergencyconnectivityfund.org/"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