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10D51E1B">
      <w:pPr>
        <w:pStyle w:val="Title"/>
        <w:rPr>
          <w:szCs w:val="22"/>
        </w:rPr>
      </w:pPr>
      <w:r>
        <w:rPr>
          <w:szCs w:val="22"/>
        </w:rPr>
        <w:t xml:space="preserve">FILED BY </w:t>
      </w:r>
      <w:r w:rsidR="00B53315">
        <w:rPr>
          <w:szCs w:val="22"/>
        </w:rPr>
        <w:t xml:space="preserve">WINDSTREAM </w:t>
      </w:r>
      <w:r w:rsidR="009E4090">
        <w:rPr>
          <w:szCs w:val="22"/>
        </w:rPr>
        <w:t>IOWA COMMUNICATIONS</w:t>
      </w:r>
      <w:r w:rsidR="005F3622">
        <w:rPr>
          <w:szCs w:val="22"/>
        </w:rPr>
        <w:t>, LLC</w:t>
      </w:r>
    </w:p>
    <w:p w:rsidR="008E393B" w14:paraId="4A8EAD17" w14:textId="77777777">
      <w:pPr>
        <w:pStyle w:val="Title"/>
        <w:jc w:val="left"/>
        <w:rPr>
          <w:szCs w:val="22"/>
        </w:rPr>
      </w:pPr>
    </w:p>
    <w:p w:rsidR="008E393B" w14:paraId="5E933095" w14:textId="4239FA8A">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F97604">
        <w:rPr>
          <w:szCs w:val="22"/>
        </w:rPr>
        <w:t>186</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4076B6">
        <w:rPr>
          <w:szCs w:val="22"/>
        </w:rPr>
        <w:tab/>
        <w:t xml:space="preserve">     May 5</w:t>
      </w:r>
      <w:r w:rsidR="00354F53">
        <w:rPr>
          <w:szCs w:val="22"/>
        </w:rPr>
        <w:t>, 2022</w:t>
      </w:r>
    </w:p>
    <w:p w:rsidR="00FC6E73" w14:paraId="4FBBAD2E" w14:textId="3AA60224">
      <w:pPr>
        <w:pStyle w:val="Title"/>
        <w:jc w:val="left"/>
        <w:rPr>
          <w:szCs w:val="22"/>
        </w:rPr>
      </w:pPr>
      <w:r>
        <w:rPr>
          <w:szCs w:val="22"/>
        </w:rPr>
        <w:t>Report No. NCD-</w:t>
      </w:r>
      <w:r w:rsidR="00B25F13">
        <w:rPr>
          <w:szCs w:val="22"/>
        </w:rPr>
        <w:t>3</w:t>
      </w:r>
      <w:r w:rsidR="005F4E35">
        <w:rPr>
          <w:szCs w:val="22"/>
        </w:rPr>
        <w:t>3</w:t>
      </w:r>
      <w:r w:rsidR="00BD0853">
        <w:rPr>
          <w:szCs w:val="22"/>
        </w:rPr>
        <w:t>9</w:t>
      </w:r>
      <w:r w:rsidR="008E7558">
        <w:rPr>
          <w:szCs w:val="22"/>
        </w:rPr>
        <w:t>7</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4BF1F20B">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w:t>
      </w:r>
      <w:r w:rsidR="008E7558">
        <w:rPr>
          <w:szCs w:val="22"/>
        </w:rPr>
        <w:t>Iowa Communications</w:t>
      </w:r>
      <w:r w:rsidR="005F3622">
        <w:rPr>
          <w:szCs w:val="22"/>
        </w:rPr>
        <w:t>,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600"/>
        <w:gridCol w:w="1800"/>
      </w:tblGrid>
      <w:tr w14:paraId="4AFB0E95" w14:textId="77777777" w:rsidTr="001E7B7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96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60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397A0A">
        <w:tblPrEx>
          <w:tblW w:w="9360" w:type="dxa"/>
          <w:tblInd w:w="-5" w:type="dxa"/>
          <w:tblLayout w:type="fixed"/>
          <w:tblLook w:val="01E0"/>
        </w:tblPrEx>
        <w:trPr>
          <w:trHeight w:val="2582"/>
        </w:trPr>
        <w:tc>
          <w:tcPr>
            <w:tcW w:w="3960" w:type="dxa"/>
            <w:shd w:val="clear" w:color="auto" w:fill="auto"/>
          </w:tcPr>
          <w:p w:rsidR="00070AC0" w:rsidRPr="00225536" w:rsidP="00980427" w14:paraId="1C6B3C8D" w14:textId="5734C25C">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Pr="00980427" w:rsidR="00980427">
              <w:rPr>
                <w:szCs w:val="22"/>
              </w:rPr>
              <w:t>Armstrong</w:t>
            </w:r>
            <w:r w:rsidR="00980427">
              <w:rPr>
                <w:szCs w:val="22"/>
              </w:rPr>
              <w:t>,</w:t>
            </w:r>
            <w:r w:rsidRPr="00980427" w:rsidR="00980427">
              <w:rPr>
                <w:szCs w:val="22"/>
              </w:rPr>
              <w:t xml:space="preserve"> IA GTD5</w:t>
            </w:r>
            <w:r>
              <w:rPr>
                <w:szCs w:val="22"/>
              </w:rPr>
              <w:t xml:space="preserve"> </w:t>
            </w:r>
            <w:r w:rsidRPr="00225536">
              <w:rPr>
                <w:szCs w:val="22"/>
              </w:rPr>
              <w:t>switch after it migrates all traffic served by the switch to the</w:t>
            </w:r>
            <w:r>
              <w:rPr>
                <w:szCs w:val="22"/>
              </w:rPr>
              <w:t xml:space="preserve"> </w:t>
            </w:r>
            <w:r w:rsidRPr="00980427" w:rsidR="00980427">
              <w:rPr>
                <w:szCs w:val="22"/>
              </w:rPr>
              <w:t>Armstrong, IA</w:t>
            </w:r>
            <w:r>
              <w:rPr>
                <w:szCs w:val="22"/>
              </w:rPr>
              <w:t xml:space="preserve"> Meta </w:t>
            </w:r>
            <w:r w:rsidRPr="00225536">
              <w:rPr>
                <w:szCs w:val="22"/>
              </w:rPr>
              <w:t>switch</w:t>
            </w:r>
            <w:r>
              <w:rPr>
                <w:szCs w:val="22"/>
              </w:rPr>
              <w:t xml:space="preserve">.  The planned changes also include the rerouting of traffic from the </w:t>
            </w:r>
            <w:r w:rsidR="00980427">
              <w:rPr>
                <w:szCs w:val="22"/>
              </w:rPr>
              <w:t>Dolliver, IA</w:t>
            </w:r>
            <w:r>
              <w:rPr>
                <w:szCs w:val="22"/>
              </w:rPr>
              <w:t xml:space="preserve"> Remote switch to the </w:t>
            </w:r>
            <w:r w:rsidR="00980427">
              <w:rPr>
                <w:szCs w:val="22"/>
              </w:rPr>
              <w:t xml:space="preserve">Dolliver, IA </w:t>
            </w:r>
            <w:r>
              <w:rPr>
                <w:szCs w:val="22"/>
              </w:rPr>
              <w:t>Meta switch</w:t>
            </w:r>
            <w:r w:rsidR="00FF4760">
              <w:rPr>
                <w:szCs w:val="22"/>
              </w:rPr>
              <w:t>.</w:t>
            </w:r>
          </w:p>
        </w:tc>
        <w:tc>
          <w:tcPr>
            <w:tcW w:w="3600" w:type="dxa"/>
            <w:shd w:val="clear" w:color="auto" w:fill="auto"/>
          </w:tcPr>
          <w:p w:rsidR="00070AC0" w:rsidRPr="0020466A" w:rsidP="00192008" w14:paraId="58FEBF91" w14:textId="23188ABE">
            <w:pPr>
              <w:rPr>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980427" w:rsidR="00980427">
              <w:rPr>
                <w:szCs w:val="22"/>
              </w:rPr>
              <w:t>Armstrong, IA GTD5</w:t>
            </w:r>
            <w:r>
              <w:rPr>
                <w:szCs w:val="22"/>
              </w:rPr>
              <w:t xml:space="preserve"> </w:t>
            </w:r>
            <w:r w:rsidRPr="00225536">
              <w:rPr>
                <w:szCs w:val="22"/>
              </w:rPr>
              <w:t>switch</w:t>
            </w:r>
            <w:r>
              <w:rPr>
                <w:szCs w:val="22"/>
              </w:rPr>
              <w:t xml:space="preserve"> (</w:t>
            </w:r>
            <w:r w:rsidR="00980427">
              <w:rPr>
                <w:szCs w:val="22"/>
              </w:rPr>
              <w:t>ARMSIAXP</w:t>
            </w:r>
            <w:r>
              <w:rPr>
                <w:szCs w:val="22"/>
              </w:rPr>
              <w:t xml:space="preserve">DS0) &amp; </w:t>
            </w:r>
            <w:r w:rsidRPr="00FF4760" w:rsidR="00FF4760">
              <w:rPr>
                <w:szCs w:val="22"/>
              </w:rPr>
              <w:t xml:space="preserve">Armstrong, IA </w:t>
            </w:r>
            <w:r>
              <w:rPr>
                <w:szCs w:val="22"/>
              </w:rPr>
              <w:t>Meta switch (</w:t>
            </w:r>
            <w:r w:rsidR="00FF4760">
              <w:rPr>
                <w:szCs w:val="22"/>
              </w:rPr>
              <w:t>ARMSIAXP</w:t>
            </w:r>
            <w:r>
              <w:rPr>
                <w:szCs w:val="22"/>
              </w:rPr>
              <w:t xml:space="preserve">PS0), both located at </w:t>
            </w:r>
            <w:r w:rsidR="00FF4760">
              <w:rPr>
                <w:szCs w:val="22"/>
              </w:rPr>
              <w:t>415 6th St.</w:t>
            </w:r>
            <w:r>
              <w:rPr>
                <w:szCs w:val="22"/>
              </w:rPr>
              <w:t xml:space="preserve">, </w:t>
            </w:r>
            <w:r w:rsidR="00FF4760">
              <w:rPr>
                <w:szCs w:val="22"/>
              </w:rPr>
              <w:t>Armstrong</w:t>
            </w:r>
            <w:r>
              <w:rPr>
                <w:szCs w:val="22"/>
              </w:rPr>
              <w:t xml:space="preserve">, </w:t>
            </w:r>
            <w:r w:rsidR="00FF4760">
              <w:rPr>
                <w:szCs w:val="22"/>
              </w:rPr>
              <w:t>IA</w:t>
            </w:r>
            <w:r>
              <w:rPr>
                <w:szCs w:val="22"/>
              </w:rPr>
              <w:t xml:space="preserve"> </w:t>
            </w:r>
            <w:r w:rsidR="00FF4760">
              <w:rPr>
                <w:szCs w:val="22"/>
              </w:rPr>
              <w:t>50514</w:t>
            </w:r>
            <w:r>
              <w:rPr>
                <w:szCs w:val="22"/>
              </w:rPr>
              <w:t xml:space="preserve">; and </w:t>
            </w:r>
            <w:r>
              <w:rPr>
                <w:color w:val="000000"/>
                <w:szCs w:val="22"/>
              </w:rPr>
              <w:t xml:space="preserve">the </w:t>
            </w:r>
            <w:r w:rsidRPr="00FF4760" w:rsidR="00FF4760">
              <w:rPr>
                <w:szCs w:val="22"/>
              </w:rPr>
              <w:t xml:space="preserve">Dolliver, IA Remote </w:t>
            </w:r>
            <w:r>
              <w:rPr>
                <w:szCs w:val="22"/>
              </w:rPr>
              <w:t>switch</w:t>
            </w:r>
            <w:r w:rsidRPr="0084066E">
              <w:rPr>
                <w:b/>
                <w:bCs/>
                <w:color w:val="000000"/>
                <w:szCs w:val="22"/>
              </w:rPr>
              <w:t xml:space="preserve"> </w:t>
            </w:r>
            <w:r w:rsidRPr="00D44E86">
              <w:rPr>
                <w:color w:val="000000"/>
                <w:szCs w:val="22"/>
              </w:rPr>
              <w:t>(</w:t>
            </w:r>
            <w:r w:rsidR="00FF4760">
              <w:rPr>
                <w:color w:val="000000"/>
                <w:szCs w:val="22"/>
              </w:rPr>
              <w:t>DLVRIAXORL0</w:t>
            </w:r>
            <w:r w:rsidRPr="00D44E86">
              <w:rPr>
                <w:color w:val="000000"/>
                <w:szCs w:val="22"/>
              </w:rPr>
              <w:t xml:space="preserve">) &amp; </w:t>
            </w:r>
            <w:r w:rsidRPr="00FF4760" w:rsidR="00FF4760">
              <w:rPr>
                <w:szCs w:val="22"/>
              </w:rPr>
              <w:t xml:space="preserve">Dolliver, IA </w:t>
            </w:r>
            <w:r>
              <w:rPr>
                <w:szCs w:val="22"/>
              </w:rPr>
              <w:t>Meta switch</w:t>
            </w:r>
            <w:r w:rsidRPr="00D44E86">
              <w:rPr>
                <w:color w:val="000000"/>
                <w:szCs w:val="22"/>
              </w:rPr>
              <w:t xml:space="preserve"> </w:t>
            </w:r>
            <w:r>
              <w:rPr>
                <w:color w:val="000000"/>
                <w:szCs w:val="22"/>
              </w:rPr>
              <w:t>(</w:t>
            </w:r>
            <w:r w:rsidR="00FF4760">
              <w:rPr>
                <w:color w:val="000000"/>
                <w:szCs w:val="22"/>
              </w:rPr>
              <w:t>DLVRIAXORP0</w:t>
            </w:r>
            <w:r>
              <w:rPr>
                <w:color w:val="000000"/>
                <w:szCs w:val="22"/>
              </w:rPr>
              <w:t xml:space="preserve">), both located at </w:t>
            </w:r>
            <w:r w:rsidR="0020466A">
              <w:rPr>
                <w:color w:val="000000"/>
                <w:szCs w:val="22"/>
              </w:rPr>
              <w:t>Main St.</w:t>
            </w:r>
            <w:r>
              <w:rPr>
                <w:color w:val="000000"/>
                <w:szCs w:val="22"/>
              </w:rPr>
              <w:t xml:space="preserve">, </w:t>
            </w:r>
            <w:r w:rsidR="0020466A">
              <w:rPr>
                <w:color w:val="000000"/>
                <w:szCs w:val="22"/>
              </w:rPr>
              <w:t>Dolliver</w:t>
            </w:r>
            <w:r>
              <w:rPr>
                <w:color w:val="000000"/>
                <w:szCs w:val="22"/>
              </w:rPr>
              <w:t xml:space="preserve">, </w:t>
            </w:r>
            <w:r w:rsidR="0020466A">
              <w:rPr>
                <w:color w:val="000000"/>
                <w:szCs w:val="22"/>
              </w:rPr>
              <w:t>IA</w:t>
            </w:r>
            <w:r>
              <w:rPr>
                <w:color w:val="000000"/>
                <w:szCs w:val="22"/>
              </w:rPr>
              <w:t xml:space="preserve"> </w:t>
            </w:r>
            <w:r w:rsidR="0020466A">
              <w:rPr>
                <w:color w:val="000000"/>
                <w:szCs w:val="22"/>
              </w:rPr>
              <w:t>50531</w:t>
            </w:r>
            <w:r>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116F5411" w14:textId="37BDCA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6F8C5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7AF320E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E7B7C"/>
    <w:rsid w:val="001F1F06"/>
    <w:rsid w:val="00200461"/>
    <w:rsid w:val="00200F10"/>
    <w:rsid w:val="0020466A"/>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5426"/>
    <w:rsid w:val="002F5CC7"/>
    <w:rsid w:val="002F73FC"/>
    <w:rsid w:val="003052AA"/>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16C"/>
    <w:rsid w:val="00384CB8"/>
    <w:rsid w:val="0039172F"/>
    <w:rsid w:val="00392A31"/>
    <w:rsid w:val="00397A0A"/>
    <w:rsid w:val="003A1C03"/>
    <w:rsid w:val="003A20D9"/>
    <w:rsid w:val="003B3B26"/>
    <w:rsid w:val="003B51D2"/>
    <w:rsid w:val="003C3878"/>
    <w:rsid w:val="003C63D1"/>
    <w:rsid w:val="003E2736"/>
    <w:rsid w:val="003E2DE4"/>
    <w:rsid w:val="00400E90"/>
    <w:rsid w:val="0040259B"/>
    <w:rsid w:val="004052C5"/>
    <w:rsid w:val="004076B6"/>
    <w:rsid w:val="0041428E"/>
    <w:rsid w:val="00417559"/>
    <w:rsid w:val="0042645D"/>
    <w:rsid w:val="00436599"/>
    <w:rsid w:val="00453DF9"/>
    <w:rsid w:val="00457CF7"/>
    <w:rsid w:val="00460C01"/>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2F8D"/>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3622"/>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2297"/>
    <w:rsid w:val="00677511"/>
    <w:rsid w:val="00680F50"/>
    <w:rsid w:val="00684A2E"/>
    <w:rsid w:val="00693D67"/>
    <w:rsid w:val="006A32BD"/>
    <w:rsid w:val="006B4EA9"/>
    <w:rsid w:val="006C49EA"/>
    <w:rsid w:val="006D1EDF"/>
    <w:rsid w:val="006E5614"/>
    <w:rsid w:val="00706C25"/>
    <w:rsid w:val="00710487"/>
    <w:rsid w:val="00710FC2"/>
    <w:rsid w:val="00730005"/>
    <w:rsid w:val="0074132E"/>
    <w:rsid w:val="007421A6"/>
    <w:rsid w:val="0074444A"/>
    <w:rsid w:val="00745931"/>
    <w:rsid w:val="00747344"/>
    <w:rsid w:val="007478A6"/>
    <w:rsid w:val="00765B97"/>
    <w:rsid w:val="00766B48"/>
    <w:rsid w:val="00772253"/>
    <w:rsid w:val="00775300"/>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A3908"/>
    <w:rsid w:val="008B62E9"/>
    <w:rsid w:val="008C3E89"/>
    <w:rsid w:val="008D7454"/>
    <w:rsid w:val="008D7D56"/>
    <w:rsid w:val="008E0294"/>
    <w:rsid w:val="008E2624"/>
    <w:rsid w:val="008E393B"/>
    <w:rsid w:val="008E5EFC"/>
    <w:rsid w:val="008E7558"/>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6008A"/>
    <w:rsid w:val="0097270F"/>
    <w:rsid w:val="00974D43"/>
    <w:rsid w:val="00980427"/>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E4090"/>
    <w:rsid w:val="009F6501"/>
    <w:rsid w:val="00A062CF"/>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35D"/>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2647"/>
    <w:rsid w:val="00C44349"/>
    <w:rsid w:val="00C44628"/>
    <w:rsid w:val="00C45B81"/>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CF729C"/>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2800"/>
    <w:rsid w:val="00E947BE"/>
    <w:rsid w:val="00EB3722"/>
    <w:rsid w:val="00EB3D6C"/>
    <w:rsid w:val="00ED5FE8"/>
    <w:rsid w:val="00EE6066"/>
    <w:rsid w:val="00EF252B"/>
    <w:rsid w:val="00EF4E5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97604"/>
    <w:rsid w:val="00FA1220"/>
    <w:rsid w:val="00FA13B8"/>
    <w:rsid w:val="00FA58EC"/>
    <w:rsid w:val="00FB2859"/>
    <w:rsid w:val="00FC11AD"/>
    <w:rsid w:val="00FC1419"/>
    <w:rsid w:val="00FC6E73"/>
    <w:rsid w:val="00FD04F3"/>
    <w:rsid w:val="00FD2E83"/>
    <w:rsid w:val="00FD6546"/>
    <w:rsid w:val="00FE1FD4"/>
    <w:rsid w:val="00FE6E06"/>
    <w:rsid w:val="00FF4760"/>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