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69023E23" w14:textId="06753185">
      <w:pPr>
        <w:rPr>
          <w:sz w:val="22"/>
          <w:szCs w:val="22"/>
        </w:rPr>
      </w:pPr>
    </w:p>
    <w:p w:rsidR="00865D1A" w:rsidP="00865D1A" w14:paraId="0B39315A" w14:textId="77777777">
      <w:pPr>
        <w:pStyle w:val="NoSpacing"/>
        <w:rPr>
          <w:rFonts w:ascii="Times New Roman" w:hAnsi="Times New Roman" w:cs="Times New Roman"/>
          <w:sz w:val="24"/>
          <w:szCs w:val="24"/>
        </w:rPr>
      </w:pPr>
    </w:p>
    <w:p w:rsidR="00976E5E" w:rsidP="00865D1A" w14:paraId="065DCDCA" w14:textId="78AC53A8">
      <w:pPr>
        <w:pStyle w:val="NoSpacing"/>
        <w:rPr>
          <w:rFonts w:ascii="Times New Roman" w:hAnsi="Times New Roman" w:cs="Times New Roman"/>
          <w:sz w:val="24"/>
          <w:szCs w:val="24"/>
        </w:rPr>
      </w:pPr>
      <w:r>
        <w:rPr>
          <w:rFonts w:ascii="Times New Roman" w:hAnsi="Times New Roman" w:cs="Times New Roman"/>
          <w:sz w:val="24"/>
          <w:szCs w:val="24"/>
        </w:rPr>
        <w:t>May 4, 2022</w:t>
      </w:r>
    </w:p>
    <w:p w:rsidR="00976E5E" w:rsidP="00865D1A" w14:paraId="0E50CE52" w14:textId="77777777">
      <w:pPr>
        <w:pStyle w:val="NoSpacing"/>
        <w:rPr>
          <w:rFonts w:ascii="Times New Roman" w:hAnsi="Times New Roman" w:cs="Times New Roman"/>
          <w:sz w:val="24"/>
          <w:szCs w:val="24"/>
        </w:rPr>
      </w:pPr>
    </w:p>
    <w:p w:rsidR="00865D1A" w:rsidRPr="00483AFA" w:rsidP="00865D1A" w14:paraId="7324FE8A" w14:textId="57AC76A7">
      <w:pPr>
        <w:pStyle w:val="NoSpacing"/>
        <w:rPr>
          <w:rFonts w:ascii="Times New Roman" w:hAnsi="Times New Roman" w:cs="Times New Roman"/>
          <w:sz w:val="24"/>
          <w:szCs w:val="24"/>
        </w:rPr>
      </w:pPr>
      <w:r w:rsidRPr="00483AFA">
        <w:rPr>
          <w:rFonts w:ascii="Times New Roman" w:hAnsi="Times New Roman" w:cs="Times New Roman"/>
          <w:sz w:val="24"/>
          <w:szCs w:val="24"/>
        </w:rPr>
        <w:t>Ms. Marcia Brooks</w:t>
      </w:r>
    </w:p>
    <w:p w:rsidR="00865D1A" w:rsidRPr="00483AFA" w:rsidP="00865D1A" w14:paraId="6D45D6A9" w14:textId="77777777">
      <w:pPr>
        <w:pStyle w:val="NoSpacing"/>
        <w:rPr>
          <w:rFonts w:ascii="Times New Roman" w:hAnsi="Times New Roman" w:cs="Times New Roman"/>
          <w:sz w:val="24"/>
          <w:szCs w:val="24"/>
        </w:rPr>
      </w:pPr>
      <w:r w:rsidRPr="00483AFA">
        <w:rPr>
          <w:rFonts w:ascii="Times New Roman" w:hAnsi="Times New Roman" w:cs="Times New Roman"/>
          <w:color w:val="000000"/>
          <w:sz w:val="24"/>
          <w:szCs w:val="24"/>
        </w:rPr>
        <w:t>Perkins School for the Blind</w:t>
      </w:r>
    </w:p>
    <w:p w:rsidR="00865D1A" w:rsidP="00865D1A" w14:paraId="5E8D6ABE" w14:textId="759A2E41">
      <w:pPr>
        <w:pStyle w:val="NoSpacing"/>
        <w:rPr>
          <w:rFonts w:ascii="Times New Roman" w:hAnsi="Times New Roman" w:cs="Times New Roman"/>
          <w:color w:val="000000"/>
          <w:sz w:val="24"/>
          <w:szCs w:val="24"/>
        </w:rPr>
      </w:pPr>
      <w:r w:rsidRPr="00483AFA">
        <w:rPr>
          <w:rFonts w:ascii="Times New Roman" w:hAnsi="Times New Roman" w:cs="Times New Roman"/>
          <w:color w:val="000000"/>
          <w:sz w:val="24"/>
          <w:szCs w:val="24"/>
        </w:rPr>
        <w:t>175 North Beacon Street</w:t>
      </w:r>
      <w:r w:rsidRPr="00483AFA">
        <w:rPr>
          <w:rFonts w:ascii="Times New Roman" w:hAnsi="Times New Roman" w:cs="Times New Roman"/>
          <w:color w:val="000000"/>
          <w:sz w:val="24"/>
          <w:szCs w:val="24"/>
        </w:rPr>
        <w:br/>
        <w:t>Watertown, MA 02472</w:t>
      </w:r>
    </w:p>
    <w:p w:rsidR="00A706F2" w:rsidRPr="00A706F2" w:rsidP="00865D1A" w14:paraId="36ED6CEC" w14:textId="77777777">
      <w:pPr>
        <w:pStyle w:val="NoSpacing"/>
        <w:rPr>
          <w:rFonts w:ascii="Times New Roman" w:hAnsi="Times New Roman" w:cs="Times New Roman"/>
          <w:color w:val="000000"/>
          <w:sz w:val="24"/>
          <w:szCs w:val="24"/>
        </w:rPr>
      </w:pPr>
    </w:p>
    <w:p w:rsidR="00976E5E" w:rsidP="00865D1A" w14:paraId="40E761E0" w14:textId="77777777">
      <w:pPr>
        <w:rPr>
          <w:sz w:val="24"/>
          <w:szCs w:val="24"/>
        </w:rPr>
      </w:pPr>
    </w:p>
    <w:p w:rsidR="00976E5E" w:rsidP="00865D1A" w14:paraId="37C99ADA" w14:textId="4D07D79C">
      <w:pPr>
        <w:rPr>
          <w:sz w:val="24"/>
          <w:szCs w:val="24"/>
        </w:rPr>
      </w:pPr>
      <w:r>
        <w:rPr>
          <w:sz w:val="24"/>
          <w:szCs w:val="24"/>
        </w:rPr>
        <w:t xml:space="preserve">RE:  </w:t>
      </w:r>
      <w:r>
        <w:rPr>
          <w:sz w:val="24"/>
          <w:szCs w:val="24"/>
        </w:rPr>
        <w:tab/>
      </w:r>
      <w:r>
        <w:rPr>
          <w:sz w:val="24"/>
          <w:szCs w:val="24"/>
        </w:rPr>
        <w:t>NDBEDP National Outreach</w:t>
      </w:r>
    </w:p>
    <w:p w:rsidR="00865D1A" w:rsidP="00976E5E" w14:paraId="7244F6E1" w14:textId="15B0B983">
      <w:pPr>
        <w:ind w:firstLine="720"/>
        <w:rPr>
          <w:sz w:val="24"/>
          <w:szCs w:val="24"/>
        </w:rPr>
      </w:pPr>
      <w:r>
        <w:rPr>
          <w:sz w:val="24"/>
          <w:szCs w:val="24"/>
        </w:rPr>
        <w:t>CG Docket No. 10-210</w:t>
      </w:r>
    </w:p>
    <w:p w:rsidR="00865D1A" w:rsidP="00865D1A" w14:paraId="659661CF" w14:textId="77777777">
      <w:pPr>
        <w:rPr>
          <w:sz w:val="24"/>
          <w:szCs w:val="24"/>
        </w:rPr>
      </w:pPr>
    </w:p>
    <w:p w:rsidR="00976E5E" w:rsidP="00865D1A" w14:paraId="04B7A7B1" w14:textId="77777777">
      <w:pPr>
        <w:rPr>
          <w:sz w:val="24"/>
          <w:szCs w:val="24"/>
        </w:rPr>
      </w:pPr>
    </w:p>
    <w:p w:rsidR="00865D1A" w:rsidP="00865D1A" w14:paraId="5ABFF93E" w14:textId="07A29EED">
      <w:pPr>
        <w:rPr>
          <w:sz w:val="24"/>
          <w:szCs w:val="24"/>
        </w:rPr>
      </w:pPr>
      <w:r>
        <w:rPr>
          <w:sz w:val="24"/>
          <w:szCs w:val="24"/>
        </w:rPr>
        <w:t>Dear Ms. Brooks:</w:t>
      </w:r>
    </w:p>
    <w:p w:rsidR="00865D1A" w:rsidP="00865D1A" w14:paraId="29E08298" w14:textId="77777777">
      <w:pPr>
        <w:rPr>
          <w:sz w:val="24"/>
          <w:szCs w:val="24"/>
        </w:rPr>
      </w:pPr>
    </w:p>
    <w:p w:rsidR="00865D1A" w:rsidP="00865D1A" w14:paraId="11C9A1C2" w14:textId="446AE9C9">
      <w:pPr>
        <w:rPr>
          <w:sz w:val="24"/>
          <w:szCs w:val="24"/>
        </w:rPr>
      </w:pPr>
      <w:r w:rsidRPr="57555D1B">
        <w:rPr>
          <w:sz w:val="24"/>
          <w:szCs w:val="24"/>
        </w:rPr>
        <w:t xml:space="preserve">With this letter, </w:t>
      </w:r>
      <w:r>
        <w:rPr>
          <w:sz w:val="24"/>
          <w:szCs w:val="24"/>
        </w:rPr>
        <w:t xml:space="preserve">on behalf of the Federal Communications Commission, I am pleased to inform </w:t>
      </w:r>
      <w:r w:rsidRPr="57555D1B">
        <w:rPr>
          <w:sz w:val="24"/>
          <w:szCs w:val="24"/>
        </w:rPr>
        <w:t>Perkins</w:t>
      </w:r>
      <w:r>
        <w:rPr>
          <w:sz w:val="24"/>
          <w:szCs w:val="24"/>
        </w:rPr>
        <w:t xml:space="preserve"> School for the Blind (Perkins) that we are extending its provision of national outreach services </w:t>
      </w:r>
      <w:r w:rsidRPr="57555D1B">
        <w:rPr>
          <w:sz w:val="24"/>
          <w:szCs w:val="24"/>
        </w:rPr>
        <w:t xml:space="preserve">for the National Deaf-Blind Equipment Distribution Program (NDBEDP) for an additional five-year period beginning July 1, </w:t>
      </w:r>
      <w:r w:rsidRPr="57555D1B">
        <w:rPr>
          <w:sz w:val="24"/>
          <w:szCs w:val="24"/>
        </w:rPr>
        <w:t>2022</w:t>
      </w:r>
      <w:r w:rsidRPr="57555D1B">
        <w:rPr>
          <w:sz w:val="24"/>
          <w:szCs w:val="24"/>
        </w:rPr>
        <w:t xml:space="preserve"> and continuing </w:t>
      </w:r>
      <w:r>
        <w:rPr>
          <w:sz w:val="24"/>
          <w:szCs w:val="24"/>
        </w:rPr>
        <w:t>through</w:t>
      </w:r>
      <w:r w:rsidRPr="57555D1B">
        <w:rPr>
          <w:sz w:val="24"/>
          <w:szCs w:val="24"/>
        </w:rPr>
        <w:t xml:space="preserve"> June 30, 2027.</w:t>
      </w:r>
    </w:p>
    <w:p w:rsidR="00976E5E" w:rsidP="00865D1A" w14:paraId="5BC3635A" w14:textId="77777777">
      <w:pPr>
        <w:rPr>
          <w:sz w:val="24"/>
          <w:szCs w:val="24"/>
        </w:rPr>
      </w:pPr>
    </w:p>
    <w:p w:rsidR="00865D1A" w:rsidP="00865D1A" w14:paraId="7F4F47F8" w14:textId="434C28BB">
      <w:pPr>
        <w:rPr>
          <w:sz w:val="24"/>
          <w:szCs w:val="24"/>
        </w:rPr>
      </w:pPr>
      <w:r>
        <w:rPr>
          <w:sz w:val="24"/>
          <w:szCs w:val="24"/>
        </w:rPr>
        <w:t xml:space="preserve">We look forward to working with Perkins as it continues to provide successful national outreach services throughout the next phase of the NDBEDP.  If you have any questions, please contact me at </w:t>
      </w:r>
      <w:hyperlink r:id="rId4" w:history="1">
        <w:r w:rsidRPr="008130FA">
          <w:rPr>
            <w:rStyle w:val="Hyperlink"/>
            <w:sz w:val="24"/>
            <w:szCs w:val="24"/>
          </w:rPr>
          <w:t>jackie.ellington@fcc.gov</w:t>
        </w:r>
      </w:hyperlink>
      <w:r>
        <w:rPr>
          <w:sz w:val="24"/>
          <w:szCs w:val="24"/>
        </w:rPr>
        <w:t xml:space="preserve"> or by phone at (202) 418-1153.  Thank you.  </w:t>
      </w:r>
    </w:p>
    <w:p w:rsidR="00865D1A" w:rsidP="00865D1A" w14:paraId="1F88F3A6" w14:textId="77777777">
      <w:pPr>
        <w:pStyle w:val="NoSpacing"/>
        <w:rPr>
          <w:rFonts w:ascii="Times New Roman" w:hAnsi="Times New Roman" w:cs="Times New Roman"/>
          <w:sz w:val="24"/>
          <w:szCs w:val="24"/>
        </w:rPr>
      </w:pPr>
    </w:p>
    <w:p w:rsidR="00865D1A" w:rsidP="00865D1A" w14:paraId="63F7F933" w14:textId="77777777">
      <w:pPr>
        <w:pStyle w:val="NoSpacing"/>
        <w:rPr>
          <w:rFonts w:ascii="Times New Roman" w:hAnsi="Times New Roman" w:cs="Times New Roman"/>
          <w:sz w:val="24"/>
          <w:szCs w:val="24"/>
        </w:rPr>
      </w:pPr>
      <w:r>
        <w:rPr>
          <w:rFonts w:ascii="Times New Roman" w:hAnsi="Times New Roman" w:cs="Times New Roman"/>
          <w:sz w:val="24"/>
          <w:szCs w:val="24"/>
        </w:rPr>
        <w:t xml:space="preserve">Sincerely, </w:t>
      </w:r>
    </w:p>
    <w:p w:rsidR="00865D1A" w:rsidP="00865D1A" w14:paraId="3B2007D3" w14:textId="77777777">
      <w:pPr>
        <w:pStyle w:val="NoSpacing"/>
        <w:rPr>
          <w:rFonts w:ascii="Times New Roman" w:hAnsi="Times New Roman" w:cs="Times New Roman"/>
          <w:sz w:val="24"/>
          <w:szCs w:val="24"/>
        </w:rPr>
      </w:pPr>
    </w:p>
    <w:p w:rsidR="00865D1A" w:rsidRPr="00570FFC" w:rsidP="00865D1A" w14:paraId="56D8EB83" w14:textId="370C6D15">
      <w:pPr>
        <w:pStyle w:val="NoSpacing"/>
        <w:rPr>
          <w:rFonts w:ascii="Vivaldi" w:hAnsi="Vivaldi" w:cs="Times New Roman"/>
          <w:sz w:val="44"/>
          <w:szCs w:val="44"/>
        </w:rPr>
      </w:pPr>
      <w:r w:rsidRPr="00570FFC">
        <w:rPr>
          <w:rFonts w:ascii="Vivaldi" w:hAnsi="Vivaldi" w:cs="Times New Roman"/>
          <w:sz w:val="44"/>
          <w:szCs w:val="44"/>
        </w:rPr>
        <w:t>Jacqueline Ellington</w:t>
      </w:r>
    </w:p>
    <w:p w:rsidR="00865D1A" w:rsidP="00865D1A" w14:paraId="5ACFF3D4" w14:textId="77777777">
      <w:pPr>
        <w:pStyle w:val="NoSpacing"/>
        <w:rPr>
          <w:rFonts w:ascii="Times New Roman" w:hAnsi="Times New Roman" w:cs="Times New Roman"/>
          <w:sz w:val="24"/>
          <w:szCs w:val="24"/>
        </w:rPr>
      </w:pPr>
    </w:p>
    <w:p w:rsidR="00865D1A" w:rsidRPr="002C618C" w:rsidP="00865D1A" w14:paraId="76C9F3CA" w14:textId="77777777">
      <w:pPr>
        <w:pStyle w:val="NoSpacing"/>
        <w:rPr>
          <w:rFonts w:ascii="Times New Roman" w:hAnsi="Times New Roman" w:cs="Times New Roman"/>
          <w:sz w:val="24"/>
          <w:szCs w:val="24"/>
        </w:rPr>
      </w:pPr>
      <w:r w:rsidRPr="002C618C">
        <w:rPr>
          <w:rFonts w:ascii="Times New Roman" w:hAnsi="Times New Roman" w:cs="Times New Roman"/>
          <w:sz w:val="24"/>
          <w:szCs w:val="24"/>
        </w:rPr>
        <w:t>Jacqueline Ellington</w:t>
      </w:r>
    </w:p>
    <w:p w:rsidR="00865D1A" w:rsidRPr="002C618C" w:rsidP="00865D1A" w14:paraId="3C9A7C2D" w14:textId="77777777">
      <w:pPr>
        <w:pStyle w:val="NoSpacing"/>
        <w:rPr>
          <w:rFonts w:ascii="Times New Roman" w:hAnsi="Times New Roman" w:cs="Times New Roman"/>
          <w:sz w:val="24"/>
          <w:szCs w:val="24"/>
        </w:rPr>
      </w:pPr>
      <w:r w:rsidRPr="002C618C">
        <w:rPr>
          <w:rFonts w:ascii="Times New Roman" w:hAnsi="Times New Roman" w:cs="Times New Roman"/>
          <w:sz w:val="24"/>
          <w:szCs w:val="24"/>
        </w:rPr>
        <w:t>NDBEDP Administrator</w:t>
      </w:r>
    </w:p>
    <w:p w:rsidR="00865D1A" w:rsidRPr="00204CE3" w14:paraId="58F96859" w14:textId="77777777">
      <w:pPr>
        <w:rPr>
          <w:sz w:val="22"/>
          <w:szCs w:val="22"/>
        </w:rPr>
      </w:pPr>
    </w:p>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Vivaldi">
    <w:panose1 w:val="03020602050506090804"/>
    <w:charset w:val="4D"/>
    <w:family w:val="script"/>
    <w:pitch w:val="variable"/>
    <w:sig w:usb0="00000003" w:usb1="00000000" w:usb2="00000000" w:usb3="00000000" w:csb0="00000001"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P="00A706F2" w14:paraId="65D88110" w14:textId="7F69FB63">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015" y="0"/>
              <wp:lineTo x="0" y="3828"/>
              <wp:lineTo x="0" y="14765"/>
              <wp:lineTo x="1094" y="18046"/>
              <wp:lineTo x="5468" y="21327"/>
              <wp:lineTo x="6015" y="21327"/>
              <wp:lineTo x="15311" y="21327"/>
              <wp:lineTo x="15858" y="21327"/>
              <wp:lineTo x="20233" y="18046"/>
              <wp:lineTo x="21327" y="14765"/>
              <wp:lineTo x="21327" y="3828"/>
              <wp:lineTo x="15311" y="0"/>
              <wp:lineTo x="601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rsidP="00A706F2" w14:paraId="3DDC1F6D" w14:textId="0678239F">
    <w:pPr>
      <w:tabs>
        <w:tab w:val="center" w:pos="4680"/>
        <w:tab w:val="left" w:pos="8400"/>
      </w:tabs>
      <w:jc w:val="center"/>
    </w:pPr>
    <w:r>
      <w:rPr>
        <w:rFonts w:ascii="CG Times (W1)" w:hAnsi="CG Times (W1)"/>
        <w:sz w:val="28"/>
      </w:rPr>
      <w:t>Washington, D.C. 20554</w:t>
    </w:r>
  </w:p>
  <w:p w:rsidR="002B54DB" w14:paraId="40AE5F8E" w14:textId="77777777">
    <w:pPr>
      <w:pStyle w:val="Header"/>
      <w:tabs>
        <w:tab w:val="clear" w:pos="4320"/>
      </w:tabs>
      <w:jc w:val="center"/>
      <w:rPr>
        <w:sz w:val="22"/>
      </w:rPr>
    </w:pPr>
  </w:p>
  <w:p w:rsidR="002B54DB" w14:paraId="7C94A4F2" w14:textId="77777777">
    <w:pPr>
      <w:pStyle w:val="Header"/>
      <w:tabs>
        <w:tab w:val="clear" w:pos="4320"/>
      </w:tabs>
      <w:jc w:val="center"/>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D1"/>
    <w:rsid w:val="00035EA3"/>
    <w:rsid w:val="001333F1"/>
    <w:rsid w:val="001C03D5"/>
    <w:rsid w:val="00204CE3"/>
    <w:rsid w:val="002B54DB"/>
    <w:rsid w:val="002C618C"/>
    <w:rsid w:val="00483AFA"/>
    <w:rsid w:val="004D3B53"/>
    <w:rsid w:val="00570FFC"/>
    <w:rsid w:val="006F7029"/>
    <w:rsid w:val="008130FA"/>
    <w:rsid w:val="00865D1A"/>
    <w:rsid w:val="00960F03"/>
    <w:rsid w:val="00965C2F"/>
    <w:rsid w:val="00976E5E"/>
    <w:rsid w:val="00A706F2"/>
    <w:rsid w:val="00EF43D1"/>
    <w:rsid w:val="57555D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D2C709E"/>
  <w15:chartTrackingRefBased/>
  <w15:docId w15:val="{A4070363-C70A-42D5-BD4D-710985EA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uiPriority w:val="99"/>
    <w:unhideWhenUsed/>
    <w:rsid w:val="00865D1A"/>
    <w:rPr>
      <w:color w:val="0563C1" w:themeColor="hyperlink"/>
      <w:u w:val="single"/>
    </w:rPr>
  </w:style>
  <w:style w:type="paragraph" w:styleId="NoSpacing">
    <w:name w:val="No Spacing"/>
    <w:uiPriority w:val="1"/>
    <w:qFormat/>
    <w:rsid w:val="00865D1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mailto:jackie.ellington@fcc.gov" TargetMode="Externa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M:\forms\OS Process\Letter.dot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