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D3632" w:rsidRPr="003F11AE" w:rsidP="005A62DD" w14:paraId="789D7924" w14:textId="324F6145">
      <w:pPr>
        <w:widowControl w:val="0"/>
        <w:spacing w:before="36" w:after="0"/>
        <w:ind w:right="1742"/>
        <w:jc w:val="center"/>
        <w:outlineLvl w:val="0"/>
        <w:rPr>
          <w:rFonts w:ascii="Calibri" w:eastAsia="Calibri" w:hAnsi="Calibri" w:cs="Times New Roman"/>
          <w:b/>
          <w:bCs/>
          <w:sz w:val="32"/>
          <w:szCs w:val="32"/>
          <w:lang w:val="es-CL"/>
        </w:rPr>
      </w:pPr>
      <w:r>
        <w:rPr>
          <w:rFonts w:ascii="Calibri" w:eastAsia="Calibri" w:hAnsi="Calibri" w:cs="Times New Roman"/>
          <w:b/>
          <w:bCs/>
          <w:spacing w:val="-1"/>
          <w:sz w:val="32"/>
          <w:szCs w:val="32"/>
          <w:lang w:val="es-PR"/>
        </w:rPr>
        <w:t xml:space="preserve">       </w:t>
      </w:r>
      <w:r w:rsidRPr="00115BC7">
        <w:rPr>
          <w:rFonts w:ascii="Calibri" w:eastAsia="Calibri" w:hAnsi="Calibri" w:cs="Times New Roman"/>
          <w:b/>
          <w:bCs/>
          <w:spacing w:val="-1"/>
          <w:sz w:val="32"/>
          <w:szCs w:val="32"/>
          <w:lang w:val="es-PR"/>
        </w:rPr>
        <w:t>Informe</w:t>
      </w:r>
      <w:r w:rsidRPr="00115BC7">
        <w:rPr>
          <w:rFonts w:ascii="Calibri" w:eastAsia="Calibri" w:hAnsi="Calibri" w:cs="Times New Roman"/>
          <w:b/>
          <w:bCs/>
          <w:spacing w:val="1"/>
          <w:sz w:val="32"/>
          <w:szCs w:val="32"/>
          <w:lang w:val="es-PR"/>
        </w:rPr>
        <w:t xml:space="preserve"> </w:t>
      </w:r>
      <w:r w:rsidRPr="00115BC7">
        <w:rPr>
          <w:rFonts w:ascii="Calibri" w:eastAsia="Calibri" w:hAnsi="Calibri" w:cs="Times New Roman"/>
          <w:b/>
          <w:bCs/>
          <w:spacing w:val="-2"/>
          <w:sz w:val="32"/>
          <w:szCs w:val="32"/>
          <w:lang w:val="es-PR"/>
        </w:rPr>
        <w:t xml:space="preserve">del </w:t>
      </w:r>
      <w:r w:rsidRPr="00115BC7">
        <w:rPr>
          <w:rFonts w:ascii="Calibri" w:eastAsia="Calibri" w:hAnsi="Calibri" w:cs="Times New Roman"/>
          <w:b/>
          <w:bCs/>
          <w:spacing w:val="-1"/>
          <w:sz w:val="32"/>
          <w:szCs w:val="32"/>
          <w:lang w:val="es-PR"/>
        </w:rPr>
        <w:t>estado</w:t>
      </w:r>
      <w:r w:rsidRPr="00115BC7">
        <w:rPr>
          <w:rFonts w:ascii="Calibri" w:eastAsia="Calibri" w:hAnsi="Calibri" w:cs="Times New Roman"/>
          <w:b/>
          <w:bCs/>
          <w:spacing w:val="-6"/>
          <w:sz w:val="32"/>
          <w:szCs w:val="32"/>
          <w:lang w:val="es-PR"/>
        </w:rPr>
        <w:t xml:space="preserve"> </w:t>
      </w:r>
      <w:r w:rsidRPr="00115BC7">
        <w:rPr>
          <w:rFonts w:ascii="Calibri" w:eastAsia="Calibri" w:hAnsi="Calibri" w:cs="Times New Roman"/>
          <w:b/>
          <w:bCs/>
          <w:sz w:val="32"/>
          <w:szCs w:val="32"/>
          <w:lang w:val="es-PR"/>
        </w:rPr>
        <w:t>de</w:t>
      </w:r>
      <w:r w:rsidRPr="00115BC7">
        <w:rPr>
          <w:rFonts w:ascii="Calibri" w:eastAsia="Calibri" w:hAnsi="Calibri" w:cs="Times New Roman"/>
          <w:b/>
          <w:bCs/>
          <w:spacing w:val="1"/>
          <w:sz w:val="32"/>
          <w:szCs w:val="32"/>
          <w:lang w:val="es-PR"/>
        </w:rPr>
        <w:t xml:space="preserve"> </w:t>
      </w:r>
      <w:r w:rsidRPr="00115BC7">
        <w:rPr>
          <w:rFonts w:ascii="Calibri" w:eastAsia="Calibri" w:hAnsi="Calibri" w:cs="Times New Roman"/>
          <w:b/>
          <w:bCs/>
          <w:spacing w:val="-1"/>
          <w:sz w:val="32"/>
          <w:szCs w:val="32"/>
          <w:lang w:val="es-PR"/>
        </w:rPr>
        <w:t>las</w:t>
      </w:r>
      <w:r w:rsidRPr="00115BC7">
        <w:rPr>
          <w:rFonts w:ascii="Calibri" w:eastAsia="Calibri" w:hAnsi="Calibri" w:cs="Times New Roman"/>
          <w:b/>
          <w:bCs/>
          <w:sz w:val="32"/>
          <w:szCs w:val="32"/>
          <w:lang w:val="es-PR"/>
        </w:rPr>
        <w:t xml:space="preserve"> </w:t>
      </w:r>
      <w:r w:rsidRPr="00115BC7">
        <w:rPr>
          <w:rFonts w:ascii="Calibri" w:eastAsia="Calibri" w:hAnsi="Calibri" w:cs="Times New Roman"/>
          <w:b/>
          <w:bCs/>
          <w:spacing w:val="-2"/>
          <w:sz w:val="32"/>
          <w:szCs w:val="32"/>
          <w:lang w:val="es-PR"/>
        </w:rPr>
        <w:t>comunicaciones</w:t>
      </w:r>
      <w:r w:rsidRPr="00115BC7">
        <w:rPr>
          <w:rFonts w:ascii="Calibri" w:eastAsia="Calibri" w:hAnsi="Calibri" w:cs="Times New Roman"/>
          <w:b/>
          <w:bCs/>
          <w:spacing w:val="27"/>
          <w:sz w:val="32"/>
          <w:szCs w:val="32"/>
          <w:lang w:val="es-PR"/>
        </w:rPr>
        <w:t xml:space="preserve"> </w:t>
      </w:r>
      <w:r w:rsidRPr="00115BC7">
        <w:rPr>
          <w:rFonts w:ascii="Calibri" w:eastAsia="Calibri" w:hAnsi="Calibri" w:cs="Times New Roman"/>
          <w:b/>
          <w:bCs/>
          <w:sz w:val="32"/>
          <w:szCs w:val="32"/>
          <w:lang w:val="es-PR"/>
        </w:rPr>
        <w:t>para</w:t>
      </w:r>
      <w:r w:rsidRPr="00115BC7">
        <w:rPr>
          <w:rFonts w:ascii="Calibri" w:eastAsia="Calibri" w:hAnsi="Calibri" w:cs="Times New Roman"/>
          <w:b/>
          <w:bCs/>
          <w:spacing w:val="-1"/>
          <w:sz w:val="32"/>
          <w:szCs w:val="32"/>
          <w:lang w:val="es-PR"/>
        </w:rPr>
        <w:t xml:space="preserve"> las</w:t>
      </w:r>
      <w:r w:rsidRPr="00115BC7">
        <w:rPr>
          <w:rFonts w:ascii="Calibri" w:eastAsia="Calibri" w:hAnsi="Calibri" w:cs="Times New Roman"/>
          <w:b/>
          <w:bCs/>
          <w:sz w:val="32"/>
          <w:szCs w:val="32"/>
          <w:lang w:val="es-PR"/>
        </w:rPr>
        <w:t xml:space="preserve"> </w:t>
      </w:r>
      <w:r w:rsidRPr="00115BC7">
        <w:rPr>
          <w:rFonts w:ascii="Calibri" w:eastAsia="Calibri" w:hAnsi="Calibri" w:cs="Times New Roman"/>
          <w:b/>
          <w:bCs/>
          <w:spacing w:val="-1"/>
          <w:sz w:val="32"/>
          <w:szCs w:val="32"/>
          <w:lang w:val="es-PR"/>
        </w:rPr>
        <w:t>áreas</w:t>
      </w:r>
      <w:r w:rsidRPr="00115BC7">
        <w:rPr>
          <w:rFonts w:ascii="Calibri" w:eastAsia="Calibri" w:hAnsi="Calibri" w:cs="Times New Roman"/>
          <w:b/>
          <w:bCs/>
          <w:sz w:val="32"/>
          <w:szCs w:val="32"/>
          <w:lang w:val="es-PR"/>
        </w:rPr>
        <w:t xml:space="preserve"> </w:t>
      </w:r>
      <w:r w:rsidRPr="00115BC7">
        <w:rPr>
          <w:rFonts w:ascii="Calibri" w:eastAsia="Calibri" w:hAnsi="Calibri" w:cs="Times New Roman"/>
          <w:b/>
          <w:bCs/>
          <w:spacing w:val="-1"/>
          <w:sz w:val="32"/>
          <w:szCs w:val="32"/>
          <w:lang w:val="es-PR"/>
        </w:rPr>
        <w:t>afectadas</w:t>
      </w:r>
      <w:r w:rsidRPr="00115BC7">
        <w:rPr>
          <w:rFonts w:ascii="Calibri" w:eastAsia="Calibri" w:hAnsi="Calibri" w:cs="Times New Roman"/>
          <w:b/>
          <w:bCs/>
          <w:sz w:val="32"/>
          <w:szCs w:val="32"/>
          <w:lang w:val="es-PR"/>
        </w:rPr>
        <w:t xml:space="preserve"> </w:t>
      </w:r>
      <w:r w:rsidRPr="00115BC7">
        <w:rPr>
          <w:rFonts w:ascii="Calibri" w:eastAsia="Calibri" w:hAnsi="Calibri" w:cs="Times New Roman"/>
          <w:b/>
          <w:bCs/>
          <w:spacing w:val="-2"/>
          <w:sz w:val="32"/>
          <w:szCs w:val="32"/>
          <w:lang w:val="es-PR"/>
        </w:rPr>
        <w:t>por</w:t>
      </w:r>
      <w:r w:rsidRPr="00115BC7">
        <w:rPr>
          <w:rFonts w:ascii="Calibri" w:eastAsia="Calibri" w:hAnsi="Calibri" w:cs="Times New Roman"/>
          <w:b/>
          <w:bCs/>
          <w:sz w:val="32"/>
          <w:szCs w:val="32"/>
          <w:lang w:val="es-PR"/>
        </w:rPr>
        <w:t xml:space="preserve"> </w:t>
      </w:r>
      <w:r w:rsidR="003F11AE">
        <w:rPr>
          <w:rFonts w:ascii="Calibri" w:eastAsia="Calibri" w:hAnsi="Calibri" w:cs="Times New Roman"/>
          <w:b/>
          <w:bCs/>
          <w:sz w:val="32"/>
          <w:szCs w:val="32"/>
          <w:lang w:val="es-PR"/>
        </w:rPr>
        <w:t>los incendios en Nuevo México</w:t>
      </w:r>
    </w:p>
    <w:p w:rsidR="006D3632" w:rsidRPr="00115BC7" w:rsidP="005A62DD" w14:paraId="4C3D4C58" w14:textId="7D3C688D">
      <w:pPr>
        <w:widowControl w:val="0"/>
        <w:spacing w:before="36" w:after="0"/>
        <w:ind w:left="1762" w:right="1737" w:firstLine="1"/>
        <w:outlineLvl w:val="0"/>
        <w:rPr>
          <w:rFonts w:ascii="Calibri" w:eastAsia="Calibri" w:hAnsi="Calibri" w:cs="Times New Roman"/>
          <w:b/>
          <w:bCs/>
          <w:sz w:val="32"/>
          <w:szCs w:val="32"/>
          <w:lang w:val="es-PR"/>
        </w:rPr>
      </w:pPr>
      <w:r>
        <w:rPr>
          <w:rFonts w:ascii="Calibri" w:eastAsia="Calibri" w:hAnsi="Calibri" w:cs="Times New Roman"/>
          <w:b/>
          <w:bCs/>
          <w:spacing w:val="-2"/>
          <w:sz w:val="32"/>
          <w:szCs w:val="32"/>
          <w:lang w:val="es-CL"/>
        </w:rPr>
        <w:t xml:space="preserve">               </w:t>
      </w:r>
      <w:r w:rsidR="003F11AE">
        <w:rPr>
          <w:rFonts w:ascii="Calibri" w:eastAsia="Calibri" w:hAnsi="Calibri" w:cs="Times New Roman"/>
          <w:b/>
          <w:bCs/>
          <w:spacing w:val="-2"/>
          <w:sz w:val="32"/>
          <w:szCs w:val="32"/>
          <w:lang w:val="es-PR"/>
        </w:rPr>
        <w:t>10</w:t>
      </w:r>
      <w:r>
        <w:rPr>
          <w:rFonts w:ascii="Calibri" w:eastAsia="Calibri" w:hAnsi="Calibri" w:cs="Times New Roman"/>
          <w:b/>
          <w:bCs/>
          <w:spacing w:val="-2"/>
          <w:sz w:val="32"/>
          <w:szCs w:val="32"/>
          <w:lang w:val="es-PR"/>
        </w:rPr>
        <w:t xml:space="preserve"> de </w:t>
      </w:r>
      <w:r w:rsidR="003F11AE">
        <w:rPr>
          <w:rFonts w:ascii="Calibri" w:eastAsia="Calibri" w:hAnsi="Calibri" w:cs="Times New Roman"/>
          <w:b/>
          <w:bCs/>
          <w:spacing w:val="-2"/>
          <w:sz w:val="32"/>
          <w:szCs w:val="32"/>
          <w:lang w:val="es-PR"/>
        </w:rPr>
        <w:t>mayo</w:t>
      </w:r>
      <w:r w:rsidRPr="00115BC7">
        <w:rPr>
          <w:rFonts w:ascii="Calibri" w:eastAsia="Calibri" w:hAnsi="Calibri" w:cs="Times New Roman"/>
          <w:b/>
          <w:bCs/>
          <w:spacing w:val="1"/>
          <w:sz w:val="32"/>
          <w:szCs w:val="32"/>
          <w:lang w:val="es-PR"/>
        </w:rPr>
        <w:t xml:space="preserve"> </w:t>
      </w:r>
      <w:r w:rsidRPr="00115BC7">
        <w:rPr>
          <w:rFonts w:ascii="Calibri" w:eastAsia="Calibri" w:hAnsi="Calibri" w:cs="Times New Roman"/>
          <w:b/>
          <w:bCs/>
          <w:sz w:val="32"/>
          <w:szCs w:val="32"/>
          <w:lang w:val="es-PR"/>
        </w:rPr>
        <w:t>de</w:t>
      </w:r>
      <w:r w:rsidRPr="00115BC7">
        <w:rPr>
          <w:rFonts w:ascii="Calibri" w:eastAsia="Calibri" w:hAnsi="Calibri" w:cs="Times New Roman"/>
          <w:b/>
          <w:bCs/>
          <w:spacing w:val="-4"/>
          <w:sz w:val="32"/>
          <w:szCs w:val="32"/>
          <w:lang w:val="es-PR"/>
        </w:rPr>
        <w:t xml:space="preserve"> </w:t>
      </w:r>
      <w:r w:rsidRPr="00115BC7">
        <w:rPr>
          <w:rFonts w:ascii="Calibri" w:eastAsia="Calibri" w:hAnsi="Calibri" w:cs="Times New Roman"/>
          <w:b/>
          <w:bCs/>
          <w:sz w:val="32"/>
          <w:szCs w:val="32"/>
          <w:lang w:val="es-PR"/>
        </w:rPr>
        <w:t>202</w:t>
      </w:r>
      <w:r w:rsidR="003F11AE">
        <w:rPr>
          <w:rFonts w:ascii="Calibri" w:eastAsia="Calibri" w:hAnsi="Calibri" w:cs="Times New Roman"/>
          <w:b/>
          <w:bCs/>
          <w:sz w:val="32"/>
          <w:szCs w:val="32"/>
          <w:lang w:val="es-PR"/>
        </w:rPr>
        <w:t>2</w:t>
      </w:r>
    </w:p>
    <w:p w:rsidR="006A448D" w:rsidRPr="009C5C95" w:rsidP="00B6596F" w14:paraId="4D1138F4" w14:textId="7C1494C3">
      <w:pPr>
        <w:spacing w:after="0"/>
        <w:rPr>
          <w:lang w:val="es-CL"/>
        </w:rPr>
      </w:pPr>
    </w:p>
    <w:p w:rsidR="00E42900" w:rsidRPr="00990CA5" w:rsidP="00E42900" w14:paraId="607DD1B5" w14:textId="1E20205D">
      <w:pPr>
        <w:rPr>
          <w:lang w:val="es-CL"/>
        </w:rPr>
      </w:pPr>
      <w:r w:rsidRPr="00BC1702">
        <w:rPr>
          <w:rFonts w:ascii="Calibri" w:eastAsia="Calibri" w:hAnsi="Calibri" w:cs="Times New Roman"/>
          <w:spacing w:val="-2"/>
          <w:lang w:val="es-PR"/>
        </w:rPr>
        <w:t>El</w:t>
      </w:r>
      <w:r w:rsidRPr="00BC1702">
        <w:rPr>
          <w:rFonts w:ascii="Calibri" w:eastAsia="Calibri" w:hAnsi="Calibri" w:cs="Times New Roman"/>
          <w:lang w:val="es-PR"/>
        </w:rPr>
        <w:t xml:space="preserve"> </w:t>
      </w:r>
      <w:r w:rsidRPr="00BC1702">
        <w:rPr>
          <w:rFonts w:ascii="Calibri" w:eastAsia="Calibri" w:hAnsi="Calibri" w:cs="Times New Roman"/>
          <w:spacing w:val="-1"/>
          <w:lang w:val="es-PR"/>
        </w:rPr>
        <w:t>siguiente</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un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informe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sobre</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 xml:space="preserve">el </w:t>
      </w:r>
      <w:r w:rsidRPr="00BC1702">
        <w:rPr>
          <w:rFonts w:ascii="Calibri" w:eastAsia="Calibri" w:hAnsi="Calibri" w:cs="Times New Roman"/>
          <w:spacing w:val="-1"/>
          <w:lang w:val="es-PR"/>
        </w:rPr>
        <w:t>estado</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los</w:t>
      </w:r>
      <w:r w:rsidRPr="00BC1702">
        <w:rPr>
          <w:rFonts w:ascii="Calibri" w:eastAsia="Calibri" w:hAnsi="Calibri" w:cs="Times New Roman"/>
          <w:spacing w:val="-2"/>
          <w:lang w:val="es-PR"/>
        </w:rPr>
        <w:t xml:space="preserve"> servicios </w:t>
      </w:r>
      <w:r w:rsidRPr="00BC1702">
        <w:rPr>
          <w:rFonts w:ascii="Calibri" w:eastAsia="Calibri" w:hAnsi="Calibri" w:cs="Times New Roman"/>
          <w:spacing w:val="-1"/>
          <w:lang w:val="es-PR"/>
        </w:rPr>
        <w:t>de</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comunicaciones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áreas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geográficas</w:t>
      </w:r>
      <w:r w:rsidRPr="00BC1702">
        <w:rPr>
          <w:rFonts w:ascii="Calibri" w:eastAsia="Calibri" w:hAnsi="Calibri" w:cs="Times New Roman"/>
          <w:spacing w:val="81"/>
          <w:lang w:val="es-PR"/>
        </w:rPr>
        <w:t xml:space="preserve"> </w:t>
      </w:r>
      <w:r w:rsidRPr="00BC1702">
        <w:rPr>
          <w:rFonts w:ascii="Calibri" w:eastAsia="Calibri" w:hAnsi="Calibri" w:cs="Times New Roman"/>
          <w:spacing w:val="-1"/>
          <w:lang w:val="es-PR"/>
        </w:rPr>
        <w:t>afectadas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por</w:t>
      </w:r>
      <w:r>
        <w:rPr>
          <w:rFonts w:ascii="Calibri" w:eastAsia="Calibri" w:hAnsi="Calibri" w:cs="Times New Roman"/>
          <w:spacing w:val="-1"/>
          <w:lang w:val="es-PR"/>
        </w:rPr>
        <w:t xml:space="preserve"> </w:t>
      </w:r>
      <w:r>
        <w:rPr>
          <w:rFonts w:ascii="Calibri" w:eastAsia="Calibri" w:hAnsi="Calibri" w:cs="Times New Roman"/>
          <w:spacing w:val="-1"/>
          <w:lang w:val="es-PR"/>
        </w:rPr>
        <w:t>los</w:t>
      </w:r>
      <w:r>
        <w:rPr>
          <w:rFonts w:ascii="Calibri" w:eastAsia="Calibri" w:hAnsi="Calibri" w:cs="Times New Roman"/>
          <w:spacing w:val="-1"/>
          <w:lang w:val="es-PR"/>
        </w:rPr>
        <w:t xml:space="preserve"> </w:t>
      </w:r>
      <w:r w:rsidR="003F11AE">
        <w:rPr>
          <w:rFonts w:ascii="Calibri" w:eastAsia="Calibri" w:hAnsi="Calibri" w:cs="Times New Roman"/>
          <w:spacing w:val="-1"/>
          <w:lang w:val="es-PR"/>
        </w:rPr>
        <w:t>incendios en Nuevo México</w:t>
      </w:r>
      <w:r>
        <w:rPr>
          <w:rFonts w:ascii="Calibri" w:eastAsia="Calibri" w:hAnsi="Calibri" w:cs="Times New Roman"/>
          <w:spacing w:val="-2"/>
          <w:lang w:val="es-PR"/>
        </w:rPr>
        <w:t xml:space="preserve"> </w:t>
      </w:r>
      <w:r w:rsidRPr="00BC1702">
        <w:rPr>
          <w:rFonts w:ascii="Calibri" w:eastAsia="Calibri" w:hAnsi="Calibri" w:cs="Times New Roman"/>
          <w:lang w:val="es-PR"/>
        </w:rPr>
        <w:t>al</w:t>
      </w:r>
      <w:r w:rsidRPr="00BC1702">
        <w:rPr>
          <w:rFonts w:ascii="Calibri" w:eastAsia="Calibri" w:hAnsi="Calibri" w:cs="Times New Roman"/>
          <w:spacing w:val="2"/>
          <w:lang w:val="es-PR"/>
        </w:rPr>
        <w:t xml:space="preserve"> </w:t>
      </w:r>
      <w:r w:rsidR="003F11AE">
        <w:rPr>
          <w:rFonts w:ascii="Calibri" w:eastAsia="Calibri" w:hAnsi="Calibri" w:cs="Times New Roman"/>
          <w:spacing w:val="3"/>
          <w:lang w:val="es-PR"/>
        </w:rPr>
        <w:t>1</w:t>
      </w:r>
      <w:r w:rsidR="00523734">
        <w:rPr>
          <w:rFonts w:ascii="Calibri" w:eastAsia="Calibri" w:hAnsi="Calibri" w:cs="Times New Roman"/>
          <w:spacing w:val="3"/>
          <w:lang w:val="es-PR"/>
        </w:rPr>
        <w:t>0</w:t>
      </w:r>
      <w:r>
        <w:rPr>
          <w:rFonts w:ascii="Calibri" w:eastAsia="Calibri" w:hAnsi="Calibri" w:cs="Times New Roman"/>
          <w:spacing w:val="3"/>
          <w:lang w:val="es-PR"/>
        </w:rPr>
        <w:t xml:space="preserve"> de </w:t>
      </w:r>
      <w:r w:rsidR="003F11AE">
        <w:rPr>
          <w:rFonts w:ascii="Calibri" w:eastAsia="Calibri" w:hAnsi="Calibri" w:cs="Times New Roman"/>
          <w:spacing w:val="3"/>
          <w:lang w:val="es-PR"/>
        </w:rPr>
        <w:t>mayo</w:t>
      </w:r>
      <w:r w:rsidRPr="00BC1702">
        <w:rPr>
          <w:rFonts w:ascii="Calibri" w:eastAsia="Calibri" w:hAnsi="Calibri" w:cs="Times New Roman"/>
          <w:spacing w:val="-1"/>
          <w:lang w:val="es-PR"/>
        </w:rPr>
        <w:t xml:space="preserve"> de</w:t>
      </w:r>
      <w:r w:rsidRPr="00BC1702">
        <w:rPr>
          <w:rFonts w:ascii="Calibri" w:eastAsia="Calibri" w:hAnsi="Calibri" w:cs="Times New Roman"/>
          <w:spacing w:val="-2"/>
          <w:lang w:val="es-PR"/>
        </w:rPr>
        <w:t xml:space="preserve"> 202</w:t>
      </w:r>
      <w:r w:rsidR="003F11AE">
        <w:rPr>
          <w:rFonts w:ascii="Calibri" w:eastAsia="Calibri" w:hAnsi="Calibri" w:cs="Times New Roman"/>
          <w:spacing w:val="-2"/>
          <w:lang w:val="es-PR"/>
        </w:rPr>
        <w:t>2</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a</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las</w:t>
      </w:r>
      <w:r w:rsidRPr="00BC1702">
        <w:rPr>
          <w:rFonts w:ascii="Calibri" w:eastAsia="Calibri" w:hAnsi="Calibri" w:cs="Times New Roman"/>
          <w:spacing w:val="-2"/>
          <w:lang w:val="es-PR"/>
        </w:rPr>
        <w:t xml:space="preserve"> 1</w:t>
      </w:r>
      <w:r>
        <w:rPr>
          <w:rFonts w:ascii="Calibri" w:eastAsia="Calibri" w:hAnsi="Calibri" w:cs="Times New Roman"/>
          <w:spacing w:val="-2"/>
          <w:lang w:val="es-PR"/>
        </w:rPr>
        <w:t>1</w:t>
      </w:r>
      <w:r w:rsidRPr="00BC1702">
        <w:rPr>
          <w:rFonts w:ascii="Calibri" w:eastAsia="Calibri" w:hAnsi="Calibri" w:cs="Times New Roman"/>
          <w:spacing w:val="-2"/>
          <w:lang w:val="es-PR"/>
        </w:rPr>
        <w:t>:00</w:t>
      </w:r>
      <w:r w:rsidRPr="00BC1702">
        <w:rPr>
          <w:rFonts w:ascii="Calibri" w:eastAsia="Calibri" w:hAnsi="Calibri" w:cs="Times New Roman"/>
          <w:spacing w:val="1"/>
          <w:lang w:val="es-PR"/>
        </w:rPr>
        <w:t xml:space="preserve"> </w:t>
      </w:r>
      <w:r>
        <w:rPr>
          <w:rFonts w:ascii="Calibri" w:eastAsia="Calibri" w:hAnsi="Calibri" w:cs="Times New Roman"/>
          <w:spacing w:val="1"/>
          <w:lang w:val="es-PR"/>
        </w:rPr>
        <w:t>a</w:t>
      </w:r>
      <w:r w:rsidRPr="00BC1702">
        <w:rPr>
          <w:rFonts w:ascii="Calibri" w:eastAsia="Calibri" w:hAnsi="Calibri" w:cs="Times New Roman"/>
          <w:lang w:val="es-PR"/>
        </w:rPr>
        <w:t>.m.</w:t>
      </w:r>
      <w:r w:rsidRPr="00BC1702">
        <w:rPr>
          <w:rFonts w:ascii="Calibri" w:eastAsia="Calibri" w:hAnsi="Calibri" w:cs="Times New Roman"/>
          <w:spacing w:val="-1"/>
          <w:lang w:val="es-PR"/>
        </w:rPr>
        <w:t xml:space="preserve"> </w:t>
      </w:r>
      <w:r w:rsidRPr="00BC1702">
        <w:rPr>
          <w:rFonts w:ascii="Calibri" w:eastAsia="Calibri" w:hAnsi="Calibri" w:cs="Times New Roman"/>
          <w:spacing w:val="-2"/>
          <w:lang w:val="es-PR"/>
        </w:rPr>
        <w:t>EDT.</w:t>
      </w:r>
      <w:r w:rsidRPr="00BC1702">
        <w:rPr>
          <w:rFonts w:ascii="Calibri" w:eastAsia="Calibri" w:hAnsi="Calibri" w:cs="Times New Roman"/>
          <w:spacing w:val="-1"/>
          <w:lang w:val="es-PR"/>
        </w:rPr>
        <w:t xml:space="preserve">  Este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informe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incorpora</w:t>
      </w:r>
      <w:r w:rsidRPr="00BC1702">
        <w:rPr>
          <w:rFonts w:ascii="Calibri" w:eastAsia="Calibri" w:hAnsi="Calibri" w:cs="Times New Roman"/>
          <w:spacing w:val="59"/>
          <w:lang w:val="es-PR"/>
        </w:rPr>
        <w:t xml:space="preserve"> </w:t>
      </w:r>
      <w:r w:rsidRPr="00BC1702">
        <w:rPr>
          <w:rFonts w:ascii="Calibri" w:eastAsia="Calibri" w:hAnsi="Calibri" w:cs="Times New Roman"/>
          <w:spacing w:val="-2"/>
          <w:lang w:val="es-PR"/>
        </w:rPr>
        <w:t xml:space="preserve">datos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interrupciones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redes</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comunicaciones,</w:t>
      </w:r>
      <w:r w:rsidRPr="00BC1702">
        <w:rPr>
          <w:rFonts w:ascii="Calibri" w:eastAsia="Calibri" w:hAnsi="Calibri" w:cs="Times New Roman"/>
          <w:spacing w:val="-4"/>
          <w:lang w:val="es-PR"/>
        </w:rPr>
        <w:t xml:space="preserve"> </w:t>
      </w:r>
      <w:r w:rsidRPr="00BC1702">
        <w:rPr>
          <w:rFonts w:ascii="Calibri" w:eastAsia="Calibri" w:hAnsi="Calibri" w:cs="Times New Roman"/>
          <w:spacing w:val="-1"/>
          <w:lang w:val="es-PR"/>
        </w:rPr>
        <w:t>proporcionados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los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proveedores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59"/>
          <w:lang w:val="es-PR"/>
        </w:rPr>
        <w:t xml:space="preserve"> </w:t>
      </w:r>
      <w:r w:rsidRPr="00BC1702">
        <w:rPr>
          <w:rFonts w:ascii="Calibri" w:eastAsia="Calibri" w:hAnsi="Calibri" w:cs="Times New Roman"/>
          <w:spacing w:val="-1"/>
          <w:lang w:val="es-PR"/>
        </w:rPr>
        <w:t>sistemas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comunicación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al</w:t>
      </w:r>
      <w:r w:rsidRPr="00BC1702">
        <w:rPr>
          <w:rFonts w:ascii="Calibri" w:eastAsia="Calibri" w:hAnsi="Calibri" w:cs="Times New Roman"/>
          <w:spacing w:val="-1"/>
          <w:lang w:val="es-PR"/>
        </w:rPr>
        <w:t xml:space="preserve"> sistema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reportes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información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desastres</w:t>
      </w:r>
      <w:r w:rsidRPr="00BC1702">
        <w:rPr>
          <w:rFonts w:ascii="Calibri" w:eastAsia="Calibri" w:hAnsi="Calibri" w:cs="Times New Roman"/>
          <w:spacing w:val="2"/>
          <w:lang w:val="es-PR"/>
        </w:rPr>
        <w:t xml:space="preserve"> </w:t>
      </w:r>
      <w:r w:rsidRPr="00BC1702">
        <w:rPr>
          <w:rFonts w:ascii="Calibri" w:eastAsia="Calibri" w:hAnsi="Calibri" w:cs="Times New Roman"/>
          <w:i/>
          <w:spacing w:val="-1"/>
          <w:lang w:val="es-PR"/>
        </w:rPr>
        <w:t>(Disaster Information</w:t>
      </w:r>
      <w:r w:rsidRPr="00BC1702">
        <w:rPr>
          <w:rFonts w:ascii="Calibri" w:eastAsia="Calibri" w:hAnsi="Calibri" w:cs="Times New Roman"/>
          <w:i/>
          <w:spacing w:val="75"/>
          <w:lang w:val="es-PR"/>
        </w:rPr>
        <w:t xml:space="preserve"> </w:t>
      </w:r>
      <w:r w:rsidRPr="00BC1702">
        <w:rPr>
          <w:rFonts w:ascii="Calibri" w:eastAsia="Calibri" w:hAnsi="Calibri" w:cs="Times New Roman"/>
          <w:i/>
          <w:spacing w:val="-1"/>
          <w:lang w:val="es-PR"/>
        </w:rPr>
        <w:t xml:space="preserve">Reporting </w:t>
      </w:r>
      <w:r w:rsidRPr="00BC1702">
        <w:rPr>
          <w:rFonts w:ascii="Calibri" w:eastAsia="Calibri" w:hAnsi="Calibri" w:cs="Times New Roman"/>
          <w:i/>
          <w:spacing w:val="-2"/>
          <w:lang w:val="es-PR"/>
        </w:rPr>
        <w:t xml:space="preserve">System, </w:t>
      </w:r>
      <w:r w:rsidRPr="00BC1702">
        <w:rPr>
          <w:rFonts w:ascii="Calibri" w:eastAsia="Calibri" w:hAnsi="Calibri" w:cs="Times New Roman"/>
          <w:spacing w:val="-1"/>
          <w:lang w:val="es-PR"/>
        </w:rPr>
        <w:t>DIRS,</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sus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siglas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inglés)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la</w:t>
      </w:r>
      <w:r w:rsidRPr="00BC1702">
        <w:rPr>
          <w:rFonts w:ascii="Calibri" w:eastAsia="Calibri" w:hAnsi="Calibri" w:cs="Times New Roman"/>
          <w:spacing w:val="-7"/>
          <w:lang w:val="es-PR"/>
        </w:rPr>
        <w:t xml:space="preserve"> </w:t>
      </w:r>
      <w:r w:rsidRPr="00BC1702">
        <w:rPr>
          <w:rFonts w:ascii="Calibri" w:eastAsia="Calibri" w:hAnsi="Calibri" w:cs="Times New Roman"/>
          <w:spacing w:val="-1"/>
          <w:lang w:val="es-PR"/>
        </w:rPr>
        <w:t>Comisión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Federal de</w:t>
      </w:r>
      <w:r w:rsidRPr="00BC1702">
        <w:rPr>
          <w:rFonts w:ascii="Calibri" w:eastAsia="Calibri" w:hAnsi="Calibri" w:cs="Times New Roman"/>
          <w:spacing w:val="-2"/>
          <w:lang w:val="es-PR"/>
        </w:rPr>
        <w:t xml:space="preserve"> Comunicaciones </w:t>
      </w:r>
      <w:r w:rsidRPr="00BC1702">
        <w:rPr>
          <w:rFonts w:ascii="Calibri" w:eastAsia="Calibri" w:hAnsi="Calibri" w:cs="Times New Roman"/>
          <w:lang w:val="es-PR"/>
        </w:rPr>
        <w:t>(</w:t>
      </w:r>
      <w:r w:rsidRPr="00BC1702">
        <w:rPr>
          <w:rFonts w:ascii="Calibri" w:eastAsia="Calibri" w:hAnsi="Calibri" w:cs="Times New Roman"/>
          <w:i/>
          <w:lang w:val="es-PR"/>
        </w:rPr>
        <w:t>Federal</w:t>
      </w:r>
      <w:r w:rsidRPr="00BC1702">
        <w:rPr>
          <w:rFonts w:ascii="Calibri" w:eastAsia="Calibri" w:hAnsi="Calibri" w:cs="Times New Roman"/>
          <w:i/>
          <w:spacing w:val="95"/>
          <w:lang w:val="es-PR"/>
        </w:rPr>
        <w:t xml:space="preserve"> </w:t>
      </w:r>
      <w:r w:rsidRPr="00BC1702">
        <w:rPr>
          <w:rFonts w:ascii="Calibri" w:eastAsia="Calibri" w:hAnsi="Calibri" w:cs="Times New Roman"/>
          <w:i/>
          <w:spacing w:val="-1"/>
          <w:lang w:val="es-PR"/>
        </w:rPr>
        <w:t>Communications</w:t>
      </w:r>
      <w:r w:rsidRPr="00BC1702">
        <w:rPr>
          <w:rFonts w:ascii="Calibri" w:eastAsia="Calibri" w:hAnsi="Calibri" w:cs="Times New Roman"/>
          <w:i/>
          <w:spacing w:val="-2"/>
          <w:lang w:val="es-PR"/>
        </w:rPr>
        <w:t xml:space="preserve"> </w:t>
      </w:r>
      <w:r w:rsidRPr="00BC1702">
        <w:rPr>
          <w:rFonts w:ascii="Calibri" w:eastAsia="Calibri" w:hAnsi="Calibri" w:cs="Times New Roman"/>
          <w:i/>
          <w:spacing w:val="-1"/>
          <w:lang w:val="es-PR"/>
        </w:rPr>
        <w:t>Commission</w:t>
      </w:r>
      <w:r w:rsidRPr="00BC1702">
        <w:rPr>
          <w:rFonts w:ascii="Calibri" w:eastAsia="Calibri" w:hAnsi="Calibri" w:cs="Times New Roman"/>
          <w:spacing w:val="-1"/>
          <w:lang w:val="es-PR"/>
        </w:rPr>
        <w:t>,</w:t>
      </w:r>
      <w:r w:rsidRPr="00BC1702">
        <w:rPr>
          <w:rFonts w:ascii="Calibri" w:eastAsia="Calibri" w:hAnsi="Calibri" w:cs="Times New Roman"/>
          <w:spacing w:val="-5"/>
          <w:lang w:val="es-PR"/>
        </w:rPr>
        <w:t xml:space="preserve"> </w:t>
      </w:r>
      <w:r w:rsidRPr="00BC1702">
        <w:rPr>
          <w:rFonts w:ascii="Calibri" w:eastAsia="Calibri" w:hAnsi="Calibri" w:cs="Times New Roman"/>
          <w:lang w:val="es-PR"/>
        </w:rPr>
        <w:t>FCC,</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sus</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siglas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 xml:space="preserve">inglés).  </w:t>
      </w:r>
      <w:r w:rsidRPr="00BC1702">
        <w:rPr>
          <w:rFonts w:ascii="Calibri" w:eastAsia="Calibri" w:hAnsi="Calibri" w:cs="Times New Roman"/>
          <w:lang w:val="es-CL"/>
        </w:rPr>
        <w:t xml:space="preserve">Hay que tener en cuenta que el estado operacional de los servicios de comunicaciones durante un desastre puede cambiar rápidamente y este informe representa un momento dado.  </w:t>
      </w:r>
      <w:r w:rsidRPr="003B697B">
        <w:rPr>
          <w:rFonts w:ascii="Calibri" w:eastAsia="Calibri" w:hAnsi="Calibri" w:cs="Times New Roman"/>
          <w:lang w:val="es-CL"/>
        </w:rPr>
        <w:t xml:space="preserve">Este </w:t>
      </w:r>
      <w:r>
        <w:rPr>
          <w:rFonts w:ascii="Calibri" w:eastAsia="Calibri" w:hAnsi="Calibri" w:cs="Times New Roman"/>
          <w:lang w:val="es-CL"/>
        </w:rPr>
        <w:t>reporte</w:t>
      </w:r>
      <w:r w:rsidRPr="003B697B">
        <w:rPr>
          <w:rFonts w:ascii="Calibri" w:eastAsia="Calibri" w:hAnsi="Calibri" w:cs="Times New Roman"/>
          <w:lang w:val="es-CL"/>
        </w:rPr>
        <w:t xml:space="preserve"> también resume ciertas acciones normativas adoptadas por la FCC para asistir</w:t>
      </w:r>
      <w:r>
        <w:rPr>
          <w:rFonts w:ascii="Calibri" w:eastAsia="Calibri" w:hAnsi="Calibri" w:cs="Times New Roman"/>
          <w:lang w:val="es-CL"/>
        </w:rPr>
        <w:t xml:space="preserve"> a las áreas afectadas por </w:t>
      </w:r>
      <w:r>
        <w:rPr>
          <w:rFonts w:ascii="Calibri" w:eastAsia="Calibri" w:hAnsi="Calibri" w:cs="Times New Roman"/>
          <w:lang w:val="es-CL"/>
        </w:rPr>
        <w:t xml:space="preserve">los </w:t>
      </w:r>
      <w:r w:rsidR="003F11AE">
        <w:rPr>
          <w:rFonts w:ascii="Calibri" w:eastAsia="Calibri" w:hAnsi="Calibri" w:cs="Times New Roman"/>
          <w:lang w:val="es-CL"/>
        </w:rPr>
        <w:t>incendios</w:t>
      </w:r>
      <w:r w:rsidR="00303914">
        <w:rPr>
          <w:rFonts w:ascii="Calibri" w:eastAsia="Calibri" w:hAnsi="Calibri" w:cs="Times New Roman"/>
          <w:lang w:val="es-CL"/>
        </w:rPr>
        <w:t xml:space="preserve"> en Nuevo México</w:t>
      </w:r>
      <w:r w:rsidR="003F11AE">
        <w:rPr>
          <w:rFonts w:ascii="Calibri" w:eastAsia="Calibri" w:hAnsi="Calibri" w:cs="Times New Roman"/>
          <w:lang w:val="es-CL"/>
        </w:rPr>
        <w:t>.</w:t>
      </w:r>
    </w:p>
    <w:p w:rsidR="006D3632" w:rsidP="006D3632" w14:paraId="6BE4FA19" w14:textId="0D9D9DC4">
      <w:pPr>
        <w:widowControl w:val="0"/>
        <w:spacing w:after="0" w:line="257" w:lineRule="auto"/>
        <w:ind w:right="216"/>
        <w:rPr>
          <w:rFonts w:ascii="Calibri" w:eastAsia="Calibri" w:hAnsi="Calibri" w:cs="Calibri"/>
          <w:spacing w:val="-1"/>
          <w:lang w:val="es-PR"/>
        </w:rPr>
      </w:pPr>
      <w:r w:rsidRPr="00BC1702">
        <w:rPr>
          <w:rFonts w:ascii="Calibri" w:eastAsia="Calibri" w:hAnsi="Calibri" w:cs="Times New Roman"/>
          <w:spacing w:val="-2"/>
          <w:lang w:val="es-PR"/>
        </w:rPr>
        <w:t xml:space="preserve">Los </w:t>
      </w:r>
      <w:r w:rsidRPr="00BC1702">
        <w:rPr>
          <w:rFonts w:ascii="Calibri" w:eastAsia="Calibri" w:hAnsi="Calibri" w:cs="Times New Roman"/>
          <w:spacing w:val="-1"/>
          <w:lang w:val="es-PR"/>
        </w:rPr>
        <w:t>siguientes</w:t>
      </w:r>
      <w:r w:rsidRPr="00BC1702">
        <w:rPr>
          <w:rFonts w:ascii="Calibri" w:eastAsia="Calibri" w:hAnsi="Calibri" w:cs="Times New Roman"/>
          <w:spacing w:val="-2"/>
          <w:lang w:val="es-PR"/>
        </w:rPr>
        <w:t xml:space="preserve"> </w:t>
      </w:r>
      <w:r>
        <w:rPr>
          <w:rFonts w:ascii="Calibri" w:eastAsia="Calibri" w:hAnsi="Calibri" w:cs="Times New Roman"/>
          <w:spacing w:val="-1"/>
          <w:lang w:val="es-PR"/>
        </w:rPr>
        <w:t>condados</w:t>
      </w:r>
      <w:r w:rsidR="00303914">
        <w:rPr>
          <w:rFonts w:ascii="Calibri" w:eastAsia="Calibri" w:hAnsi="Calibri" w:cs="Times New Roman"/>
          <w:spacing w:val="-1"/>
          <w:lang w:val="es-PR"/>
        </w:rPr>
        <w:t xml:space="preserve"> de Nuevo México</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están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la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zona</w:t>
      </w:r>
      <w:r>
        <w:rPr>
          <w:rFonts w:ascii="Calibri" w:eastAsia="Calibri" w:hAnsi="Calibri" w:cs="Times New Roman"/>
          <w:spacing w:val="-2"/>
          <w:lang w:val="es-PR"/>
        </w:rPr>
        <w:t xml:space="preserve"> </w:t>
      </w:r>
      <w:r w:rsidRPr="00BC1702">
        <w:rPr>
          <w:rFonts w:ascii="Calibri" w:eastAsia="Calibri" w:hAnsi="Calibri" w:cs="Times New Roman"/>
          <w:spacing w:val="-1"/>
          <w:lang w:val="es-PR"/>
        </w:rPr>
        <w:t>amparada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la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activación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del</w:t>
      </w:r>
      <w:r w:rsidRPr="00BC1702">
        <w:rPr>
          <w:rFonts w:ascii="Calibri" w:eastAsia="Calibri" w:hAnsi="Calibri" w:cs="Times New Roman"/>
          <w:lang w:val="es-PR"/>
        </w:rPr>
        <w:t xml:space="preserve"> </w:t>
      </w:r>
      <w:r w:rsidRPr="00BC1702">
        <w:rPr>
          <w:rFonts w:ascii="Calibri" w:eastAsia="Calibri" w:hAnsi="Calibri" w:cs="Times New Roman"/>
          <w:spacing w:val="-1"/>
          <w:lang w:val="es-PR"/>
        </w:rPr>
        <w:t>DIRS</w:t>
      </w:r>
      <w:r w:rsidRPr="00BC1702">
        <w:rPr>
          <w:rFonts w:ascii="Calibri" w:eastAsia="Calibri" w:hAnsi="Calibri" w:cs="Calibri"/>
          <w:spacing w:val="-2"/>
          <w:lang w:val="es-PR"/>
        </w:rPr>
        <w:t xml:space="preserve"> </w:t>
      </w:r>
      <w:r w:rsidRPr="00BC1702">
        <w:rPr>
          <w:rFonts w:ascii="Calibri" w:eastAsia="Calibri" w:hAnsi="Calibri" w:cs="Calibri"/>
          <w:lang w:val="es-PR"/>
        </w:rPr>
        <w:t>(el</w:t>
      </w:r>
      <w:r w:rsidRPr="00BC1702">
        <w:rPr>
          <w:rFonts w:ascii="Calibri" w:eastAsia="Calibri" w:hAnsi="Calibri" w:cs="Calibri"/>
          <w:spacing w:val="-1"/>
          <w:lang w:val="es-PR"/>
        </w:rPr>
        <w:t xml:space="preserve"> “área</w:t>
      </w:r>
      <w:r w:rsidRPr="00BC1702">
        <w:rPr>
          <w:rFonts w:ascii="Calibri" w:eastAsia="Calibri" w:hAnsi="Calibri" w:cs="Calibri"/>
          <w:spacing w:val="-2"/>
          <w:lang w:val="es-PR"/>
        </w:rPr>
        <w:t xml:space="preserve"> </w:t>
      </w:r>
      <w:r w:rsidRPr="00BC1702">
        <w:rPr>
          <w:rFonts w:ascii="Calibri" w:eastAsia="Calibri" w:hAnsi="Calibri" w:cs="Calibri"/>
          <w:spacing w:val="-1"/>
          <w:lang w:val="es-PR"/>
        </w:rPr>
        <w:t>de</w:t>
      </w:r>
      <w:r w:rsidRPr="00BC1702">
        <w:rPr>
          <w:rFonts w:ascii="Calibri" w:eastAsia="Calibri" w:hAnsi="Calibri" w:cs="Calibri"/>
          <w:spacing w:val="-2"/>
          <w:lang w:val="es-PR"/>
        </w:rPr>
        <w:t xml:space="preserve"> </w:t>
      </w:r>
      <w:r w:rsidRPr="00BC1702">
        <w:rPr>
          <w:rFonts w:ascii="Calibri" w:eastAsia="Calibri" w:hAnsi="Calibri" w:cs="Calibri"/>
          <w:spacing w:val="-1"/>
          <w:lang w:val="es-PR"/>
        </w:rPr>
        <w:t>desastre”)</w:t>
      </w:r>
      <w:r w:rsidR="008767DA">
        <w:rPr>
          <w:rFonts w:ascii="Calibri" w:eastAsia="Calibri" w:hAnsi="Calibri" w:cs="Calibri"/>
          <w:spacing w:val="-1"/>
          <w:lang w:val="es-PR"/>
        </w:rPr>
        <w:t xml:space="preserve"> para el informe de hoy.</w:t>
      </w:r>
    </w:p>
    <w:p w:rsidR="008520E4" w:rsidRPr="00A82DED" w:rsidP="006D3632" w14:paraId="0CA90A17" w14:textId="1A9A2593">
      <w:pPr>
        <w:widowControl w:val="0"/>
        <w:spacing w:after="0" w:line="257" w:lineRule="auto"/>
        <w:ind w:right="216"/>
        <w:rPr>
          <w:rFonts w:ascii="Calibri" w:eastAsia="Calibri" w:hAnsi="Calibri" w:cs="Calibri"/>
          <w:spacing w:val="-1"/>
          <w:lang w:val="es-CL"/>
        </w:rPr>
      </w:pPr>
    </w:p>
    <w:p w:rsidR="00116819" w:rsidP="00523734" w14:paraId="22EFD3DF" w14:textId="5347078C">
      <w:pPr>
        <w:rPr>
          <w:lang w:val="es-CL"/>
        </w:rPr>
      </w:pPr>
      <w:r w:rsidRPr="00B01F84">
        <w:rPr>
          <w:b/>
          <w:bCs/>
          <w:lang w:val="es-CL"/>
        </w:rPr>
        <w:t>Nuevo México</w:t>
      </w:r>
      <w:r w:rsidRPr="00B01F84" w:rsidR="00523734">
        <w:rPr>
          <w:lang w:val="es-CL"/>
        </w:rPr>
        <w:t>:</w:t>
      </w:r>
      <w:r w:rsidRPr="00B01F84" w:rsidR="00B01F84">
        <w:rPr>
          <w:lang w:val="es-CL"/>
        </w:rPr>
        <w:t xml:space="preserve"> </w:t>
      </w:r>
      <w:r w:rsidRPr="008E006C" w:rsidR="008E006C">
        <w:rPr>
          <w:lang w:val="es-CL"/>
        </w:rPr>
        <w:t xml:space="preserve">Colfax, Mora, San Miguel </w:t>
      </w:r>
      <w:r w:rsidR="008E006C">
        <w:rPr>
          <w:lang w:val="es-CL"/>
        </w:rPr>
        <w:t>y</w:t>
      </w:r>
      <w:r w:rsidRPr="008E006C" w:rsidR="008E006C">
        <w:rPr>
          <w:lang w:val="es-CL"/>
        </w:rPr>
        <w:t xml:space="preserve"> Santa Fe</w:t>
      </w:r>
      <w:r w:rsidR="00B01F84">
        <w:rPr>
          <w:lang w:val="es-CL"/>
        </w:rPr>
        <w:t>.</w:t>
      </w:r>
    </w:p>
    <w:p w:rsidR="00116819" w:rsidP="00116819" w14:paraId="2411AD59" w14:textId="4AE877C1">
      <w:pPr>
        <w:widowControl w:val="0"/>
        <w:spacing w:after="0" w:line="257" w:lineRule="auto"/>
        <w:ind w:left="2160" w:right="216" w:firstLine="720"/>
        <w:rPr>
          <w:b/>
          <w:noProof/>
        </w:rPr>
      </w:pPr>
      <w:r w:rsidRPr="00303914">
        <w:rPr>
          <w:rFonts w:ascii="Calibri" w:eastAsia="Calibri" w:hAnsi="Calibri" w:cs="Calibri"/>
          <w:b/>
          <w:bCs/>
          <w:spacing w:val="-1"/>
          <w:lang w:val="es-CL"/>
        </w:rPr>
        <w:t xml:space="preserve">                      </w:t>
      </w:r>
      <w:r>
        <w:rPr>
          <w:rFonts w:ascii="Calibri" w:eastAsia="Calibri" w:hAnsi="Calibri" w:cs="Calibri"/>
          <w:b/>
          <w:bCs/>
          <w:spacing w:val="-1"/>
          <w:lang w:val="es-CL"/>
        </w:rPr>
        <w:t xml:space="preserve">    </w:t>
      </w:r>
      <w:r>
        <w:rPr>
          <w:rFonts w:ascii="Calibri" w:eastAsia="Calibri" w:hAnsi="Calibri" w:cs="Calibri"/>
          <w:b/>
          <w:bCs/>
          <w:spacing w:val="-1"/>
          <w:lang w:val="es-CL"/>
        </w:rPr>
        <w:tab/>
      </w:r>
      <w:r>
        <w:rPr>
          <w:rFonts w:ascii="Calibri" w:eastAsia="Calibri" w:hAnsi="Calibri" w:cs="Calibri"/>
          <w:b/>
          <w:bCs/>
          <w:spacing w:val="-1"/>
          <w:lang w:val="es-CL"/>
        </w:rPr>
        <w:tab/>
        <w:t xml:space="preserve"> </w:t>
      </w:r>
      <w:r w:rsidRPr="00117B4B">
        <w:rPr>
          <w:rFonts w:ascii="Calibri" w:eastAsia="Calibri" w:hAnsi="Calibri" w:cs="Calibri"/>
          <w:b/>
          <w:bCs/>
          <w:spacing w:val="-1"/>
        </w:rPr>
        <w:t>Condados afectados</w:t>
      </w:r>
    </w:p>
    <w:p w:rsidR="00116819" w:rsidP="00303914" w14:paraId="6DB47338" w14:textId="6531CB1B">
      <w:pPr>
        <w:widowControl w:val="0"/>
        <w:spacing w:after="0" w:line="257" w:lineRule="auto"/>
        <w:ind w:left="2160" w:right="216" w:firstLine="720"/>
        <w:rPr>
          <w:rFonts w:ascii="Calibri" w:eastAsia="Calibri" w:hAnsi="Calibri" w:cs="Times New Roman"/>
          <w:b/>
          <w:bCs/>
          <w:spacing w:val="-1"/>
          <w:sz w:val="24"/>
          <w:szCs w:val="24"/>
          <w:lang w:val="es-PR"/>
        </w:rPr>
      </w:pPr>
      <w:bookmarkStart w:id="0" w:name="_Hlk49342444"/>
      <w:r w:rsidRPr="00FB5BB4">
        <w:rPr>
          <w:b/>
          <w:noProof/>
        </w:rPr>
        <w:drawing>
          <wp:inline distT="0" distB="0" distL="0" distR="0">
            <wp:extent cx="4104005"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rcRect t="7536" b="1682"/>
                    <a:stretch>
                      <a:fillRect/>
                    </a:stretch>
                  </pic:blipFill>
                  <pic:spPr bwMode="auto">
                    <a:xfrm>
                      <a:off x="0" y="0"/>
                      <a:ext cx="4144739" cy="254917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64E23" w:rsidRPr="00224F81" w:rsidP="006D3632" w14:paraId="564322A0" w14:textId="1A65AFD7">
      <w:pPr>
        <w:widowControl w:val="0"/>
        <w:spacing w:after="0" w:line="257" w:lineRule="auto"/>
        <w:ind w:right="216"/>
        <w:rPr>
          <w:rFonts w:ascii="Calibri" w:eastAsia="Calibri" w:hAnsi="Calibri" w:cs="Times New Roman"/>
          <w:b/>
          <w:bCs/>
          <w:sz w:val="24"/>
          <w:szCs w:val="24"/>
          <w:lang w:val="es-PR"/>
        </w:rPr>
      </w:pPr>
      <w:r w:rsidRPr="00224F81">
        <w:rPr>
          <w:rFonts w:ascii="Calibri" w:eastAsia="Calibri" w:hAnsi="Calibri" w:cs="Times New Roman"/>
          <w:b/>
          <w:bCs/>
          <w:spacing w:val="-1"/>
          <w:sz w:val="24"/>
          <w:szCs w:val="24"/>
          <w:lang w:val="es-PR"/>
        </w:rPr>
        <w:t>Servicios</w:t>
      </w:r>
      <w:r w:rsidRPr="00224F81">
        <w:rPr>
          <w:rFonts w:ascii="Calibri" w:eastAsia="Calibri" w:hAnsi="Calibri" w:cs="Times New Roman"/>
          <w:b/>
          <w:bCs/>
          <w:spacing w:val="-4"/>
          <w:sz w:val="24"/>
          <w:szCs w:val="24"/>
          <w:lang w:val="es-PR"/>
        </w:rPr>
        <w:t xml:space="preserve"> </w:t>
      </w:r>
      <w:r w:rsidRPr="00224F81">
        <w:rPr>
          <w:rFonts w:ascii="Calibri" w:eastAsia="Calibri" w:hAnsi="Calibri" w:cs="Times New Roman"/>
          <w:b/>
          <w:bCs/>
          <w:sz w:val="24"/>
          <w:szCs w:val="24"/>
          <w:lang w:val="es-PR"/>
        </w:rPr>
        <w:t>911</w:t>
      </w:r>
    </w:p>
    <w:p w:rsidR="006D3632" w:rsidRPr="00BC1702" w:rsidP="009C5C95" w14:paraId="3CEB1E20" w14:textId="77777777">
      <w:pPr>
        <w:widowControl w:val="0"/>
        <w:spacing w:after="0" w:line="257" w:lineRule="auto"/>
        <w:ind w:right="216"/>
        <w:rPr>
          <w:rFonts w:ascii="Calibri" w:eastAsia="Calibri" w:hAnsi="Calibri" w:cs="Calibri"/>
          <w:b/>
          <w:bCs/>
          <w:lang w:val="es-PR"/>
        </w:rPr>
      </w:pPr>
    </w:p>
    <w:p w:rsidR="006D3632" w:rsidP="006D3632" w14:paraId="22EF992E" w14:textId="73F17D8B">
      <w:pPr>
        <w:widowControl w:val="0"/>
        <w:spacing w:after="0" w:line="240" w:lineRule="auto"/>
        <w:ind w:right="216"/>
        <w:rPr>
          <w:rFonts w:ascii="Calibri" w:eastAsia="Calibri" w:hAnsi="Calibri" w:cs="Times New Roman"/>
          <w:spacing w:val="-1"/>
          <w:lang w:val="es-PR"/>
        </w:rPr>
      </w:pPr>
      <w:r w:rsidRPr="00BC1702">
        <w:rPr>
          <w:rFonts w:ascii="Calibri" w:eastAsia="Calibri" w:hAnsi="Calibri" w:cs="Times New Roman"/>
          <w:spacing w:val="-1"/>
          <w:lang w:val="es-PR"/>
        </w:rPr>
        <w:t>La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oficina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seguridad</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pública</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y</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seguridad</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nacional (Public</w:t>
      </w:r>
      <w:r w:rsidRPr="00BC1702">
        <w:rPr>
          <w:rFonts w:ascii="Calibri" w:eastAsia="Calibri" w:hAnsi="Calibri" w:cs="Times New Roman"/>
          <w:spacing w:val="-4"/>
          <w:lang w:val="es-PR"/>
        </w:rPr>
        <w:t xml:space="preserve"> </w:t>
      </w:r>
      <w:r w:rsidRPr="00BC1702">
        <w:rPr>
          <w:rFonts w:ascii="Calibri" w:eastAsia="Calibri" w:hAnsi="Calibri" w:cs="Times New Roman"/>
          <w:spacing w:val="-1"/>
          <w:lang w:val="es-PR"/>
        </w:rPr>
        <w:t>Safety</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and</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Homeland</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Security</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Bureau,</w:t>
      </w:r>
      <w:r w:rsidRPr="00BC1702">
        <w:rPr>
          <w:rFonts w:ascii="Calibri" w:eastAsia="Calibri" w:hAnsi="Calibri" w:cs="Times New Roman"/>
          <w:spacing w:val="71"/>
          <w:lang w:val="es-PR"/>
        </w:rPr>
        <w:t xml:space="preserve"> </w:t>
      </w:r>
      <w:r w:rsidRPr="00BC1702">
        <w:rPr>
          <w:rFonts w:ascii="Calibri" w:eastAsia="Calibri" w:hAnsi="Calibri" w:cs="Times New Roman"/>
          <w:spacing w:val="-1"/>
          <w:lang w:val="es-PR"/>
        </w:rPr>
        <w:t>PSHSB,</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sus</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siglas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inglés)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entera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del</w:t>
      </w:r>
      <w:r w:rsidRPr="00BC1702">
        <w:rPr>
          <w:rFonts w:ascii="Calibri" w:eastAsia="Calibri" w:hAnsi="Calibri" w:cs="Times New Roman"/>
          <w:lang w:val="es-PR"/>
        </w:rPr>
        <w:t xml:space="preserve"> </w:t>
      </w:r>
      <w:r w:rsidRPr="00BC1702">
        <w:rPr>
          <w:rFonts w:ascii="Calibri" w:eastAsia="Calibri" w:hAnsi="Calibri" w:cs="Times New Roman"/>
          <w:spacing w:val="-1"/>
          <w:lang w:val="es-PR"/>
        </w:rPr>
        <w:t>estado</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cada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punto</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respuesta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seguridad</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pública</w:t>
      </w:r>
      <w:r w:rsidRPr="00BC1702">
        <w:rPr>
          <w:rFonts w:ascii="Calibri" w:eastAsia="Calibri" w:hAnsi="Calibri" w:cs="Times New Roman"/>
          <w:spacing w:val="87"/>
          <w:lang w:val="es-PR"/>
        </w:rPr>
        <w:t xml:space="preserve"> </w:t>
      </w:r>
      <w:r w:rsidRPr="00BC1702">
        <w:rPr>
          <w:rFonts w:ascii="Calibri" w:eastAsia="Calibri" w:hAnsi="Calibri" w:cs="Times New Roman"/>
          <w:lang w:val="es-PR"/>
        </w:rPr>
        <w:t>(Public</w:t>
      </w:r>
      <w:r w:rsidRPr="00BC1702">
        <w:rPr>
          <w:rFonts w:ascii="Calibri" w:eastAsia="Calibri" w:hAnsi="Calibri" w:cs="Times New Roman"/>
          <w:spacing w:val="-4"/>
          <w:lang w:val="es-PR"/>
        </w:rPr>
        <w:t xml:space="preserve"> </w:t>
      </w:r>
      <w:r w:rsidRPr="00BC1702">
        <w:rPr>
          <w:rFonts w:ascii="Calibri" w:eastAsia="Calibri" w:hAnsi="Calibri" w:cs="Times New Roman"/>
          <w:spacing w:val="-1"/>
          <w:lang w:val="es-PR"/>
        </w:rPr>
        <w:t>Safety</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Answering Point,</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PSAP,</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sus</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siglas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8"/>
          <w:lang w:val="es-PR"/>
        </w:rPr>
        <w:t xml:space="preserve"> </w:t>
      </w:r>
      <w:r w:rsidRPr="00BC1702">
        <w:rPr>
          <w:rFonts w:ascii="Calibri" w:eastAsia="Calibri" w:hAnsi="Calibri" w:cs="Times New Roman"/>
          <w:spacing w:val="-1"/>
          <w:lang w:val="es-PR"/>
        </w:rPr>
        <w:t>inglés)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a</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través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lo</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documentado</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los</w:t>
      </w:r>
      <w:r w:rsidRPr="00BC1702">
        <w:rPr>
          <w:rFonts w:ascii="Calibri" w:eastAsia="Calibri" w:hAnsi="Calibri" w:cs="Times New Roman"/>
          <w:spacing w:val="53"/>
          <w:lang w:val="es-PR"/>
        </w:rPr>
        <w:t xml:space="preserve"> </w:t>
      </w:r>
      <w:r w:rsidRPr="00BC1702">
        <w:rPr>
          <w:rFonts w:ascii="Calibri" w:eastAsia="Calibri" w:hAnsi="Calibri" w:cs="Times New Roman"/>
          <w:spacing w:val="-1"/>
          <w:lang w:val="es-PR"/>
        </w:rPr>
        <w:t>proveedores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servicios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del</w:t>
      </w:r>
      <w:r w:rsidRPr="00BC1702">
        <w:rPr>
          <w:rFonts w:ascii="Calibri" w:eastAsia="Calibri" w:hAnsi="Calibri" w:cs="Times New Roman"/>
          <w:lang w:val="es-PR"/>
        </w:rPr>
        <w:t xml:space="preserve"> </w:t>
      </w:r>
      <w:r w:rsidRPr="00BC1702">
        <w:rPr>
          <w:rFonts w:ascii="Calibri" w:eastAsia="Calibri" w:hAnsi="Calibri" w:cs="Times New Roman"/>
          <w:spacing w:val="-2"/>
          <w:lang w:val="es-PR"/>
        </w:rPr>
        <w:t>911,</w:t>
      </w:r>
      <w:r w:rsidRPr="00BC1702">
        <w:rPr>
          <w:rFonts w:ascii="Calibri" w:eastAsia="Calibri" w:hAnsi="Calibri" w:cs="Times New Roman"/>
          <w:spacing w:val="-5"/>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DIRS,</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que</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reportan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al</w:t>
      </w:r>
      <w:r w:rsidRPr="00BC1702">
        <w:rPr>
          <w:rFonts w:ascii="Calibri" w:eastAsia="Calibri" w:hAnsi="Calibri" w:cs="Times New Roman"/>
          <w:spacing w:val="-1"/>
          <w:lang w:val="es-PR"/>
        </w:rPr>
        <w:t xml:space="preserve"> centro</w:t>
      </w:r>
      <w:r w:rsidRPr="00BC1702">
        <w:rPr>
          <w:rFonts w:ascii="Calibri" w:eastAsia="Calibri" w:hAnsi="Calibri" w:cs="Times New Roman"/>
          <w:spacing w:val="-4"/>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apoyo</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seguridad</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pública</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(Public</w:t>
      </w:r>
      <w:r w:rsidRPr="00BC1702">
        <w:rPr>
          <w:rFonts w:ascii="Calibri" w:eastAsia="Calibri" w:hAnsi="Calibri" w:cs="Times New Roman"/>
          <w:spacing w:val="83"/>
          <w:lang w:val="es-PR"/>
        </w:rPr>
        <w:t xml:space="preserve"> </w:t>
      </w:r>
      <w:r w:rsidRPr="00BC1702">
        <w:rPr>
          <w:rFonts w:ascii="Calibri" w:eastAsia="Calibri" w:hAnsi="Calibri" w:cs="Times New Roman"/>
          <w:spacing w:val="-1"/>
          <w:lang w:val="es-PR"/>
        </w:rPr>
        <w:t>Safety</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Support</w:t>
      </w:r>
      <w:r w:rsidRPr="00BC1702">
        <w:rPr>
          <w:rFonts w:ascii="Calibri" w:eastAsia="Calibri" w:hAnsi="Calibri" w:cs="Times New Roman"/>
          <w:spacing w:val="-4"/>
          <w:lang w:val="es-PR"/>
        </w:rPr>
        <w:t xml:space="preserve"> </w:t>
      </w:r>
      <w:r w:rsidRPr="00BC1702">
        <w:rPr>
          <w:rFonts w:ascii="Calibri" w:eastAsia="Calibri" w:hAnsi="Calibri" w:cs="Times New Roman"/>
          <w:spacing w:val="-1"/>
          <w:lang w:val="es-PR"/>
        </w:rPr>
        <w:t>Center,</w:t>
      </w:r>
      <w:r w:rsidRPr="00BC1702">
        <w:rPr>
          <w:rFonts w:ascii="Calibri" w:eastAsia="Calibri" w:hAnsi="Calibri" w:cs="Times New Roman"/>
          <w:lang w:val="es-PR"/>
        </w:rPr>
        <w:t xml:space="preserve"> </w:t>
      </w:r>
      <w:r w:rsidRPr="00BC1702">
        <w:rPr>
          <w:rFonts w:ascii="Calibri" w:eastAsia="Calibri" w:hAnsi="Calibri" w:cs="Times New Roman"/>
          <w:spacing w:val="-1"/>
          <w:lang w:val="es-PR"/>
        </w:rPr>
        <w:t>PSSC,</w:t>
      </w:r>
      <w:r w:rsidRPr="00BC1702">
        <w:rPr>
          <w:rFonts w:ascii="Calibri" w:eastAsia="Calibri" w:hAnsi="Calibri" w:cs="Times New Roman"/>
          <w:spacing w:val="-5"/>
          <w:lang w:val="es-PR"/>
        </w:rPr>
        <w:t xml:space="preserve"> </w:t>
      </w:r>
      <w:r w:rsidRPr="00BC1702">
        <w:rPr>
          <w:rFonts w:ascii="Calibri" w:eastAsia="Calibri" w:hAnsi="Calibri" w:cs="Times New Roman"/>
          <w:spacing w:val="-1"/>
          <w:lang w:val="es-PR"/>
        </w:rPr>
        <w:t>por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sus</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siglas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lang w:val="es-PR"/>
        </w:rPr>
        <w:t>inglés)</w:t>
      </w:r>
      <w:r w:rsidRPr="00BC1702">
        <w:rPr>
          <w:rFonts w:ascii="Calibri" w:eastAsia="Calibri" w:hAnsi="Calibri" w:cs="Times New Roman"/>
          <w:spacing w:val="3"/>
          <w:lang w:val="es-PR"/>
        </w:rPr>
        <w:t xml:space="preserve"> </w:t>
      </w:r>
      <w:r w:rsidRPr="00BC1702">
        <w:rPr>
          <w:rFonts w:ascii="Calibri" w:eastAsia="Calibri" w:hAnsi="Calibri" w:cs="Times New Roman"/>
          <w:spacing w:val="-3"/>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la</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FCC,</w:t>
      </w:r>
      <w:r w:rsidRPr="00BC1702">
        <w:rPr>
          <w:rFonts w:ascii="Calibri" w:eastAsia="Calibri" w:hAnsi="Calibri" w:cs="Times New Roman"/>
          <w:spacing w:val="-5"/>
          <w:lang w:val="es-PR"/>
        </w:rPr>
        <w:t xml:space="preserve"> </w:t>
      </w:r>
      <w:r w:rsidRPr="00BC1702">
        <w:rPr>
          <w:rFonts w:ascii="Calibri" w:eastAsia="Calibri" w:hAnsi="Calibri" w:cs="Times New Roman"/>
          <w:lang w:val="es-PR"/>
        </w:rPr>
        <w:t>en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coordinación</w:t>
      </w:r>
      <w:r w:rsidRPr="00BC1702">
        <w:rPr>
          <w:rFonts w:ascii="Calibri" w:eastAsia="Calibri" w:hAnsi="Calibri" w:cs="Times New Roman"/>
          <w:spacing w:val="-3"/>
          <w:lang w:val="es-PR"/>
        </w:rPr>
        <w:t xml:space="preserve"> </w:t>
      </w:r>
      <w:r w:rsidRPr="00BC1702">
        <w:rPr>
          <w:rFonts w:ascii="Calibri" w:eastAsia="Calibri" w:hAnsi="Calibri" w:cs="Times New Roman"/>
          <w:spacing w:val="-2"/>
          <w:lang w:val="es-PR"/>
        </w:rPr>
        <w:t>con</w:t>
      </w:r>
      <w:r w:rsidRPr="00BC1702">
        <w:rPr>
          <w:rFonts w:ascii="Calibri" w:eastAsia="Calibri" w:hAnsi="Calibri" w:cs="Times New Roman"/>
          <w:spacing w:val="1"/>
          <w:lang w:val="es-PR"/>
        </w:rPr>
        <w:t xml:space="preserve"> </w:t>
      </w:r>
      <w:r w:rsidRPr="00BC1702">
        <w:rPr>
          <w:rFonts w:ascii="Calibri" w:eastAsia="Calibri" w:hAnsi="Calibri" w:cs="Times New Roman"/>
          <w:spacing w:val="-1"/>
          <w:lang w:val="es-PR"/>
        </w:rPr>
        <w:t>los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administradores</w:t>
      </w:r>
      <w:r w:rsidRPr="00BC1702">
        <w:rPr>
          <w:rFonts w:ascii="Calibri" w:eastAsia="Calibri" w:hAnsi="Calibri" w:cs="Times New Roman"/>
          <w:spacing w:val="53"/>
          <w:lang w:val="es-PR"/>
        </w:rPr>
        <w:t xml:space="preserve"> </w:t>
      </w:r>
      <w:r w:rsidRPr="00BC1702">
        <w:rPr>
          <w:rFonts w:ascii="Calibri" w:eastAsia="Calibri" w:hAnsi="Calibri" w:cs="Times New Roman"/>
          <w:spacing w:val="-1"/>
          <w:lang w:val="es-PR"/>
        </w:rPr>
        <w:t>del</w:t>
      </w:r>
      <w:r w:rsidRPr="00BC1702">
        <w:rPr>
          <w:rFonts w:ascii="Calibri" w:eastAsia="Calibri" w:hAnsi="Calibri" w:cs="Times New Roman"/>
          <w:lang w:val="es-PR"/>
        </w:rPr>
        <w:t xml:space="preserve"> </w:t>
      </w:r>
      <w:r w:rsidRPr="00BC1702">
        <w:rPr>
          <w:rFonts w:ascii="Calibri" w:eastAsia="Calibri" w:hAnsi="Calibri" w:cs="Times New Roman"/>
          <w:spacing w:val="-2"/>
          <w:lang w:val="es-PR"/>
        </w:rPr>
        <w:t>911</w:t>
      </w:r>
      <w:r w:rsidRPr="00BC1702">
        <w:rPr>
          <w:rFonts w:ascii="Calibri" w:eastAsia="Calibri" w:hAnsi="Calibri" w:cs="Times New Roman"/>
          <w:spacing w:val="-4"/>
          <w:lang w:val="es-PR"/>
        </w:rPr>
        <w:t xml:space="preserve"> </w:t>
      </w:r>
      <w:r w:rsidRPr="00BC1702">
        <w:rPr>
          <w:rFonts w:ascii="Calibri" w:eastAsia="Calibri" w:hAnsi="Calibri" w:cs="Times New Roman"/>
          <w:spacing w:val="-1"/>
          <w:lang w:val="es-PR"/>
        </w:rPr>
        <w:t>estatales</w:t>
      </w:r>
      <w:r w:rsidRPr="00BC1702">
        <w:rPr>
          <w:rFonts w:ascii="Calibri" w:eastAsia="Calibri" w:hAnsi="Calibri" w:cs="Times New Roman"/>
          <w:spacing w:val="-2"/>
          <w:lang w:val="es-PR"/>
        </w:rPr>
        <w:t xml:space="preserve"> </w:t>
      </w:r>
      <w:r w:rsidRPr="00BC1702">
        <w:rPr>
          <w:rFonts w:ascii="Calibri" w:eastAsia="Calibri" w:hAnsi="Calibri" w:cs="Times New Roman"/>
          <w:lang w:val="es-PR"/>
        </w:rPr>
        <w:t>y</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ser</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necesario,</w:t>
      </w:r>
      <w:r w:rsidRPr="00BC1702">
        <w:rPr>
          <w:rFonts w:ascii="Calibri" w:eastAsia="Calibri" w:hAnsi="Calibri" w:cs="Times New Roman"/>
          <w:lang w:val="es-PR"/>
        </w:rPr>
        <w:t xml:space="preserve"> </w:t>
      </w:r>
      <w:r w:rsidRPr="00BC1702">
        <w:rPr>
          <w:rFonts w:ascii="Calibri" w:eastAsia="Calibri" w:hAnsi="Calibri" w:cs="Times New Roman"/>
          <w:spacing w:val="-1"/>
          <w:lang w:val="es-PR"/>
        </w:rPr>
        <w:t>de</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los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PSAPs</w:t>
      </w:r>
      <w:r w:rsidRPr="00BC1702">
        <w:rPr>
          <w:rFonts w:ascii="Calibri" w:eastAsia="Calibri" w:hAnsi="Calibri" w:cs="Times New Roman"/>
          <w:spacing w:val="-2"/>
          <w:lang w:val="es-PR"/>
        </w:rPr>
        <w:t xml:space="preserve"> </w:t>
      </w:r>
      <w:r w:rsidRPr="00BC1702">
        <w:rPr>
          <w:rFonts w:ascii="Calibri" w:eastAsia="Calibri" w:hAnsi="Calibri" w:cs="Times New Roman"/>
          <w:spacing w:val="-1"/>
          <w:lang w:val="es-PR"/>
        </w:rPr>
        <w:t>individuales.</w:t>
      </w:r>
      <w:r w:rsidR="00303914">
        <w:rPr>
          <w:rFonts w:ascii="Calibri" w:eastAsia="Calibri" w:hAnsi="Calibri" w:cs="Times New Roman"/>
          <w:spacing w:val="-1"/>
          <w:lang w:val="es-PR"/>
        </w:rPr>
        <w:t xml:space="preserve"> </w:t>
      </w:r>
    </w:p>
    <w:p w:rsidR="00303914" w:rsidRPr="00BC1702" w:rsidP="006D3632" w14:paraId="126A32E9" w14:textId="77777777">
      <w:pPr>
        <w:widowControl w:val="0"/>
        <w:spacing w:after="0" w:line="240" w:lineRule="auto"/>
        <w:ind w:right="216"/>
        <w:rPr>
          <w:rFonts w:ascii="Calibri" w:eastAsia="Calibri" w:hAnsi="Calibri" w:cs="Times New Roman"/>
          <w:spacing w:val="-1"/>
          <w:lang w:val="es-PR"/>
        </w:rPr>
      </w:pPr>
    </w:p>
    <w:p w:rsidR="006D3632" w:rsidP="006D3632" w14:paraId="0C724209" w14:textId="7BD346EA">
      <w:pPr>
        <w:rPr>
          <w:rFonts w:ascii="Calibri" w:eastAsia="Calibri" w:hAnsi="Calibri" w:cs="Times New Roman"/>
          <w:spacing w:val="-1"/>
          <w:lang w:val="es-PR"/>
        </w:rPr>
      </w:pPr>
      <w:r>
        <w:rPr>
          <w:b/>
          <w:bCs/>
          <w:szCs w:val="24"/>
          <w:lang w:val="es-CL"/>
        </w:rPr>
        <w:t>Nuevo México</w:t>
      </w:r>
      <w:r w:rsidRPr="00AF1A1C">
        <w:rPr>
          <w:b/>
          <w:bCs/>
          <w:szCs w:val="24"/>
          <w:lang w:val="es-CL"/>
        </w:rPr>
        <w:t>:</w:t>
      </w:r>
      <w:r w:rsidRPr="008A400C">
        <w:rPr>
          <w:rFonts w:ascii="Calibri" w:eastAsia="Calibri" w:hAnsi="Calibri" w:cs="Times New Roman"/>
          <w:spacing w:val="-1"/>
          <w:lang w:val="es-PR"/>
        </w:rPr>
        <w:t xml:space="preserve"> </w:t>
      </w:r>
      <w:r w:rsidRPr="00BC1702">
        <w:rPr>
          <w:rFonts w:ascii="Calibri" w:eastAsia="Calibri" w:hAnsi="Calibri" w:cs="Times New Roman"/>
          <w:spacing w:val="-1"/>
          <w:lang w:val="es-PR"/>
        </w:rPr>
        <w:t>N</w:t>
      </w:r>
      <w:r>
        <w:rPr>
          <w:rFonts w:ascii="Calibri" w:eastAsia="Calibri" w:hAnsi="Calibri" w:cs="Times New Roman"/>
          <w:spacing w:val="-1"/>
          <w:lang w:val="es-PR"/>
        </w:rPr>
        <w:t xml:space="preserve">o hay </w:t>
      </w:r>
      <w:r w:rsidRPr="00BC1702">
        <w:rPr>
          <w:rFonts w:ascii="Calibri" w:eastAsia="Calibri" w:hAnsi="Calibri" w:cs="Times New Roman"/>
          <w:spacing w:val="-1"/>
          <w:lang w:val="es-PR"/>
        </w:rPr>
        <w:t>PSAP</w:t>
      </w:r>
      <w:r>
        <w:rPr>
          <w:rFonts w:ascii="Calibri" w:eastAsia="Calibri" w:hAnsi="Calibri" w:cs="Times New Roman"/>
          <w:spacing w:val="-1"/>
          <w:lang w:val="es-PR"/>
        </w:rPr>
        <w:t>s</w:t>
      </w:r>
      <w:r w:rsidRPr="00BC1702">
        <w:rPr>
          <w:rFonts w:ascii="Calibri" w:eastAsia="Calibri" w:hAnsi="Calibri" w:cs="Times New Roman"/>
          <w:spacing w:val="-1"/>
          <w:lang w:val="es-PR"/>
        </w:rPr>
        <w:t xml:space="preserve"> afectado</w:t>
      </w:r>
      <w:r>
        <w:rPr>
          <w:rFonts w:ascii="Calibri" w:eastAsia="Calibri" w:hAnsi="Calibri" w:cs="Times New Roman"/>
          <w:spacing w:val="-1"/>
          <w:lang w:val="es-PR"/>
        </w:rPr>
        <w:t>s</w:t>
      </w:r>
      <w:r w:rsidRPr="00BC1702">
        <w:rPr>
          <w:rFonts w:ascii="Calibri" w:eastAsia="Calibri" w:hAnsi="Calibri" w:cs="Times New Roman"/>
          <w:spacing w:val="-1"/>
          <w:lang w:val="es-PR"/>
        </w:rPr>
        <w:t>.</w:t>
      </w:r>
    </w:p>
    <w:p w:rsidR="006F29D8" w:rsidP="006F29D8" w14:paraId="0EAB2455" w14:textId="62BF21EE">
      <w:pPr>
        <w:spacing w:after="0"/>
        <w:rPr>
          <w:b/>
          <w:sz w:val="24"/>
          <w:szCs w:val="24"/>
          <w:lang w:val="es-CL"/>
        </w:rPr>
      </w:pPr>
      <w:r w:rsidRPr="00224F81">
        <w:rPr>
          <w:b/>
          <w:sz w:val="24"/>
          <w:szCs w:val="24"/>
          <w:lang w:val="es-CL"/>
        </w:rPr>
        <w:t>Servicios móviles</w:t>
      </w:r>
    </w:p>
    <w:p w:rsidR="00311BE8" w:rsidRPr="00D05ABE" w:rsidP="00311BE8" w14:paraId="7945D092" w14:textId="77777777">
      <w:pPr>
        <w:spacing w:after="0"/>
        <w:rPr>
          <w:b/>
          <w:sz w:val="16"/>
          <w:szCs w:val="16"/>
          <w:lang w:val="es-CL"/>
        </w:rPr>
      </w:pPr>
    </w:p>
    <w:p w:rsidR="006F29D8" w:rsidRPr="002F79B9" w:rsidP="003E3963" w14:paraId="59859EE5" w14:textId="1C867A1A">
      <w:pPr>
        <w:spacing w:after="120"/>
        <w:rPr>
          <w:b/>
          <w:sz w:val="24"/>
          <w:szCs w:val="24"/>
          <w:lang w:val="es-CL"/>
        </w:rPr>
      </w:pPr>
      <w:r w:rsidRPr="003E3963">
        <w:rPr>
          <w:sz w:val="24"/>
          <w:szCs w:val="24"/>
          <w:lang w:val="es-CL"/>
        </w:rPr>
        <w:t xml:space="preserve">La siguiente sección describe el estado de las comunicaciones móviles </w:t>
      </w:r>
      <w:r w:rsidR="007B1FA0">
        <w:rPr>
          <w:sz w:val="24"/>
          <w:szCs w:val="24"/>
          <w:lang w:val="es-CL"/>
        </w:rPr>
        <w:t xml:space="preserve">y su restablecimiento, </w:t>
      </w:r>
      <w:r w:rsidRPr="003E3963">
        <w:rPr>
          <w:sz w:val="24"/>
          <w:szCs w:val="24"/>
          <w:lang w:val="es-CL"/>
        </w:rPr>
        <w:t xml:space="preserve">en el área de desastre. </w:t>
      </w:r>
    </w:p>
    <w:p w:rsidR="004265C2" w:rsidP="008E006C" w14:paraId="5563C172" w14:textId="71C30123">
      <w:pPr>
        <w:spacing w:after="120"/>
        <w:rPr>
          <w:sz w:val="24"/>
          <w:szCs w:val="24"/>
          <w:lang w:val="es-CL"/>
        </w:rPr>
      </w:pPr>
      <w:r w:rsidRPr="003E3963">
        <w:rPr>
          <w:sz w:val="24"/>
          <w:szCs w:val="24"/>
          <w:lang w:val="es-CL"/>
        </w:rPr>
        <w:t>El estado actual de los servicios de comunicaciones móviles</w:t>
      </w:r>
      <w:r w:rsidR="006B2A05">
        <w:rPr>
          <w:sz w:val="24"/>
          <w:szCs w:val="24"/>
          <w:lang w:val="es-CL"/>
        </w:rPr>
        <w:t xml:space="preserve"> y su restablecimiento, </w:t>
      </w:r>
      <w:r w:rsidRPr="003E3963">
        <w:rPr>
          <w:sz w:val="24"/>
          <w:szCs w:val="24"/>
          <w:lang w:val="es-CL"/>
        </w:rPr>
        <w:t>por condado</w:t>
      </w:r>
      <w:r w:rsidR="005578AE">
        <w:rPr>
          <w:sz w:val="24"/>
          <w:szCs w:val="24"/>
          <w:lang w:val="es-CL"/>
        </w:rPr>
        <w:t>,</w:t>
      </w:r>
      <w:r w:rsidRPr="003E3963">
        <w:rPr>
          <w:sz w:val="24"/>
          <w:szCs w:val="24"/>
          <w:lang w:val="es-CL"/>
        </w:rPr>
        <w:t xml:space="preserve"> se exhibe en </w:t>
      </w:r>
      <w:r w:rsidR="006B2A05">
        <w:rPr>
          <w:sz w:val="24"/>
          <w:szCs w:val="24"/>
          <w:lang w:val="es-CL"/>
        </w:rPr>
        <w:t>los</w:t>
      </w:r>
      <w:r w:rsidRPr="003E3963">
        <w:rPr>
          <w:sz w:val="24"/>
          <w:szCs w:val="24"/>
          <w:lang w:val="es-CL"/>
        </w:rPr>
        <w:t xml:space="preserve"> </w:t>
      </w:r>
      <w:r w:rsidRPr="003E3963" w:rsidR="005578AE">
        <w:rPr>
          <w:sz w:val="24"/>
          <w:szCs w:val="24"/>
          <w:lang w:val="es-CL"/>
        </w:rPr>
        <w:t>siguiente</w:t>
      </w:r>
      <w:r w:rsidR="006B2A05">
        <w:rPr>
          <w:sz w:val="24"/>
          <w:szCs w:val="24"/>
          <w:lang w:val="es-CL"/>
        </w:rPr>
        <w:t>s</w:t>
      </w:r>
      <w:r w:rsidRPr="003E3963" w:rsidR="005578AE">
        <w:rPr>
          <w:sz w:val="24"/>
          <w:szCs w:val="24"/>
          <w:lang w:val="es-CL"/>
        </w:rPr>
        <w:t xml:space="preserve"> gráfico</w:t>
      </w:r>
      <w:bookmarkStart w:id="1" w:name="_Hlk81320256"/>
      <w:bookmarkEnd w:id="0"/>
      <w:r w:rsidR="006B2A05">
        <w:rPr>
          <w:sz w:val="24"/>
          <w:szCs w:val="24"/>
          <w:lang w:val="es-CL"/>
        </w:rPr>
        <w:t xml:space="preserve"> y tabla.</w:t>
      </w:r>
    </w:p>
    <w:bookmarkEnd w:id="1"/>
    <w:p w:rsidR="0008524D" w:rsidP="00CF1B2D" w14:paraId="0B6F5AA3" w14:textId="74C871C8">
      <w:pPr>
        <w:widowControl w:val="0"/>
        <w:spacing w:after="0" w:line="240" w:lineRule="auto"/>
        <w:ind w:right="1411"/>
        <w:jc w:val="center"/>
        <w:outlineLvl w:val="0"/>
        <w:rPr>
          <w:rFonts w:ascii="Calibri" w:eastAsia="Calibri" w:hAnsi="Calibri" w:cs="Times New Roman"/>
          <w:b/>
          <w:bCs/>
          <w:spacing w:val="-2"/>
          <w:sz w:val="24"/>
          <w:szCs w:val="24"/>
          <w:lang w:val="es-PR"/>
        </w:rPr>
      </w:pPr>
      <w:r w:rsidRPr="003E3963">
        <w:rPr>
          <w:rFonts w:ascii="Calibri" w:eastAsia="Calibri" w:hAnsi="Calibri" w:cs="Times New Roman"/>
          <w:b/>
          <w:bCs/>
          <w:spacing w:val="-1"/>
          <w:sz w:val="24"/>
          <w:szCs w:val="24"/>
          <w:lang w:val="es-PR"/>
        </w:rPr>
        <w:t xml:space="preserve">Porcentaje </w:t>
      </w:r>
      <w:r w:rsidRPr="003E3963">
        <w:rPr>
          <w:rFonts w:ascii="Calibri" w:eastAsia="Calibri" w:hAnsi="Calibri" w:cs="Times New Roman"/>
          <w:b/>
          <w:bCs/>
          <w:spacing w:val="-3"/>
          <w:sz w:val="24"/>
          <w:szCs w:val="24"/>
          <w:lang w:val="es-PR"/>
        </w:rPr>
        <w:t>de</w:t>
      </w:r>
      <w:r w:rsidRPr="003E3963">
        <w:rPr>
          <w:rFonts w:ascii="Calibri" w:eastAsia="Calibri" w:hAnsi="Calibri" w:cs="Times New Roman"/>
          <w:b/>
          <w:bCs/>
          <w:spacing w:val="1"/>
          <w:sz w:val="24"/>
          <w:szCs w:val="24"/>
          <w:lang w:val="es-PR"/>
        </w:rPr>
        <w:t xml:space="preserve"> </w:t>
      </w:r>
      <w:r w:rsidRPr="003E3963">
        <w:rPr>
          <w:rFonts w:ascii="Calibri" w:eastAsia="Calibri" w:hAnsi="Calibri" w:cs="Times New Roman"/>
          <w:b/>
          <w:bCs/>
          <w:spacing w:val="-2"/>
          <w:sz w:val="24"/>
          <w:szCs w:val="24"/>
          <w:lang w:val="es-PR"/>
        </w:rPr>
        <w:t>emplazamientos</w:t>
      </w:r>
      <w:r w:rsidRPr="003E3963">
        <w:rPr>
          <w:rFonts w:ascii="Calibri" w:eastAsia="Calibri" w:hAnsi="Calibri" w:cs="Times New Roman"/>
          <w:b/>
          <w:bCs/>
          <w:spacing w:val="4"/>
          <w:sz w:val="24"/>
          <w:szCs w:val="24"/>
          <w:lang w:val="es-PR"/>
        </w:rPr>
        <w:t xml:space="preserve"> c</w:t>
      </w:r>
      <w:r w:rsidRPr="003E3963">
        <w:rPr>
          <w:rFonts w:ascii="Calibri" w:eastAsia="Calibri" w:hAnsi="Calibri" w:cs="Times New Roman"/>
          <w:b/>
          <w:bCs/>
          <w:spacing w:val="-2"/>
          <w:sz w:val="24"/>
          <w:szCs w:val="24"/>
          <w:lang w:val="es-PR"/>
        </w:rPr>
        <w:t>elulares</w:t>
      </w:r>
      <w:r w:rsidRPr="003E3963">
        <w:rPr>
          <w:rFonts w:ascii="Calibri" w:eastAsia="Calibri" w:hAnsi="Calibri" w:cs="Times New Roman"/>
          <w:b/>
          <w:bCs/>
          <w:spacing w:val="47"/>
          <w:sz w:val="24"/>
          <w:szCs w:val="24"/>
          <w:lang w:val="es-PR"/>
        </w:rPr>
        <w:t xml:space="preserve"> </w:t>
      </w:r>
      <w:r w:rsidRPr="003E3963">
        <w:rPr>
          <w:rFonts w:ascii="Calibri" w:eastAsia="Calibri" w:hAnsi="Calibri" w:cs="Times New Roman"/>
          <w:b/>
          <w:bCs/>
          <w:sz w:val="24"/>
          <w:szCs w:val="24"/>
          <w:lang w:val="es-PR"/>
        </w:rPr>
        <w:t>fuera</w:t>
      </w:r>
      <w:r w:rsidRPr="003E3963">
        <w:rPr>
          <w:rFonts w:ascii="Calibri" w:eastAsia="Calibri" w:hAnsi="Calibri" w:cs="Times New Roman"/>
          <w:b/>
          <w:bCs/>
          <w:spacing w:val="-6"/>
          <w:sz w:val="24"/>
          <w:szCs w:val="24"/>
          <w:lang w:val="es-PR"/>
        </w:rPr>
        <w:t xml:space="preserve"> </w:t>
      </w:r>
      <w:r w:rsidRPr="003E3963">
        <w:rPr>
          <w:rFonts w:ascii="Calibri" w:eastAsia="Calibri" w:hAnsi="Calibri" w:cs="Times New Roman"/>
          <w:b/>
          <w:bCs/>
          <w:sz w:val="24"/>
          <w:szCs w:val="24"/>
          <w:lang w:val="es-PR"/>
        </w:rPr>
        <w:t>de</w:t>
      </w:r>
      <w:r w:rsidRPr="003E3963">
        <w:rPr>
          <w:rFonts w:ascii="Calibri" w:eastAsia="Calibri" w:hAnsi="Calibri" w:cs="Times New Roman"/>
          <w:b/>
          <w:bCs/>
          <w:spacing w:val="1"/>
          <w:sz w:val="24"/>
          <w:szCs w:val="24"/>
          <w:lang w:val="es-PR"/>
        </w:rPr>
        <w:t xml:space="preserve"> s</w:t>
      </w:r>
      <w:r w:rsidRPr="003E3963">
        <w:rPr>
          <w:rFonts w:ascii="Calibri" w:eastAsia="Calibri" w:hAnsi="Calibri" w:cs="Times New Roman"/>
          <w:b/>
          <w:bCs/>
          <w:spacing w:val="-2"/>
          <w:sz w:val="24"/>
          <w:szCs w:val="24"/>
          <w:lang w:val="es-PR"/>
        </w:rPr>
        <w:t>ervicio</w:t>
      </w:r>
      <w:r w:rsidR="00E621EB">
        <w:rPr>
          <w:rFonts w:ascii="Calibri" w:eastAsia="Calibri" w:hAnsi="Calibri" w:cs="Times New Roman"/>
          <w:b/>
          <w:bCs/>
          <w:sz w:val="24"/>
          <w:szCs w:val="24"/>
          <w:lang w:val="es-PR"/>
        </w:rPr>
        <w:t xml:space="preserve">, </w:t>
      </w:r>
      <w:r w:rsidRPr="003E3963">
        <w:rPr>
          <w:rFonts w:ascii="Calibri" w:eastAsia="Calibri" w:hAnsi="Calibri" w:cs="Times New Roman"/>
          <w:b/>
          <w:bCs/>
          <w:spacing w:val="-1"/>
          <w:sz w:val="24"/>
          <w:szCs w:val="24"/>
          <w:lang w:val="es-PR"/>
        </w:rPr>
        <w:t>por</w:t>
      </w:r>
      <w:r w:rsidRPr="003E3963">
        <w:rPr>
          <w:rFonts w:ascii="Calibri" w:eastAsia="Calibri" w:hAnsi="Calibri" w:cs="Times New Roman"/>
          <w:b/>
          <w:bCs/>
          <w:sz w:val="24"/>
          <w:szCs w:val="24"/>
          <w:lang w:val="es-PR"/>
        </w:rPr>
        <w:t xml:space="preserve"> </w:t>
      </w:r>
      <w:r w:rsidRPr="003E3963">
        <w:rPr>
          <w:rFonts w:ascii="Calibri" w:eastAsia="Calibri" w:hAnsi="Calibri" w:cs="Times New Roman"/>
          <w:b/>
          <w:bCs/>
          <w:spacing w:val="-2"/>
          <w:sz w:val="24"/>
          <w:szCs w:val="24"/>
          <w:lang w:val="es-PR"/>
        </w:rPr>
        <w:t>condado</w:t>
      </w:r>
      <w:r w:rsidR="00E621EB">
        <w:rPr>
          <w:rFonts w:ascii="Calibri" w:eastAsia="Calibri" w:hAnsi="Calibri" w:cs="Times New Roman"/>
          <w:b/>
          <w:bCs/>
          <w:spacing w:val="-2"/>
          <w:sz w:val="24"/>
          <w:szCs w:val="24"/>
          <w:lang w:val="es-PR"/>
        </w:rPr>
        <w:t>.</w:t>
      </w:r>
    </w:p>
    <w:p w:rsidR="00B0610A" w:rsidP="00CF1B2D" w14:paraId="5364E7F6" w14:textId="099210DF">
      <w:pPr>
        <w:widowControl w:val="0"/>
        <w:spacing w:after="0" w:line="240" w:lineRule="auto"/>
        <w:ind w:right="1411"/>
        <w:jc w:val="center"/>
        <w:outlineLvl w:val="0"/>
        <w:rPr>
          <w:rFonts w:ascii="Calibri" w:eastAsia="Calibri" w:hAnsi="Calibri" w:cs="Times New Roman"/>
          <w:b/>
          <w:bCs/>
          <w:spacing w:val="-2"/>
          <w:sz w:val="28"/>
          <w:szCs w:val="28"/>
          <w:lang w:val="es-PR"/>
        </w:rPr>
      </w:pPr>
      <w:r w:rsidRPr="005A08EF">
        <w:rPr>
          <w:noProof/>
        </w:rPr>
        <w:drawing>
          <wp:inline distT="0" distB="0" distL="0" distR="0">
            <wp:extent cx="3706495" cy="2377275"/>
            <wp:effectExtent l="0" t="0" r="8255" b="444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xmlns:r="http://schemas.openxmlformats.org/officeDocument/2006/relationships" r:embed="rId5"/>
                    <a:srcRect t="8100"/>
                    <a:stretch>
                      <a:fillRect/>
                    </a:stretch>
                  </pic:blipFill>
                  <pic:spPr bwMode="auto">
                    <a:xfrm>
                      <a:off x="0" y="0"/>
                      <a:ext cx="3720258" cy="238610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A96C64" w:rsidP="00CF1B2D" w14:paraId="439DE44C" w14:textId="77777777">
      <w:pPr>
        <w:widowControl w:val="0"/>
        <w:spacing w:after="0" w:line="240" w:lineRule="auto"/>
        <w:ind w:right="1411"/>
        <w:jc w:val="center"/>
        <w:outlineLvl w:val="0"/>
        <w:rPr>
          <w:rFonts w:ascii="Calibri" w:eastAsia="Calibri" w:hAnsi="Calibri" w:cs="Times New Roman"/>
          <w:b/>
          <w:bCs/>
          <w:spacing w:val="-2"/>
          <w:sz w:val="28"/>
          <w:szCs w:val="28"/>
          <w:lang w:val="es-PR"/>
        </w:rPr>
      </w:pPr>
    </w:p>
    <w:p w:rsidR="00B326E9" w:rsidRPr="00990CA5" w:rsidP="003C4786" w14:paraId="4BB6ACAF" w14:textId="6CABD3F2">
      <w:pPr>
        <w:spacing w:after="0" w:line="240" w:lineRule="auto"/>
        <w:outlineLvl w:val="0"/>
        <w:rPr>
          <w:rFonts w:ascii="Times New Roman" w:eastAsia="Times New Roman" w:hAnsi="Times New Roman" w:cs="Times New Roman"/>
          <w:b/>
          <w:bCs/>
          <w:sz w:val="24"/>
          <w:szCs w:val="24"/>
          <w:lang w:val="es-CL"/>
        </w:rPr>
      </w:pPr>
      <w:r w:rsidRPr="00BC1702">
        <w:rPr>
          <w:rFonts w:ascii="Calibri" w:eastAsia="Calibri" w:hAnsi="Calibri" w:cs="Times New Roman"/>
          <w:spacing w:val="-1"/>
          <w:lang w:val="es-PR"/>
        </w:rPr>
        <w:t>La tabla exhibida a continuación</w:t>
      </w:r>
      <w:r w:rsidRPr="00BC1702">
        <w:rPr>
          <w:rFonts w:ascii="Calibri" w:eastAsia="Calibri" w:hAnsi="Calibri" w:cs="Times New Roman"/>
          <w:spacing w:val="-3"/>
          <w:lang w:val="es-PR"/>
        </w:rPr>
        <w:t xml:space="preserve"> </w:t>
      </w:r>
      <w:r w:rsidRPr="00BC1702">
        <w:rPr>
          <w:rFonts w:ascii="Calibri" w:eastAsia="Calibri" w:hAnsi="Calibri" w:cs="Times New Roman"/>
          <w:spacing w:val="-1"/>
          <w:lang w:val="es-PR"/>
        </w:rPr>
        <w:t>provee</w:t>
      </w:r>
      <w:r w:rsidRPr="00BC1702" w:rsidR="006D3632">
        <w:rPr>
          <w:rFonts w:ascii="Calibri" w:eastAsia="Calibri" w:hAnsi="Calibri" w:cs="Times New Roman"/>
          <w:spacing w:val="-1"/>
          <w:lang w:val="es-PR"/>
        </w:rPr>
        <w:t xml:space="preserve"> información sobre </w:t>
      </w:r>
      <w:r w:rsidRPr="00BC1702" w:rsidR="006D3632">
        <w:rPr>
          <w:rFonts w:ascii="Calibri" w:eastAsia="Calibri" w:hAnsi="Calibri" w:cs="Times New Roman"/>
          <w:lang w:val="es-PR"/>
        </w:rPr>
        <w:t>los</w:t>
      </w:r>
      <w:r w:rsidRPr="00BC1702" w:rsidR="006D3632">
        <w:rPr>
          <w:rFonts w:ascii="Calibri" w:eastAsia="Calibri" w:hAnsi="Calibri" w:cs="Times New Roman"/>
          <w:spacing w:val="-2"/>
          <w:lang w:val="es-PR"/>
        </w:rPr>
        <w:t xml:space="preserve"> </w:t>
      </w:r>
      <w:r w:rsidRPr="00BC1702" w:rsidR="006D3632">
        <w:rPr>
          <w:rFonts w:ascii="Calibri" w:eastAsia="Calibri" w:hAnsi="Calibri" w:cs="Times New Roman"/>
          <w:spacing w:val="-1"/>
          <w:lang w:val="es-PR"/>
        </w:rPr>
        <w:t>emplazamientos</w:t>
      </w:r>
      <w:r w:rsidRPr="00BC1702" w:rsidR="006D3632">
        <w:rPr>
          <w:rFonts w:ascii="Calibri" w:eastAsia="Calibri" w:hAnsi="Calibri" w:cs="Times New Roman"/>
          <w:spacing w:val="-2"/>
          <w:lang w:val="es-PR"/>
        </w:rPr>
        <w:t xml:space="preserve"> </w:t>
      </w:r>
      <w:r w:rsidRPr="00BC1702" w:rsidR="006D3632">
        <w:rPr>
          <w:rFonts w:ascii="Calibri" w:eastAsia="Calibri" w:hAnsi="Calibri" w:cs="Times New Roman"/>
          <w:lang w:val="es-PR"/>
        </w:rPr>
        <w:t>celulares</w:t>
      </w:r>
      <w:r w:rsidRPr="00BC1702" w:rsidR="006D3632">
        <w:rPr>
          <w:rFonts w:ascii="Calibri" w:eastAsia="Calibri" w:hAnsi="Calibri" w:cs="Times New Roman"/>
          <w:spacing w:val="-2"/>
          <w:lang w:val="es-PR"/>
        </w:rPr>
        <w:t xml:space="preserve"> </w:t>
      </w:r>
      <w:r w:rsidRPr="00BC1702" w:rsidR="006D3632">
        <w:rPr>
          <w:rFonts w:ascii="Calibri" w:eastAsia="Calibri" w:hAnsi="Calibri" w:cs="Times New Roman"/>
          <w:spacing w:val="-1"/>
          <w:lang w:val="es-PR"/>
        </w:rPr>
        <w:t>fuera</w:t>
      </w:r>
      <w:r w:rsidRPr="00BC1702" w:rsidR="006D3632">
        <w:rPr>
          <w:rFonts w:ascii="Calibri" w:eastAsia="Calibri" w:hAnsi="Calibri" w:cs="Times New Roman"/>
          <w:spacing w:val="-2"/>
          <w:lang w:val="es-PR"/>
        </w:rPr>
        <w:t xml:space="preserve"> </w:t>
      </w:r>
      <w:r w:rsidRPr="00BC1702" w:rsidR="006D3632">
        <w:rPr>
          <w:rFonts w:ascii="Calibri" w:eastAsia="Calibri" w:hAnsi="Calibri" w:cs="Times New Roman"/>
          <w:spacing w:val="-1"/>
          <w:lang w:val="es-PR"/>
        </w:rPr>
        <w:t>de</w:t>
      </w:r>
      <w:r w:rsidRPr="00BC1702" w:rsidR="006D3632">
        <w:rPr>
          <w:rFonts w:ascii="Calibri" w:eastAsia="Calibri" w:hAnsi="Calibri" w:cs="Times New Roman"/>
          <w:spacing w:val="77"/>
          <w:lang w:val="es-PR"/>
        </w:rPr>
        <w:t xml:space="preserve"> </w:t>
      </w:r>
      <w:r w:rsidRPr="00BC1702" w:rsidR="006D3632">
        <w:rPr>
          <w:rFonts w:ascii="Calibri" w:eastAsia="Calibri" w:hAnsi="Calibri" w:cs="Times New Roman"/>
          <w:spacing w:val="-1"/>
          <w:lang w:val="es-PR"/>
        </w:rPr>
        <w:t>servicio</w:t>
      </w:r>
      <w:r w:rsidRPr="00BC1702" w:rsidR="006D3632">
        <w:rPr>
          <w:rFonts w:ascii="Calibri" w:eastAsia="Calibri" w:hAnsi="Calibri" w:cs="Times New Roman"/>
          <w:spacing w:val="-3"/>
          <w:lang w:val="es-PR"/>
        </w:rPr>
        <w:t xml:space="preserve"> </w:t>
      </w:r>
      <w:r w:rsidRPr="00BC1702" w:rsidR="006D3632">
        <w:rPr>
          <w:rFonts w:ascii="Calibri" w:eastAsia="Calibri" w:hAnsi="Calibri" w:cs="Times New Roman"/>
          <w:spacing w:val="-1"/>
          <w:lang w:val="es-PR"/>
        </w:rPr>
        <w:t>p</w:t>
      </w:r>
      <w:r w:rsidR="006D3632">
        <w:rPr>
          <w:rFonts w:ascii="Calibri" w:eastAsia="Calibri" w:hAnsi="Calibri" w:cs="Times New Roman"/>
          <w:spacing w:val="-1"/>
          <w:lang w:val="es-PR"/>
        </w:rPr>
        <w:t>or</w:t>
      </w:r>
      <w:r w:rsidRPr="00BC1702" w:rsidR="006D3632">
        <w:rPr>
          <w:rFonts w:ascii="Calibri" w:eastAsia="Calibri" w:hAnsi="Calibri" w:cs="Times New Roman"/>
          <w:spacing w:val="-3"/>
          <w:lang w:val="es-PR"/>
        </w:rPr>
        <w:t xml:space="preserve"> </w:t>
      </w:r>
      <w:r w:rsidRPr="00BC1702" w:rsidR="006D3632">
        <w:rPr>
          <w:rFonts w:ascii="Calibri" w:eastAsia="Calibri" w:hAnsi="Calibri" w:cs="Times New Roman"/>
          <w:spacing w:val="-1"/>
          <w:lang w:val="es-PR"/>
        </w:rPr>
        <w:t>cada</w:t>
      </w:r>
      <w:r w:rsidRPr="00BC1702" w:rsidR="006D3632">
        <w:rPr>
          <w:rFonts w:ascii="Calibri" w:eastAsia="Calibri" w:hAnsi="Calibri" w:cs="Times New Roman"/>
          <w:spacing w:val="-2"/>
          <w:lang w:val="es-PR"/>
        </w:rPr>
        <w:t xml:space="preserve"> </w:t>
      </w:r>
      <w:r w:rsidR="006D3632">
        <w:rPr>
          <w:rFonts w:ascii="Calibri" w:eastAsia="Calibri" w:hAnsi="Calibri" w:cs="Times New Roman"/>
          <w:spacing w:val="-1"/>
          <w:lang w:val="es-PR"/>
        </w:rPr>
        <w:t>condado</w:t>
      </w:r>
      <w:r w:rsidRPr="00BC1702" w:rsidR="006D3632">
        <w:rPr>
          <w:rFonts w:ascii="Calibri" w:eastAsia="Calibri" w:hAnsi="Calibri" w:cs="Times New Roman"/>
          <w:lang w:val="es-PR"/>
        </w:rPr>
        <w:t>.</w:t>
      </w:r>
      <w:r w:rsidRPr="00AF1A1C" w:rsidR="006D3632">
        <w:rPr>
          <w:lang w:val="es-CL"/>
        </w:rPr>
        <w:t xml:space="preserve"> </w:t>
      </w:r>
      <w:r w:rsidRPr="001C3360" w:rsidR="006D3632">
        <w:rPr>
          <w:rFonts w:ascii="Calibri" w:eastAsia="Calibri" w:hAnsi="Calibri" w:cs="Times New Roman"/>
          <w:lang w:val="es-CL"/>
        </w:rPr>
        <w:t>El</w:t>
      </w:r>
      <w:r w:rsidRPr="008E006C" w:rsidR="008E006C">
        <w:rPr>
          <w:lang w:val="es-CL"/>
        </w:rPr>
        <w:t xml:space="preserve"> 0.9% </w:t>
      </w:r>
      <w:r w:rsidRPr="00BC1702" w:rsidR="006D3632">
        <w:rPr>
          <w:rFonts w:ascii="Calibri" w:eastAsia="Calibri" w:hAnsi="Calibri" w:cs="Times New Roman"/>
          <w:lang w:val="es-PR"/>
        </w:rPr>
        <w:t>de los emplazamientos celulares en</w:t>
      </w:r>
      <w:r w:rsidR="006D3632">
        <w:rPr>
          <w:rFonts w:ascii="Calibri" w:eastAsia="Calibri" w:hAnsi="Calibri" w:cs="Times New Roman"/>
          <w:lang w:val="es-PR"/>
        </w:rPr>
        <w:t xml:space="preserve"> </w:t>
      </w:r>
      <w:r w:rsidR="00F20A91">
        <w:rPr>
          <w:rFonts w:ascii="Calibri" w:eastAsia="Calibri" w:hAnsi="Calibri" w:cs="Times New Roman"/>
          <w:lang w:val="es-PR"/>
        </w:rPr>
        <w:t>el</w:t>
      </w:r>
      <w:r w:rsidR="006D3632">
        <w:rPr>
          <w:rFonts w:ascii="Calibri" w:eastAsia="Calibri" w:hAnsi="Calibri" w:cs="Times New Roman"/>
          <w:lang w:val="es-PR"/>
        </w:rPr>
        <w:t xml:space="preserve"> área </w:t>
      </w:r>
      <w:r w:rsidR="00D05ABE">
        <w:rPr>
          <w:rFonts w:ascii="Calibri" w:eastAsia="Calibri" w:hAnsi="Calibri" w:cs="Times New Roman"/>
          <w:lang w:val="es-PR"/>
        </w:rPr>
        <w:t xml:space="preserve">de desastre en </w:t>
      </w:r>
      <w:r w:rsidR="008559FD">
        <w:rPr>
          <w:szCs w:val="24"/>
          <w:lang w:val="es-PR"/>
        </w:rPr>
        <w:t>Nuevo México</w:t>
      </w:r>
      <w:r w:rsidR="00534C28">
        <w:rPr>
          <w:rFonts w:ascii="Calibri" w:eastAsia="Calibri" w:hAnsi="Calibri" w:cs="Times New Roman"/>
          <w:lang w:val="es-PR"/>
        </w:rPr>
        <w:t xml:space="preserve"> </w:t>
      </w:r>
      <w:r w:rsidRPr="00BC1702" w:rsidR="006D3632">
        <w:rPr>
          <w:rFonts w:ascii="Calibri" w:eastAsia="Calibri" w:hAnsi="Calibri" w:cs="Times New Roman"/>
          <w:lang w:val="es-PR"/>
        </w:rPr>
        <w:t>están fuera de servicio</w:t>
      </w:r>
      <w:r w:rsidR="008E006C">
        <w:rPr>
          <w:rFonts w:eastAsiaTheme="minorEastAsia"/>
          <w:lang w:val="es-CL"/>
        </w:rPr>
        <w:t xml:space="preserve">. </w:t>
      </w:r>
      <w:r w:rsidR="00F97B34">
        <w:rPr>
          <w:rFonts w:eastAsiaTheme="minorEastAsia"/>
          <w:lang w:val="es-PR"/>
        </w:rPr>
        <w:t>L</w:t>
      </w:r>
      <w:r w:rsidRPr="007803B5" w:rsidR="006D3632">
        <w:rPr>
          <w:rFonts w:ascii="Calibri" w:eastAsia="Calibri" w:hAnsi="Calibri" w:cs="Times New Roman"/>
          <w:spacing w:val="-1"/>
          <w:sz w:val="24"/>
          <w:szCs w:val="24"/>
          <w:lang w:val="es-PR"/>
        </w:rPr>
        <w:t>a</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información</w:t>
      </w:r>
      <w:r w:rsidRPr="007803B5" w:rsidR="006D3632">
        <w:rPr>
          <w:rFonts w:ascii="Calibri" w:eastAsia="Calibri" w:hAnsi="Calibri" w:cs="Times New Roman"/>
          <w:spacing w:val="-3"/>
          <w:sz w:val="24"/>
          <w:szCs w:val="24"/>
          <w:lang w:val="es-PR"/>
        </w:rPr>
        <w:t xml:space="preserve"> </w:t>
      </w:r>
      <w:r w:rsidRPr="007803B5" w:rsidR="006D3632">
        <w:rPr>
          <w:rFonts w:ascii="Calibri" w:eastAsia="Calibri" w:hAnsi="Calibri" w:cs="Times New Roman"/>
          <w:spacing w:val="-1"/>
          <w:sz w:val="24"/>
          <w:szCs w:val="24"/>
          <w:lang w:val="es-PR"/>
        </w:rPr>
        <w:t>que</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se</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exhibe</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fue</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proporcionada</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z w:val="24"/>
          <w:szCs w:val="24"/>
          <w:lang w:val="es-PR"/>
        </w:rPr>
        <w:t>por</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los</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signatarios</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del</w:t>
      </w:r>
      <w:r w:rsidRPr="007803B5" w:rsidR="006D3632">
        <w:rPr>
          <w:rFonts w:ascii="Calibri" w:eastAsia="Calibri" w:hAnsi="Calibri" w:cs="Times New Roman"/>
          <w:sz w:val="24"/>
          <w:szCs w:val="24"/>
          <w:lang w:val="es-PR"/>
        </w:rPr>
        <w:t xml:space="preserve"> </w:t>
      </w:r>
      <w:r w:rsidRPr="007803B5" w:rsidR="006D3632">
        <w:rPr>
          <w:rFonts w:ascii="Calibri" w:eastAsia="Calibri" w:hAnsi="Calibri" w:cs="Times New Roman"/>
          <w:spacing w:val="-1"/>
          <w:sz w:val="24"/>
          <w:szCs w:val="24"/>
          <w:lang w:val="es-PR"/>
        </w:rPr>
        <w:t>marco</w:t>
      </w:r>
      <w:r w:rsidRPr="007803B5" w:rsidR="006D3632">
        <w:rPr>
          <w:rFonts w:ascii="Calibri" w:eastAsia="Calibri" w:hAnsi="Calibri" w:cs="Times New Roman"/>
          <w:spacing w:val="-3"/>
          <w:sz w:val="24"/>
          <w:szCs w:val="24"/>
          <w:lang w:val="es-PR"/>
        </w:rPr>
        <w:t xml:space="preserve"> </w:t>
      </w:r>
      <w:r w:rsidRPr="007803B5" w:rsidR="006D3632">
        <w:rPr>
          <w:rFonts w:ascii="Calibri" w:eastAsia="Calibri" w:hAnsi="Calibri" w:cs="Times New Roman"/>
          <w:spacing w:val="-1"/>
          <w:sz w:val="24"/>
          <w:szCs w:val="24"/>
          <w:lang w:val="es-PR"/>
        </w:rPr>
        <w:t>de</w:t>
      </w:r>
      <w:r w:rsidRPr="007803B5" w:rsidR="006D3632">
        <w:rPr>
          <w:rFonts w:ascii="Calibri" w:eastAsia="Calibri" w:hAnsi="Calibri" w:cs="Times New Roman"/>
          <w:spacing w:val="-2"/>
          <w:sz w:val="24"/>
          <w:szCs w:val="24"/>
          <w:lang w:val="es-PR"/>
        </w:rPr>
        <w:t xml:space="preserve"> cooperación</w:t>
      </w:r>
      <w:r w:rsidRPr="007803B5" w:rsidR="006D3632">
        <w:rPr>
          <w:rFonts w:ascii="Calibri" w:eastAsia="Calibri" w:hAnsi="Calibri" w:cs="Times New Roman"/>
          <w:spacing w:val="-3"/>
          <w:sz w:val="24"/>
          <w:szCs w:val="24"/>
          <w:lang w:val="es-PR"/>
        </w:rPr>
        <w:t xml:space="preserve"> </w:t>
      </w:r>
      <w:r w:rsidRPr="007803B5" w:rsidR="006D3632">
        <w:rPr>
          <w:rFonts w:ascii="Calibri" w:eastAsia="Calibri" w:hAnsi="Calibri" w:cs="Times New Roman"/>
          <w:spacing w:val="-1"/>
          <w:sz w:val="24"/>
          <w:szCs w:val="24"/>
          <w:lang w:val="es-PR"/>
        </w:rPr>
        <w:t>de</w:t>
      </w:r>
      <w:r w:rsidRPr="007803B5" w:rsidR="006D3632">
        <w:rPr>
          <w:rFonts w:ascii="Calibri" w:eastAsia="Calibri" w:hAnsi="Calibri" w:cs="Times New Roman"/>
          <w:spacing w:val="77"/>
          <w:sz w:val="24"/>
          <w:szCs w:val="24"/>
          <w:lang w:val="es-PR"/>
        </w:rPr>
        <w:t xml:space="preserve"> </w:t>
      </w:r>
      <w:r w:rsidRPr="007803B5" w:rsidR="006D3632">
        <w:rPr>
          <w:rFonts w:ascii="Calibri" w:eastAsia="Calibri" w:hAnsi="Calibri" w:cs="Times New Roman"/>
          <w:spacing w:val="-1"/>
          <w:sz w:val="24"/>
          <w:szCs w:val="24"/>
          <w:lang w:val="es-PR"/>
        </w:rPr>
        <w:t>resiliencia</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inalámbrica</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(Wireless</w:t>
      </w:r>
      <w:r w:rsidRPr="007803B5" w:rsidR="006D3632">
        <w:rPr>
          <w:rFonts w:ascii="Calibri" w:eastAsia="Calibri" w:hAnsi="Calibri" w:cs="Times New Roman"/>
          <w:spacing w:val="-2"/>
          <w:sz w:val="24"/>
          <w:szCs w:val="24"/>
          <w:lang w:val="es-PR"/>
        </w:rPr>
        <w:t xml:space="preserve"> </w:t>
      </w:r>
      <w:r w:rsidRPr="007803B5" w:rsidR="006D3632">
        <w:rPr>
          <w:rFonts w:ascii="Calibri" w:eastAsia="Calibri" w:hAnsi="Calibri" w:cs="Times New Roman"/>
          <w:spacing w:val="-1"/>
          <w:sz w:val="24"/>
          <w:szCs w:val="24"/>
          <w:lang w:val="es-PR"/>
        </w:rPr>
        <w:t>Resiliency</w:t>
      </w:r>
      <w:r w:rsidRPr="007803B5" w:rsidR="006D3632">
        <w:rPr>
          <w:rFonts w:ascii="Calibri" w:eastAsia="Calibri" w:hAnsi="Calibri" w:cs="Times New Roman"/>
          <w:spacing w:val="-2"/>
          <w:sz w:val="24"/>
          <w:szCs w:val="24"/>
          <w:lang w:val="es-PR"/>
        </w:rPr>
        <w:t xml:space="preserve"> Cooperative </w:t>
      </w:r>
      <w:r w:rsidRPr="007803B5" w:rsidR="006D3632">
        <w:rPr>
          <w:rFonts w:ascii="Calibri" w:eastAsia="Calibri" w:hAnsi="Calibri" w:cs="Times New Roman"/>
          <w:spacing w:val="-1"/>
          <w:sz w:val="24"/>
          <w:szCs w:val="24"/>
          <w:lang w:val="es-PR"/>
        </w:rPr>
        <w:t>Framework,</w:t>
      </w:r>
      <w:r w:rsidRPr="007803B5" w:rsidR="006D3632">
        <w:rPr>
          <w:rFonts w:ascii="Calibri" w:eastAsia="Calibri" w:hAnsi="Calibri" w:cs="Times New Roman"/>
          <w:spacing w:val="-5"/>
          <w:sz w:val="24"/>
          <w:szCs w:val="24"/>
          <w:lang w:val="es-PR"/>
        </w:rPr>
        <w:t xml:space="preserve"> </w:t>
      </w:r>
      <w:r w:rsidRPr="007803B5" w:rsidR="006D3632">
        <w:rPr>
          <w:rFonts w:ascii="Calibri" w:eastAsia="Calibri" w:hAnsi="Calibri" w:cs="Times New Roman"/>
          <w:sz w:val="24"/>
          <w:szCs w:val="24"/>
          <w:lang w:val="es-PR"/>
        </w:rPr>
        <w:t>en</w:t>
      </w:r>
      <w:r w:rsidRPr="007803B5" w:rsidR="006D3632">
        <w:rPr>
          <w:rFonts w:ascii="Calibri" w:eastAsia="Calibri" w:hAnsi="Calibri" w:cs="Times New Roman"/>
          <w:spacing w:val="-3"/>
          <w:sz w:val="24"/>
          <w:szCs w:val="24"/>
          <w:lang w:val="es-PR"/>
        </w:rPr>
        <w:t xml:space="preserve"> </w:t>
      </w:r>
      <w:r w:rsidRPr="007803B5" w:rsidR="006D3632">
        <w:rPr>
          <w:rFonts w:ascii="Calibri" w:eastAsia="Calibri" w:hAnsi="Calibri" w:cs="Times New Roman"/>
          <w:sz w:val="24"/>
          <w:szCs w:val="24"/>
          <w:lang w:val="es-PR"/>
        </w:rPr>
        <w:t>inglés</w:t>
      </w:r>
      <w:r w:rsidR="006D3632">
        <w:rPr>
          <w:rFonts w:ascii="Calibri" w:eastAsia="Calibri" w:hAnsi="Calibri" w:cs="Times New Roman"/>
          <w:sz w:val="24"/>
          <w:szCs w:val="24"/>
          <w:lang w:val="es-PR"/>
        </w:rPr>
        <w:t>)</w:t>
      </w:r>
      <w:r w:rsidR="006D3632">
        <w:rPr>
          <w:rFonts w:ascii="Calibri" w:eastAsia="Calibri" w:hAnsi="Calibri" w:cs="Times New Roman"/>
          <w:spacing w:val="-1"/>
          <w:sz w:val="24"/>
          <w:szCs w:val="24"/>
          <w:lang w:val="es-PR"/>
        </w:rPr>
        <w:t>.</w:t>
      </w:r>
    </w:p>
    <w:p w:rsidR="00B326E9" w:rsidRPr="00990CA5" w:rsidP="003C4786" w14:paraId="6855E981" w14:textId="42EBF712">
      <w:pPr>
        <w:spacing w:after="0" w:line="240" w:lineRule="auto"/>
        <w:outlineLvl w:val="0"/>
        <w:rPr>
          <w:rFonts w:ascii="Times New Roman" w:eastAsia="Times New Roman" w:hAnsi="Times New Roman" w:cs="Times New Roman"/>
          <w:b/>
          <w:bCs/>
          <w:sz w:val="24"/>
          <w:szCs w:val="24"/>
          <w:lang w:val="es-CL"/>
        </w:rPr>
      </w:pPr>
    </w:p>
    <w:p w:rsidR="00D605E3" w:rsidP="00D605E3" w14:paraId="281D7379" w14:textId="2A5F5FBF">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Nuevo México</w:t>
      </w:r>
    </w:p>
    <w:p w:rsidR="00935133" w:rsidP="00D605E3" w14:paraId="27E8FB41" w14:textId="77777777">
      <w:pPr>
        <w:spacing w:after="0" w:line="240" w:lineRule="auto"/>
        <w:outlineLvl w:val="0"/>
        <w:rPr>
          <w:rFonts w:ascii="Times New Roman" w:eastAsia="Times New Roman" w:hAnsi="Times New Roman" w:cs="Times New Roman"/>
          <w:b/>
          <w:bCs/>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2"/>
        <w:gridCol w:w="1200"/>
        <w:gridCol w:w="1138"/>
        <w:gridCol w:w="1182"/>
        <w:gridCol w:w="1340"/>
        <w:gridCol w:w="1261"/>
        <w:gridCol w:w="1455"/>
        <w:gridCol w:w="1388"/>
      </w:tblGrid>
      <w:tr w14:paraId="0A3599D7" w14:textId="77777777" w:rsidTr="00823383">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C4C1E94" w14:textId="45DC293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Estado</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F3DE5E2" w14:textId="7C06CDC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Condados Afectados</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04A9124E" w14:textId="42648DAA">
            <w:pPr>
              <w:spacing w:after="0" w:line="240" w:lineRule="auto"/>
              <w:jc w:val="center"/>
              <w:rPr>
                <w:rFonts w:ascii="Times New Roman" w:eastAsia="Times New Roman" w:hAnsi="Times New Roman" w:cs="Times New Roman"/>
                <w:b/>
                <w:bCs/>
                <w:sz w:val="24"/>
                <w:szCs w:val="24"/>
              </w:rPr>
            </w:pPr>
            <w:r w:rsidRPr="005578AE">
              <w:rPr>
                <w:rFonts w:ascii="Times New Roman" w:eastAsia="Times New Roman" w:hAnsi="Times New Roman" w:cs="Times New Roman"/>
                <w:b/>
                <w:bCs/>
                <w:sz w:val="24"/>
                <w:szCs w:val="24"/>
              </w:rPr>
              <w:t>Emplzts. Celulares</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578AE" w:rsidP="00823383" w14:paraId="652FEFE8" w14:textId="677F0C33">
            <w:pPr>
              <w:spacing w:after="0" w:line="240" w:lineRule="auto"/>
              <w:jc w:val="center"/>
              <w:rPr>
                <w:rFonts w:ascii="Times New Roman" w:eastAsia="Times New Roman" w:hAnsi="Times New Roman" w:cs="Times New Roman"/>
                <w:b/>
                <w:bCs/>
                <w:sz w:val="24"/>
                <w:szCs w:val="24"/>
                <w:lang w:val="es-CL"/>
              </w:rPr>
            </w:pPr>
            <w:r w:rsidRPr="00BC1702">
              <w:rPr>
                <w:rFonts w:ascii="Times New Roman" w:eastAsia="Times New Roman" w:hAnsi="Times New Roman" w:cs="Times New Roman"/>
                <w:b/>
                <w:bCs/>
                <w:lang w:val="es-CL"/>
              </w:rPr>
              <w:t>Emplzts. Celulares Fuera de Servicio</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B13929C" w14:textId="471B8C86">
            <w:pPr>
              <w:spacing w:after="0" w:line="240" w:lineRule="auto"/>
              <w:jc w:val="center"/>
              <w:rPr>
                <w:rFonts w:ascii="Times New Roman" w:eastAsia="Times New Roman" w:hAnsi="Times New Roman" w:cs="Times New Roman"/>
                <w:b/>
                <w:bCs/>
                <w:sz w:val="24"/>
                <w:szCs w:val="24"/>
              </w:rPr>
            </w:pPr>
            <w:r w:rsidRPr="00422C63">
              <w:rPr>
                <w:rFonts w:ascii="Times New Roman" w:eastAsia="Times New Roman" w:hAnsi="Times New Roman" w:cs="Times New Roman"/>
                <w:b/>
                <w:bCs/>
                <w:sz w:val="24"/>
                <w:szCs w:val="24"/>
              </w:rPr>
              <w:t>Porcentaje Fuera de Servicio</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578AE" w:rsidP="00823383" w14:paraId="38EC6A20" w14:textId="52985F27">
            <w:pPr>
              <w:spacing w:after="0" w:line="240" w:lineRule="auto"/>
              <w:jc w:val="center"/>
              <w:rPr>
                <w:rFonts w:ascii="Times New Roman" w:eastAsia="Times New Roman" w:hAnsi="Times New Roman" w:cs="Times New Roman"/>
                <w:b/>
                <w:bCs/>
                <w:sz w:val="24"/>
                <w:szCs w:val="24"/>
                <w:lang w:val="es-CL"/>
              </w:rPr>
            </w:pPr>
            <w:r w:rsidRPr="00BC1702">
              <w:rPr>
                <w:rFonts w:ascii="Times New Roman" w:eastAsia="Times New Roman" w:hAnsi="Times New Roman" w:cs="Times New Roman"/>
                <w:b/>
                <w:bCs/>
                <w:lang w:val="es-CL"/>
              </w:rPr>
              <w:t>Emplzts. Celulares Fuera de Servicio por Daños</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BD06D5" w:rsidP="00823383" w14:paraId="60B0266A" w14:textId="13AE4011">
            <w:pPr>
              <w:spacing w:after="0" w:line="240" w:lineRule="auto"/>
              <w:jc w:val="center"/>
              <w:rPr>
                <w:rFonts w:ascii="Times New Roman" w:eastAsia="Times New Roman" w:hAnsi="Times New Roman" w:cs="Times New Roman"/>
                <w:b/>
                <w:bCs/>
                <w:sz w:val="24"/>
                <w:szCs w:val="24"/>
                <w:lang w:val="es-CL"/>
              </w:rPr>
            </w:pPr>
            <w:r w:rsidRPr="00BC1702">
              <w:rPr>
                <w:rFonts w:ascii="Times New Roman" w:eastAsia="Times New Roman" w:hAnsi="Times New Roman" w:cs="Times New Roman"/>
                <w:b/>
                <w:bCs/>
                <w:lang w:val="es-CL"/>
              </w:rPr>
              <w:t>Emplzts. Celulares Fuera de Servicio por Transporte</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578AE" w:rsidP="00823383" w14:paraId="60BE93B6" w14:textId="1ADE1564">
            <w:pPr>
              <w:spacing w:after="0" w:line="240" w:lineRule="auto"/>
              <w:jc w:val="center"/>
              <w:rPr>
                <w:rFonts w:ascii="Times New Roman" w:eastAsia="Times New Roman" w:hAnsi="Times New Roman" w:cs="Times New Roman"/>
                <w:b/>
                <w:bCs/>
                <w:sz w:val="24"/>
                <w:szCs w:val="24"/>
                <w:lang w:val="es-CL"/>
              </w:rPr>
            </w:pPr>
            <w:r w:rsidRPr="00BC1702">
              <w:rPr>
                <w:rFonts w:ascii="Times New Roman" w:eastAsia="Times New Roman" w:hAnsi="Times New Roman" w:cs="Times New Roman"/>
                <w:b/>
                <w:bCs/>
                <w:lang w:val="es-CL"/>
              </w:rPr>
              <w:t>Emplzts. Celulares Fuera de Servicio por Cortes Eléctrico</w:t>
            </w:r>
            <w:r>
              <w:rPr>
                <w:rFonts w:ascii="Times New Roman" w:eastAsia="Times New Roman" w:hAnsi="Times New Roman" w:cs="Times New Roman"/>
                <w:b/>
                <w:bCs/>
                <w:lang w:val="es-CL"/>
              </w:rPr>
              <w:t>s</w:t>
            </w:r>
          </w:p>
        </w:tc>
      </w:tr>
      <w:tr w14:paraId="5006FA1C" w14:textId="77777777" w:rsidTr="0082338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455B9616"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NM</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6599A0AF"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MORA</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1B6397B"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6C810B4"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435AE3E"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A6A6D19"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4FE8132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1532919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1</w:t>
            </w:r>
          </w:p>
        </w:tc>
      </w:tr>
      <w:tr w14:paraId="3A069B57" w14:textId="77777777" w:rsidTr="0082338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36B5D1E0"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NM</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8413FB6"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SAN MIGUEL</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A3611F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79</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075B28E4"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4F3C5A51"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961A4B3"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11F8479D"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CE00AAD"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r>
      <w:tr w14:paraId="4DBFA9A9" w14:textId="77777777" w:rsidTr="0082338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A822243"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NM</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D692D05"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SANTA FE</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6F0FA0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171</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05B39C08"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675A41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A23ECC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4F3E7404"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9F59772"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r>
      <w:tr w14:paraId="102329C4" w14:textId="77777777" w:rsidTr="0082338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4CDC898B"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NM</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43956878"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COLFAX</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5D5AEAA"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019A9F41"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3DC3EE1"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3651568"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67F309B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1C7916E"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0</w:t>
            </w:r>
          </w:p>
        </w:tc>
      </w:tr>
      <w:tr w14:paraId="6DA9EAB0" w14:textId="77777777" w:rsidTr="0082338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300600F9"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71600FD8" w14:textId="77777777">
            <w:pPr>
              <w:spacing w:after="0" w:line="240" w:lineRule="auto"/>
              <w:rPr>
                <w:rFonts w:ascii="Times New Roman" w:eastAsia="Times New Roman" w:hAnsi="Times New Roman" w:cs="Times New Roman"/>
                <w:sz w:val="24"/>
                <w:szCs w:val="24"/>
              </w:rPr>
            </w:pPr>
            <w:r w:rsidRPr="005A08EF">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0D4CC4F0"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316</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552BDB37"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0E85B762"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0.9%</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3AD8DB61"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2C64FB98"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5578AE" w:rsidRPr="005A08EF" w:rsidP="00823383" w14:paraId="3914CA84" w14:textId="77777777">
            <w:pPr>
              <w:spacing w:after="0" w:line="240" w:lineRule="auto"/>
              <w:jc w:val="right"/>
              <w:rPr>
                <w:rFonts w:ascii="Times New Roman" w:eastAsia="Times New Roman" w:hAnsi="Times New Roman" w:cs="Times New Roman"/>
                <w:sz w:val="24"/>
                <w:szCs w:val="24"/>
              </w:rPr>
            </w:pPr>
            <w:r w:rsidRPr="005A08EF">
              <w:rPr>
                <w:rFonts w:ascii="Times New Roman" w:eastAsia="Times New Roman" w:hAnsi="Times New Roman" w:cs="Times New Roman"/>
                <w:b/>
                <w:bCs/>
                <w:sz w:val="20"/>
                <w:szCs w:val="20"/>
              </w:rPr>
              <w:t>1</w:t>
            </w:r>
          </w:p>
        </w:tc>
      </w:tr>
    </w:tbl>
    <w:p w:rsidR="005578AE" w:rsidP="005578AE" w14:paraId="2A9D5FBE" w14:textId="77777777">
      <w:pPr>
        <w:spacing w:after="0" w:line="240" w:lineRule="auto"/>
        <w:outlineLvl w:val="0"/>
        <w:rPr>
          <w:rFonts w:ascii="Times New Roman" w:eastAsia="Times New Roman" w:hAnsi="Times New Roman" w:cs="Times New Roman"/>
          <w:b/>
          <w:sz w:val="24"/>
          <w:szCs w:val="24"/>
        </w:rPr>
      </w:pPr>
    </w:p>
    <w:p w:rsidR="006D3632" w:rsidP="006D3632" w14:paraId="5D3625DE" w14:textId="3A3E7734">
      <w:pPr>
        <w:spacing w:after="0"/>
        <w:rPr>
          <w:rFonts w:ascii="Calibri" w:eastAsia="Calibri" w:hAnsi="Calibri" w:cs="Times New Roman"/>
          <w:lang w:val="es-CL"/>
        </w:rPr>
      </w:pPr>
      <w:r w:rsidRPr="00BC1702">
        <w:rPr>
          <w:rFonts w:ascii="Calibri" w:eastAsia="Calibri" w:hAnsi="Calibri" w:cs="Times New Roman"/>
          <w:lang w:val="es-CL"/>
        </w:rPr>
        <w:t>El número de emplazamientos celulares fuera de servicio en áreas específicas no corresponde necesariamente a la disponibilidad de servicios inalámbricos para los consumidores de dichas áreas.  Vea la orden sobre mejoramiento de la resiliencia de las redes de comunicaciones inalámbricas móviles (Improving the Resiliency of Mobile Wireless Communications Networks, Order, 31 FCC Rcd 13745, para. 10 (2016)). En dicho documento se admite la dificultad que conlleva describir con exactitud la evolución del estado de las comunicaciones de cada proveedor de servicios móviles durante emergencias. Las redes móviles a menudo están diseñadas con numerosos emplazamientos celulares con áreas sobrepuestas (redundantes) lo que provee máxima capacidad y continuidad de los servicios, aun cuando un emplazamiento individual esté fuera de operaciones.  Asimismo, los proveedores de servicios móviles frecuentemente usan instalaciones temporales, como los servicios celulares terrestres sobre ruedas (cells-on-wheels, también conocidas como COWs); aumentan la energía en los emplazamientos que se mantienen operativos; mantienen acuerdos de itinerancia o adoptan otras acciones tendientes a dar continuidad a los servicios de los consumidores afectados durante emergencias u otras eventualidades que interrumpan la operatividad de los emplazamientos celulares.</w:t>
      </w:r>
    </w:p>
    <w:p w:rsidR="008F3916" w:rsidRPr="00BC1702" w:rsidP="006D3632" w14:paraId="48D6BE86" w14:textId="77777777">
      <w:pPr>
        <w:spacing w:after="0"/>
        <w:rPr>
          <w:rFonts w:ascii="Calibri" w:eastAsia="Calibri" w:hAnsi="Calibri" w:cs="Times New Roman"/>
          <w:lang w:val="es-CL"/>
        </w:rPr>
      </w:pPr>
    </w:p>
    <w:p w:rsidR="006D3632" w:rsidP="006D3632" w14:paraId="26B13479" w14:textId="1E69B553">
      <w:pPr>
        <w:widowControl w:val="0"/>
        <w:spacing w:before="56" w:after="0" w:line="240" w:lineRule="auto"/>
        <w:rPr>
          <w:rFonts w:ascii="Calibri" w:eastAsia="Calibri" w:hAnsi="Calibri" w:cs="Times New Roman"/>
          <w:b/>
          <w:spacing w:val="-1"/>
          <w:sz w:val="24"/>
          <w:szCs w:val="24"/>
          <w:lang w:val="es-PR"/>
        </w:rPr>
      </w:pPr>
      <w:r w:rsidRPr="00224F81">
        <w:rPr>
          <w:rFonts w:ascii="Calibri" w:eastAsia="Calibri" w:hAnsi="Calibri" w:cs="Times New Roman"/>
          <w:b/>
          <w:spacing w:val="-1"/>
          <w:sz w:val="24"/>
          <w:szCs w:val="24"/>
          <w:lang w:val="es-PR"/>
        </w:rPr>
        <w:t>Sistemas</w:t>
      </w:r>
      <w:r w:rsidRPr="00224F81">
        <w:rPr>
          <w:rFonts w:ascii="Calibri" w:eastAsia="Calibri" w:hAnsi="Calibri" w:cs="Times New Roman"/>
          <w:b/>
          <w:spacing w:val="-4"/>
          <w:sz w:val="24"/>
          <w:szCs w:val="24"/>
          <w:lang w:val="es-PR"/>
        </w:rPr>
        <w:t xml:space="preserve"> </w:t>
      </w:r>
      <w:r w:rsidRPr="00224F81">
        <w:rPr>
          <w:rFonts w:ascii="Calibri" w:eastAsia="Calibri" w:hAnsi="Calibri" w:cs="Times New Roman"/>
          <w:b/>
          <w:sz w:val="24"/>
          <w:szCs w:val="24"/>
          <w:lang w:val="es-PR"/>
        </w:rPr>
        <w:t>de</w:t>
      </w:r>
      <w:r w:rsidRPr="00224F81">
        <w:rPr>
          <w:rFonts w:ascii="Calibri" w:eastAsia="Calibri" w:hAnsi="Calibri" w:cs="Times New Roman"/>
          <w:b/>
          <w:spacing w:val="-3"/>
          <w:sz w:val="24"/>
          <w:szCs w:val="24"/>
          <w:lang w:val="es-PR"/>
        </w:rPr>
        <w:t xml:space="preserve"> </w:t>
      </w:r>
      <w:r w:rsidRPr="00224F81">
        <w:rPr>
          <w:rFonts w:ascii="Calibri" w:eastAsia="Calibri" w:hAnsi="Calibri" w:cs="Times New Roman"/>
          <w:b/>
          <w:spacing w:val="-1"/>
          <w:sz w:val="24"/>
          <w:szCs w:val="24"/>
          <w:lang w:val="es-PR"/>
        </w:rPr>
        <w:t>cable</w:t>
      </w:r>
      <w:r w:rsidRPr="00224F81">
        <w:rPr>
          <w:rFonts w:ascii="Calibri" w:eastAsia="Calibri" w:hAnsi="Calibri" w:cs="Times New Roman"/>
          <w:b/>
          <w:spacing w:val="-3"/>
          <w:sz w:val="24"/>
          <w:szCs w:val="24"/>
          <w:lang w:val="es-PR"/>
        </w:rPr>
        <w:t xml:space="preserve"> </w:t>
      </w:r>
      <w:r w:rsidRPr="00224F81">
        <w:rPr>
          <w:rFonts w:ascii="Calibri" w:eastAsia="Calibri" w:hAnsi="Calibri" w:cs="Times New Roman"/>
          <w:b/>
          <w:sz w:val="24"/>
          <w:szCs w:val="24"/>
          <w:lang w:val="es-PR"/>
        </w:rPr>
        <w:t>y</w:t>
      </w:r>
      <w:r w:rsidRPr="00224F81">
        <w:rPr>
          <w:rFonts w:ascii="Calibri" w:eastAsia="Calibri" w:hAnsi="Calibri" w:cs="Times New Roman"/>
          <w:b/>
          <w:spacing w:val="2"/>
          <w:sz w:val="24"/>
          <w:szCs w:val="24"/>
          <w:lang w:val="es-PR"/>
        </w:rPr>
        <w:t xml:space="preserve"> </w:t>
      </w:r>
      <w:r w:rsidRPr="00224F81">
        <w:rPr>
          <w:rFonts w:ascii="Calibri" w:eastAsia="Calibri" w:hAnsi="Calibri" w:cs="Times New Roman"/>
          <w:b/>
          <w:spacing w:val="-1"/>
          <w:sz w:val="24"/>
          <w:szCs w:val="24"/>
          <w:lang w:val="es-PR"/>
        </w:rPr>
        <w:t xml:space="preserve">telefonía </w:t>
      </w:r>
      <w:r w:rsidRPr="00224F81">
        <w:rPr>
          <w:rFonts w:ascii="Calibri" w:eastAsia="Calibri" w:hAnsi="Calibri" w:cs="Times New Roman"/>
          <w:b/>
          <w:sz w:val="24"/>
          <w:szCs w:val="24"/>
          <w:lang w:val="es-PR"/>
        </w:rPr>
        <w:t>fija</w:t>
      </w:r>
      <w:r w:rsidRPr="00224F81">
        <w:rPr>
          <w:rFonts w:ascii="Calibri" w:eastAsia="Calibri" w:hAnsi="Calibri" w:cs="Times New Roman"/>
          <w:b/>
          <w:spacing w:val="1"/>
          <w:sz w:val="24"/>
          <w:szCs w:val="24"/>
          <w:lang w:val="es-PR"/>
        </w:rPr>
        <w:t xml:space="preserve"> </w:t>
      </w:r>
      <w:r w:rsidRPr="00224F81">
        <w:rPr>
          <w:rFonts w:ascii="Calibri" w:eastAsia="Calibri" w:hAnsi="Calibri" w:cs="Times New Roman"/>
          <w:b/>
          <w:spacing w:val="-1"/>
          <w:sz w:val="24"/>
          <w:szCs w:val="24"/>
          <w:lang w:val="es-PR"/>
        </w:rPr>
        <w:t>(combinados)</w:t>
      </w:r>
    </w:p>
    <w:p w:rsidR="00B84D03" w:rsidRPr="00BC1702" w:rsidP="006D3632" w14:paraId="585DF2F0" w14:textId="77777777">
      <w:pPr>
        <w:widowControl w:val="0"/>
        <w:spacing w:before="56" w:after="0" w:line="240" w:lineRule="auto"/>
        <w:rPr>
          <w:rFonts w:ascii="Calibri" w:eastAsia="Calibri" w:hAnsi="Calibri" w:cs="Times New Roman"/>
          <w:b/>
          <w:spacing w:val="-1"/>
          <w:lang w:val="es-PR"/>
        </w:rPr>
      </w:pPr>
    </w:p>
    <w:p w:rsidR="006D3632" w:rsidP="006D3632" w14:paraId="7736BC9D" w14:textId="4977F43A">
      <w:pPr>
        <w:spacing w:after="0"/>
        <w:rPr>
          <w:rFonts w:ascii="Calibri" w:eastAsia="Calibri" w:hAnsi="Calibri" w:cs="Times New Roman"/>
          <w:lang w:val="es-CL"/>
        </w:rPr>
      </w:pPr>
      <w:r w:rsidRPr="00BC1702">
        <w:rPr>
          <w:rFonts w:ascii="Calibri" w:eastAsia="Calibri" w:hAnsi="Calibri" w:cs="Times New Roman"/>
          <w:lang w:val="es-PR"/>
        </w:rPr>
        <w:t xml:space="preserve">Las compañías de cable y de telefonía fija </w:t>
      </w:r>
      <w:r w:rsidR="00F64DFD">
        <w:rPr>
          <w:rFonts w:ascii="Calibri" w:eastAsia="Calibri" w:hAnsi="Calibri" w:cs="Times New Roman"/>
          <w:lang w:val="es-PR"/>
        </w:rPr>
        <w:t xml:space="preserve">informaron </w:t>
      </w:r>
      <w:r w:rsidR="00692FF7">
        <w:rPr>
          <w:rFonts w:ascii="Calibri" w:eastAsia="Calibri" w:hAnsi="Calibri" w:cs="Times New Roman"/>
          <w:lang w:val="es-PR"/>
        </w:rPr>
        <w:t xml:space="preserve">que </w:t>
      </w:r>
      <w:r w:rsidR="008E006C">
        <w:rPr>
          <w:rFonts w:ascii="Calibri" w:eastAsia="Calibri" w:hAnsi="Calibri" w:cs="Times New Roman"/>
          <w:lang w:val="es-PR"/>
        </w:rPr>
        <w:t xml:space="preserve">no </w:t>
      </w:r>
      <w:r w:rsidR="00692FF7">
        <w:rPr>
          <w:rFonts w:ascii="Calibri" w:eastAsia="Calibri" w:hAnsi="Calibri" w:cs="Times New Roman"/>
          <w:lang w:val="es-PR"/>
        </w:rPr>
        <w:t>hay</w:t>
      </w:r>
      <w:r w:rsidR="00CF017F">
        <w:rPr>
          <w:lang w:val="es-CL"/>
        </w:rPr>
        <w:t xml:space="preserve"> </w:t>
      </w:r>
      <w:r w:rsidR="008E006C">
        <w:rPr>
          <w:lang w:val="es-CL"/>
        </w:rPr>
        <w:t>suscriptores</w:t>
      </w:r>
      <w:r>
        <w:rPr>
          <w:lang w:val="es-CL"/>
        </w:rPr>
        <w:t xml:space="preserve"> sin servicio</w:t>
      </w:r>
      <w:r w:rsidR="008F3916">
        <w:rPr>
          <w:lang w:val="es-CL"/>
        </w:rPr>
        <w:t xml:space="preserve"> </w:t>
      </w:r>
      <w:r>
        <w:rPr>
          <w:lang w:val="es-CL"/>
        </w:rPr>
        <w:t xml:space="preserve">en el área de desastre </w:t>
      </w:r>
      <w:r w:rsidR="0093514E">
        <w:rPr>
          <w:lang w:val="es-CL"/>
        </w:rPr>
        <w:t>en</w:t>
      </w:r>
      <w:r>
        <w:rPr>
          <w:lang w:val="es-CL"/>
        </w:rPr>
        <w:t xml:space="preserve"> </w:t>
      </w:r>
      <w:r w:rsidR="008559FD">
        <w:rPr>
          <w:lang w:val="es-CL"/>
        </w:rPr>
        <w:t>Nuevo México</w:t>
      </w:r>
      <w:r w:rsidR="008E006C">
        <w:rPr>
          <w:lang w:val="es-CL"/>
        </w:rPr>
        <w:t xml:space="preserve">. </w:t>
      </w:r>
      <w:r w:rsidRPr="00BC1702">
        <w:rPr>
          <w:rFonts w:ascii="Calibri" w:eastAsia="Calibri" w:hAnsi="Calibri" w:cs="Times New Roman"/>
          <w:lang w:val="es-CL"/>
        </w:rPr>
        <w:t xml:space="preserve">Esto </w:t>
      </w:r>
      <w:r w:rsidR="00116819">
        <w:rPr>
          <w:rFonts w:ascii="Calibri" w:eastAsia="Calibri" w:hAnsi="Calibri" w:cs="Times New Roman"/>
          <w:lang w:val="es-CL"/>
        </w:rPr>
        <w:t>incluye</w:t>
      </w:r>
      <w:r w:rsidRPr="00BC1702">
        <w:rPr>
          <w:rFonts w:ascii="Calibri" w:eastAsia="Calibri" w:hAnsi="Calibri" w:cs="Times New Roman"/>
          <w:lang w:val="es-CL"/>
        </w:rPr>
        <w:t xml:space="preserve"> servicios telefónicos, de televisión</w:t>
      </w:r>
      <w:r>
        <w:rPr>
          <w:rFonts w:ascii="Calibri" w:eastAsia="Calibri" w:hAnsi="Calibri" w:cs="Times New Roman"/>
          <w:lang w:val="es-CL"/>
        </w:rPr>
        <w:t xml:space="preserve"> </w:t>
      </w:r>
      <w:r w:rsidRPr="00BC1702">
        <w:rPr>
          <w:rFonts w:ascii="Calibri" w:eastAsia="Calibri" w:hAnsi="Calibri" w:cs="Times New Roman"/>
          <w:lang w:val="es-CL"/>
        </w:rPr>
        <w:t>y/o de Internet.</w:t>
      </w:r>
      <w:r>
        <w:rPr>
          <w:rFonts w:ascii="Calibri" w:eastAsia="Calibri" w:hAnsi="Calibri" w:cs="Times New Roman"/>
          <w:lang w:val="es-CL"/>
        </w:rPr>
        <w:t xml:space="preserve"> </w:t>
      </w:r>
    </w:p>
    <w:p w:rsidR="00671A0C" w:rsidP="006D3632" w14:paraId="530BC4F5" w14:textId="77777777">
      <w:pPr>
        <w:spacing w:after="0"/>
        <w:rPr>
          <w:rFonts w:ascii="Calibri" w:eastAsia="Calibri" w:hAnsi="Calibri" w:cs="Times New Roman"/>
          <w:lang w:val="es-CL"/>
        </w:rPr>
      </w:pPr>
    </w:p>
    <w:p w:rsidR="006D3632" w:rsidRPr="00224F81" w:rsidP="006D3632" w14:paraId="48C26A9F" w14:textId="77777777">
      <w:pPr>
        <w:rPr>
          <w:rFonts w:eastAsia="Times New Roman" w:cstheme="minorHAnsi"/>
          <w:sz w:val="24"/>
          <w:szCs w:val="24"/>
          <w:lang w:val="es-CL"/>
        </w:rPr>
      </w:pPr>
      <w:r w:rsidRPr="00224F81">
        <w:rPr>
          <w:b/>
          <w:sz w:val="24"/>
          <w:szCs w:val="24"/>
          <w:lang w:val="es-CL"/>
        </w:rPr>
        <w:t>Emisoras</w:t>
      </w:r>
      <w:r w:rsidRPr="00224F81">
        <w:rPr>
          <w:rFonts w:eastAsia="Times New Roman" w:cstheme="minorHAnsi"/>
          <w:sz w:val="24"/>
          <w:szCs w:val="24"/>
          <w:lang w:val="es-CL"/>
        </w:rPr>
        <w:t xml:space="preserve"> </w:t>
      </w:r>
    </w:p>
    <w:p w:rsidR="006D3632" w:rsidRPr="00F47F24" w:rsidP="006D3632" w14:paraId="658133F2" w14:textId="77777777">
      <w:pPr>
        <w:spacing w:after="0" w:line="240" w:lineRule="auto"/>
        <w:outlineLvl w:val="0"/>
        <w:rPr>
          <w:rFonts w:eastAsia="Times New Roman" w:cstheme="minorHAnsi"/>
          <w:u w:val="single"/>
          <w:lang w:val="es-CL"/>
        </w:rPr>
      </w:pPr>
      <w:r>
        <w:rPr>
          <w:rFonts w:eastAsia="Times New Roman" w:cstheme="minorHAnsi"/>
          <w:u w:val="single"/>
          <w:lang w:val="es-CL"/>
        </w:rPr>
        <w:t>Condición</w:t>
      </w:r>
      <w:r w:rsidRPr="00B843DF">
        <w:rPr>
          <w:rFonts w:eastAsia="Times New Roman" w:cstheme="minorHAnsi"/>
          <w:u w:val="single"/>
          <w:lang w:val="es-CL"/>
        </w:rPr>
        <w:t xml:space="preserve"> de las estaciones de televisión:</w:t>
      </w:r>
    </w:p>
    <w:p w:rsidR="006D3632" w:rsidRPr="00F47F24" w:rsidP="006D3632" w14:paraId="28B2B11E" w14:textId="77777777">
      <w:pPr>
        <w:spacing w:after="0" w:line="240" w:lineRule="auto"/>
        <w:outlineLvl w:val="0"/>
        <w:rPr>
          <w:rFonts w:eastAsia="Times New Roman" w:cstheme="minorHAnsi"/>
          <w:lang w:val="es-CL"/>
        </w:rPr>
      </w:pPr>
    </w:p>
    <w:p w:rsidR="006D3632" w:rsidRPr="00620766" w:rsidP="006D3632" w14:paraId="721BA55E" w14:textId="2449633C">
      <w:pPr>
        <w:pStyle w:val="ListParagraph"/>
        <w:numPr>
          <w:ilvl w:val="0"/>
          <w:numId w:val="25"/>
        </w:numPr>
        <w:spacing w:after="0" w:line="240" w:lineRule="auto"/>
        <w:rPr>
          <w:rFonts w:cstheme="minorHAnsi"/>
          <w:u w:val="single"/>
          <w:lang w:val="es-CL"/>
        </w:rPr>
      </w:pPr>
      <w:r>
        <w:rPr>
          <w:lang w:val="es-CL"/>
        </w:rPr>
        <w:t>Ninguna</w:t>
      </w:r>
      <w:r w:rsidR="009A1332">
        <w:rPr>
          <w:lang w:val="es-CL"/>
        </w:rPr>
        <w:t xml:space="preserve"> </w:t>
      </w:r>
      <w:r w:rsidRPr="00AF1A1C">
        <w:rPr>
          <w:lang w:val="es-CL"/>
        </w:rPr>
        <w:t>estaci</w:t>
      </w:r>
      <w:r w:rsidR="009A1332">
        <w:rPr>
          <w:lang w:val="es-CL"/>
        </w:rPr>
        <w:t>ón</w:t>
      </w:r>
      <w:r w:rsidRPr="00AF1A1C">
        <w:rPr>
          <w:lang w:val="es-CL"/>
        </w:rPr>
        <w:t xml:space="preserve"> de televisión</w:t>
      </w:r>
      <w:r w:rsidR="009A1332">
        <w:rPr>
          <w:lang w:val="es-CL"/>
        </w:rPr>
        <w:t xml:space="preserve"> </w:t>
      </w:r>
      <w:r w:rsidRPr="00AF1A1C">
        <w:rPr>
          <w:lang w:val="es-CL"/>
        </w:rPr>
        <w:t>inform</w:t>
      </w:r>
      <w:r w:rsidR="009A1332">
        <w:rPr>
          <w:lang w:val="es-CL"/>
        </w:rPr>
        <w:t>ó</w:t>
      </w:r>
      <w:r w:rsidRPr="00AF1A1C">
        <w:rPr>
          <w:lang w:val="es-CL"/>
        </w:rPr>
        <w:t xml:space="preserve"> estar fuera de servicio</w:t>
      </w:r>
      <w:r w:rsidR="00CA03D5">
        <w:rPr>
          <w:lang w:val="es-CL"/>
        </w:rPr>
        <w:t>.</w:t>
      </w:r>
    </w:p>
    <w:p w:rsidR="006D3632" w:rsidRPr="00645FDC" w:rsidP="006D3632" w14:paraId="29A3ECD4" w14:textId="77777777">
      <w:pPr>
        <w:spacing w:after="0" w:line="240" w:lineRule="auto"/>
        <w:outlineLvl w:val="0"/>
        <w:rPr>
          <w:rFonts w:eastAsia="Times New Roman" w:cstheme="minorHAnsi"/>
          <w:u w:val="single"/>
          <w:lang w:val="es-CL"/>
        </w:rPr>
      </w:pPr>
    </w:p>
    <w:p w:rsidR="006D3632" w:rsidP="006D3632" w14:paraId="61D6371D" w14:textId="77777777">
      <w:pPr>
        <w:spacing w:after="0" w:line="240" w:lineRule="auto"/>
        <w:outlineLvl w:val="0"/>
        <w:rPr>
          <w:rFonts w:eastAsia="Times New Roman" w:cstheme="minorHAnsi"/>
          <w:u w:val="single"/>
          <w:lang w:val="es-CL"/>
        </w:rPr>
      </w:pPr>
      <w:r>
        <w:rPr>
          <w:rFonts w:eastAsia="Times New Roman" w:cstheme="minorHAnsi"/>
          <w:u w:val="single"/>
          <w:lang w:val="es-CL"/>
        </w:rPr>
        <w:t>Condición</w:t>
      </w:r>
      <w:r w:rsidRPr="00B843DF">
        <w:rPr>
          <w:rFonts w:eastAsia="Times New Roman" w:cstheme="minorHAnsi"/>
          <w:u w:val="single"/>
          <w:lang w:val="es-CL"/>
        </w:rPr>
        <w:t xml:space="preserve"> de las estaciones de radio FM:  </w:t>
      </w:r>
    </w:p>
    <w:p w:rsidR="006D3632" w:rsidRPr="00291F57" w:rsidP="006D3632" w14:paraId="720D3277" w14:textId="77777777">
      <w:pPr>
        <w:spacing w:after="0" w:line="240" w:lineRule="auto"/>
        <w:outlineLvl w:val="0"/>
        <w:rPr>
          <w:rFonts w:eastAsia="Times New Roman" w:cstheme="minorHAnsi"/>
          <w:lang w:val="es-CL"/>
        </w:rPr>
      </w:pPr>
    </w:p>
    <w:p w:rsidR="00E23626" w:rsidRPr="00671A0C" w:rsidP="006631FD" w14:paraId="0BF438E3" w14:textId="070CD7DB">
      <w:pPr>
        <w:pStyle w:val="ListParagraph"/>
        <w:numPr>
          <w:ilvl w:val="0"/>
          <w:numId w:val="22"/>
        </w:numPr>
        <w:spacing w:after="0" w:line="240" w:lineRule="auto"/>
        <w:outlineLvl w:val="0"/>
        <w:rPr>
          <w:u w:val="single"/>
          <w:lang w:val="es-CL"/>
        </w:rPr>
      </w:pPr>
      <w:r w:rsidRPr="00671A0C">
        <w:rPr>
          <w:lang w:val="es-CL"/>
        </w:rPr>
        <w:t xml:space="preserve">Ninguna </w:t>
      </w:r>
      <w:r w:rsidRPr="00671A0C" w:rsidR="006B14A2">
        <w:rPr>
          <w:lang w:val="es-CL"/>
        </w:rPr>
        <w:t xml:space="preserve">estación </w:t>
      </w:r>
      <w:r w:rsidRPr="00671A0C" w:rsidR="006D3632">
        <w:rPr>
          <w:lang w:val="es-CL"/>
        </w:rPr>
        <w:t>de radio FM</w:t>
      </w:r>
      <w:r w:rsidRPr="00671A0C" w:rsidR="00E7776B">
        <w:rPr>
          <w:lang w:val="es-CL"/>
        </w:rPr>
        <w:t xml:space="preserve"> </w:t>
      </w:r>
      <w:r w:rsidRPr="00671A0C" w:rsidR="006D3632">
        <w:rPr>
          <w:lang w:val="es-CL"/>
        </w:rPr>
        <w:t>inform</w:t>
      </w:r>
      <w:r w:rsidRPr="00671A0C" w:rsidR="006B14A2">
        <w:rPr>
          <w:lang w:val="es-CL"/>
        </w:rPr>
        <w:t>ó</w:t>
      </w:r>
      <w:r w:rsidRPr="00671A0C" w:rsidR="00545823">
        <w:rPr>
          <w:lang w:val="es-CL"/>
        </w:rPr>
        <w:t xml:space="preserve"> </w:t>
      </w:r>
      <w:r w:rsidRPr="00671A0C" w:rsidR="006D3632">
        <w:rPr>
          <w:lang w:val="es-CL"/>
        </w:rPr>
        <w:t>estar fuera de servicio</w:t>
      </w:r>
      <w:r w:rsidRPr="00671A0C">
        <w:rPr>
          <w:lang w:val="es-CL"/>
        </w:rPr>
        <w:t xml:space="preserve">. </w:t>
      </w:r>
      <w:r w:rsidRPr="00671A0C" w:rsidR="006B14A2">
        <w:rPr>
          <w:lang w:val="es-CL"/>
        </w:rPr>
        <w:t xml:space="preserve"> </w:t>
      </w:r>
      <w:r w:rsidRPr="00671A0C">
        <w:rPr>
          <w:lang w:val="es-CL"/>
        </w:rPr>
        <w:t>Una estación de radio FM informó que está transmitiendo desde una torre alternativa (KTEG).</w:t>
      </w:r>
    </w:p>
    <w:p w:rsidR="00E23626" w:rsidRPr="00671A0C" w:rsidP="00E23626" w14:paraId="2C4AF8EF" w14:textId="77777777">
      <w:pPr>
        <w:spacing w:after="0" w:line="240" w:lineRule="auto"/>
        <w:outlineLvl w:val="0"/>
        <w:rPr>
          <w:u w:val="single"/>
          <w:lang w:val="es-CL"/>
        </w:rPr>
      </w:pPr>
    </w:p>
    <w:p w:rsidR="006D3632" w:rsidP="00E23626" w14:paraId="1860758C" w14:textId="201CA2CC">
      <w:pPr>
        <w:spacing w:after="0" w:line="240" w:lineRule="auto"/>
        <w:outlineLvl w:val="0"/>
        <w:rPr>
          <w:u w:val="single"/>
          <w:lang w:val="es-CL"/>
        </w:rPr>
      </w:pPr>
      <w:r w:rsidRPr="006929ED">
        <w:rPr>
          <w:u w:val="single"/>
          <w:lang w:val="es-CL"/>
        </w:rPr>
        <w:t xml:space="preserve">Condición de las estaciones de radio AM:  </w:t>
      </w:r>
    </w:p>
    <w:p w:rsidR="00AB365B" w:rsidRPr="006929ED" w:rsidP="006929ED" w14:paraId="059E1F24" w14:textId="77777777">
      <w:pPr>
        <w:spacing w:after="0" w:line="240" w:lineRule="auto"/>
        <w:outlineLvl w:val="0"/>
        <w:rPr>
          <w:u w:val="single"/>
          <w:lang w:val="es-CL"/>
        </w:rPr>
      </w:pPr>
    </w:p>
    <w:p w:rsidR="00767A47" w:rsidRPr="009A2710" w:rsidP="00CF1B2D" w14:paraId="362E44F5" w14:textId="5A12CCA5">
      <w:pPr>
        <w:pStyle w:val="ListParagraph"/>
        <w:numPr>
          <w:ilvl w:val="0"/>
          <w:numId w:val="24"/>
        </w:numPr>
        <w:outlineLvl w:val="0"/>
        <w:rPr>
          <w:u w:val="single"/>
          <w:lang w:val="es-CL"/>
        </w:rPr>
      </w:pPr>
      <w:r>
        <w:rPr>
          <w:rFonts w:asciiTheme="minorHAnsi" w:hAnsiTheme="minorHAnsi" w:cstheme="minorHAnsi"/>
          <w:lang w:val="es-CL"/>
        </w:rPr>
        <w:t xml:space="preserve">Ninguna </w:t>
      </w:r>
      <w:r w:rsidRPr="00FF1E63" w:rsidR="006D3632">
        <w:rPr>
          <w:rFonts w:asciiTheme="minorHAnsi" w:hAnsiTheme="minorHAnsi" w:cstheme="minorHAnsi"/>
          <w:lang w:val="es-CL"/>
        </w:rPr>
        <w:t>estaci</w:t>
      </w:r>
      <w:r w:rsidR="000062B1">
        <w:rPr>
          <w:rFonts w:asciiTheme="minorHAnsi" w:hAnsiTheme="minorHAnsi" w:cstheme="minorHAnsi"/>
          <w:lang w:val="es-CL"/>
        </w:rPr>
        <w:t>ón</w:t>
      </w:r>
      <w:r w:rsidRPr="00FF1E63" w:rsidR="006D3632">
        <w:rPr>
          <w:rFonts w:asciiTheme="minorHAnsi" w:hAnsiTheme="minorHAnsi" w:cstheme="minorHAnsi"/>
          <w:lang w:val="es-CL"/>
        </w:rPr>
        <w:t xml:space="preserve"> de radio AM</w:t>
      </w:r>
      <w:r w:rsidR="00287643">
        <w:rPr>
          <w:rFonts w:asciiTheme="minorHAnsi" w:hAnsiTheme="minorHAnsi" w:cstheme="minorHAnsi"/>
          <w:lang w:val="es-CL"/>
        </w:rPr>
        <w:t xml:space="preserve"> </w:t>
      </w:r>
      <w:r w:rsidRPr="00FF1E63" w:rsidR="000062B1">
        <w:rPr>
          <w:rFonts w:asciiTheme="minorHAnsi" w:hAnsiTheme="minorHAnsi" w:cstheme="minorHAnsi"/>
          <w:lang w:val="es-CL"/>
        </w:rPr>
        <w:t>inform</w:t>
      </w:r>
      <w:r w:rsidR="000062B1">
        <w:rPr>
          <w:rFonts w:asciiTheme="minorHAnsi" w:hAnsiTheme="minorHAnsi" w:cstheme="minorHAnsi"/>
          <w:lang w:val="es-CL"/>
        </w:rPr>
        <w:t>ó</w:t>
      </w:r>
      <w:r w:rsidRPr="00FF1E63" w:rsidR="006D3632">
        <w:rPr>
          <w:rFonts w:asciiTheme="minorHAnsi" w:hAnsiTheme="minorHAnsi" w:cstheme="minorHAnsi"/>
          <w:lang w:val="es-CL"/>
        </w:rPr>
        <w:t xml:space="preserve"> estar fuera de servicio</w:t>
      </w:r>
      <w:r>
        <w:rPr>
          <w:rFonts w:asciiTheme="minorHAnsi" w:hAnsiTheme="minorHAnsi" w:cstheme="minorHAnsi"/>
          <w:lang w:val="es-CL"/>
        </w:rPr>
        <w:t>.</w:t>
      </w:r>
    </w:p>
    <w:p w:rsidR="009A2710" w:rsidRPr="00F05E23" w:rsidP="00B47742" w14:paraId="1E41AF42" w14:textId="77777777">
      <w:pPr>
        <w:pStyle w:val="ListParagraph"/>
        <w:outlineLvl w:val="0"/>
        <w:rPr>
          <w:u w:val="single"/>
          <w:lang w:val="es-CL"/>
        </w:rPr>
      </w:pPr>
    </w:p>
    <w:p w:rsidR="006D3632" w:rsidRPr="00224F81" w:rsidP="006D3632" w14:paraId="7D48710A" w14:textId="77777777">
      <w:pPr>
        <w:spacing w:after="0"/>
        <w:rPr>
          <w:b/>
          <w:bCs/>
          <w:sz w:val="24"/>
          <w:szCs w:val="24"/>
          <w:lang w:val="es-CL"/>
        </w:rPr>
      </w:pPr>
      <w:bookmarkStart w:id="2" w:name="_Hlk81227262"/>
      <w:bookmarkStart w:id="3" w:name="_Hlk80613601"/>
      <w:r w:rsidRPr="00224F81">
        <w:rPr>
          <w:b/>
          <w:bCs/>
          <w:sz w:val="24"/>
          <w:szCs w:val="24"/>
          <w:lang w:val="es-CL"/>
        </w:rPr>
        <w:t>Autoridad Especial Temporal (STA)</w:t>
      </w:r>
      <w:r>
        <w:rPr>
          <w:b/>
          <w:bCs/>
          <w:sz w:val="24"/>
          <w:szCs w:val="24"/>
          <w:lang w:val="es-CL"/>
        </w:rPr>
        <w:t xml:space="preserve">, </w:t>
      </w:r>
      <w:r w:rsidRPr="00224F81">
        <w:rPr>
          <w:b/>
          <w:bCs/>
          <w:sz w:val="24"/>
          <w:szCs w:val="24"/>
          <w:lang w:val="es-CL"/>
        </w:rPr>
        <w:t>Exenciones</w:t>
      </w:r>
      <w:r>
        <w:rPr>
          <w:b/>
          <w:bCs/>
          <w:sz w:val="24"/>
          <w:szCs w:val="24"/>
          <w:lang w:val="es-CL"/>
        </w:rPr>
        <w:t xml:space="preserve"> y Extensiones</w:t>
      </w:r>
    </w:p>
    <w:p w:rsidR="006D3632" w:rsidRPr="00C67150" w:rsidP="006D3632" w14:paraId="5F2597A0" w14:textId="77777777">
      <w:pPr>
        <w:spacing w:after="0"/>
        <w:rPr>
          <w:lang w:val="es-CL"/>
        </w:rPr>
      </w:pPr>
    </w:p>
    <w:p w:rsidR="006D3632" w:rsidP="006D3632" w14:paraId="4036ACDE" w14:textId="77777777">
      <w:pPr>
        <w:spacing w:after="0"/>
        <w:rPr>
          <w:lang w:val="es-CL"/>
        </w:rPr>
      </w:pPr>
      <w:r w:rsidRPr="00C67150">
        <w:rPr>
          <w:lang w:val="es-CL"/>
        </w:rPr>
        <w:t xml:space="preserve">La Comisión Federal de Comunicaciones (FCC) </w:t>
      </w:r>
      <w:r>
        <w:rPr>
          <w:lang w:val="es-CL"/>
        </w:rPr>
        <w:t xml:space="preserve">puede </w:t>
      </w:r>
      <w:r w:rsidRPr="00C67150">
        <w:rPr>
          <w:lang w:val="es-CL"/>
        </w:rPr>
        <w:t>otorga</w:t>
      </w:r>
      <w:r>
        <w:rPr>
          <w:lang w:val="es-CL"/>
        </w:rPr>
        <w:t>r</w:t>
      </w:r>
      <w:r w:rsidRPr="00C67150">
        <w:rPr>
          <w:lang w:val="es-CL"/>
        </w:rPr>
        <w:t xml:space="preserve"> Autoridad Especial Temporal (Special Temporary Authority, STA, por sus si</w:t>
      </w:r>
      <w:r>
        <w:rPr>
          <w:lang w:val="es-CL"/>
        </w:rPr>
        <w:t>glas en inglés</w:t>
      </w:r>
      <w:r w:rsidRPr="00C67150">
        <w:rPr>
          <w:lang w:val="es-CL"/>
        </w:rPr>
        <w:t xml:space="preserve">) </w:t>
      </w:r>
      <w:r>
        <w:rPr>
          <w:lang w:val="es-CL"/>
        </w:rPr>
        <w:t>para permitir la operación inmediata o temporal de ciertas instalaciones de radio durante emergencias u otras situaciones de urgencia, así como exenciones para apoyar las comunicaciones de emergencia y el restablecimiento de los servicios.</w:t>
      </w:r>
    </w:p>
    <w:p w:rsidR="006D3632" w:rsidP="006D3632" w14:paraId="0C928F07" w14:textId="77777777">
      <w:pPr>
        <w:spacing w:after="0"/>
        <w:rPr>
          <w:lang w:val="es-CL"/>
        </w:rPr>
      </w:pPr>
    </w:p>
    <w:p w:rsidR="00671A0C" w:rsidRPr="00BD06D5" w:rsidP="002972BE" w14:paraId="2C05452E" w14:textId="058FC4FF">
      <w:pPr>
        <w:rPr>
          <w:lang w:val="es-CL"/>
        </w:rPr>
      </w:pPr>
      <w:r w:rsidRPr="000C721A">
        <w:rPr>
          <w:lang w:val="es-CL"/>
        </w:rPr>
        <w:t>Durante</w:t>
      </w:r>
      <w:r w:rsidR="008559FD">
        <w:rPr>
          <w:lang w:val="es-CL"/>
        </w:rPr>
        <w:t xml:space="preserve"> los incendios en Nuevo México</w:t>
      </w:r>
      <w:r w:rsidR="005C445C">
        <w:rPr>
          <w:lang w:val="es-CL"/>
        </w:rPr>
        <w:t xml:space="preserve">, </w:t>
      </w:r>
      <w:r>
        <w:rPr>
          <w:lang w:val="es-CL"/>
        </w:rPr>
        <w:t xml:space="preserve">no </w:t>
      </w:r>
      <w:r w:rsidRPr="000C721A">
        <w:rPr>
          <w:lang w:val="es-CL"/>
        </w:rPr>
        <w:t>se ha</w:t>
      </w:r>
      <w:r>
        <w:rPr>
          <w:lang w:val="es-CL"/>
        </w:rPr>
        <w:t>n</w:t>
      </w:r>
      <w:r w:rsidRPr="000C721A">
        <w:rPr>
          <w:lang w:val="es-CL"/>
        </w:rPr>
        <w:t xml:space="preserve"> otorgad</w:t>
      </w:r>
      <w:r>
        <w:rPr>
          <w:lang w:val="es-CL"/>
        </w:rPr>
        <w:t xml:space="preserve">o </w:t>
      </w:r>
      <w:r w:rsidRPr="00A2571A">
        <w:rPr>
          <w:lang w:val="es-CL"/>
        </w:rPr>
        <w:t>STAs</w:t>
      </w:r>
      <w:r>
        <w:rPr>
          <w:lang w:val="es-CL"/>
        </w:rPr>
        <w:t xml:space="preserve"> ni exenciones.</w:t>
      </w:r>
      <w:bookmarkEnd w:id="2"/>
      <w:bookmarkEnd w:id="3"/>
    </w:p>
    <w:sectPr w:rsidSect="00EB7A20">
      <w:headerReference w:type="even" r:id="rId6"/>
      <w:headerReference w:type="default" r:id="rId7"/>
      <w:footerReference w:type="even" r:id="rId8"/>
      <w:footerReference w:type="default" r:id="rId9"/>
      <w:headerReference w:type="first" r:id="rId10"/>
      <w:footerReference w:type="first" r:id="rId11"/>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B7" w14:paraId="064B1C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B7" w:rsidP="00C55954" w14:paraId="42674756"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B7" w14:paraId="272E46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B7" w14:paraId="6A1312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B7"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9261B7" w14:paraId="68DE97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B7" w14:paraId="7D4552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327B8"/>
    <w:multiLevelType w:val="hybridMultilevel"/>
    <w:tmpl w:val="ED14B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5A1AE9"/>
    <w:multiLevelType w:val="hybridMultilevel"/>
    <w:tmpl w:val="0BAE6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4755FA"/>
    <w:multiLevelType w:val="hybridMultilevel"/>
    <w:tmpl w:val="1AA82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8622B5"/>
    <w:multiLevelType w:val="hybridMultilevel"/>
    <w:tmpl w:val="5CF22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8F4BFD"/>
    <w:multiLevelType w:val="hybridMultilevel"/>
    <w:tmpl w:val="DEB8C0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346216"/>
    <w:multiLevelType w:val="hybridMultilevel"/>
    <w:tmpl w:val="6BF861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0A043E"/>
    <w:multiLevelType w:val="hybridMultilevel"/>
    <w:tmpl w:val="E6BA1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AA7430"/>
    <w:multiLevelType w:val="hybridMultilevel"/>
    <w:tmpl w:val="72D84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B670E82"/>
    <w:multiLevelType w:val="hybridMultilevel"/>
    <w:tmpl w:val="AABC8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0">
    <w:nsid w:val="42E75677"/>
    <w:multiLevelType w:val="hybridMultilevel"/>
    <w:tmpl w:val="082865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7C17E3D"/>
    <w:multiLevelType w:val="hybridMultilevel"/>
    <w:tmpl w:val="69BE25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10497F"/>
    <w:multiLevelType w:val="hybridMultilevel"/>
    <w:tmpl w:val="9552D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D02612"/>
    <w:multiLevelType w:val="hybridMultilevel"/>
    <w:tmpl w:val="564AC1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220639F"/>
    <w:multiLevelType w:val="hybridMultilevel"/>
    <w:tmpl w:val="0D1A1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C46CB3"/>
    <w:multiLevelType w:val="hybridMultilevel"/>
    <w:tmpl w:val="9A1813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EA7396"/>
    <w:multiLevelType w:val="hybridMultilevel"/>
    <w:tmpl w:val="146E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A2F05B7"/>
    <w:multiLevelType w:val="hybridMultilevel"/>
    <w:tmpl w:val="5704A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C322F73"/>
    <w:multiLevelType w:val="hybridMultilevel"/>
    <w:tmpl w:val="37CE2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1A41C34"/>
    <w:multiLevelType w:val="hybridMultilevel"/>
    <w:tmpl w:val="D46E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5B5BC2"/>
    <w:multiLevelType w:val="hybridMultilevel"/>
    <w:tmpl w:val="F796C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C36ED6"/>
    <w:multiLevelType w:val="hybridMultilevel"/>
    <w:tmpl w:val="9C224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1B7B52"/>
    <w:multiLevelType w:val="hybridMultilevel"/>
    <w:tmpl w:val="91644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B6F418A"/>
    <w:multiLevelType w:val="hybridMultilevel"/>
    <w:tmpl w:val="35E2A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7B8164A"/>
    <w:multiLevelType w:val="hybridMultilevel"/>
    <w:tmpl w:val="75FA9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8B4E3C"/>
    <w:multiLevelType w:val="hybridMultilevel"/>
    <w:tmpl w:val="407EB0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1"/>
  </w:num>
  <w:num w:numId="4">
    <w:abstractNumId w:val="25"/>
  </w:num>
  <w:num w:numId="5">
    <w:abstractNumId w:val="18"/>
  </w:num>
  <w:num w:numId="6">
    <w:abstractNumId w:val="8"/>
  </w:num>
  <w:num w:numId="7">
    <w:abstractNumId w:val="20"/>
  </w:num>
  <w:num w:numId="8">
    <w:abstractNumId w:val="10"/>
  </w:num>
  <w:num w:numId="9">
    <w:abstractNumId w:val="13"/>
  </w:num>
  <w:num w:numId="10">
    <w:abstractNumId w:val="2"/>
  </w:num>
  <w:num w:numId="11">
    <w:abstractNumId w:val="1"/>
  </w:num>
  <w:num w:numId="12">
    <w:abstractNumId w:val="11"/>
  </w:num>
  <w:num w:numId="13">
    <w:abstractNumId w:val="16"/>
  </w:num>
  <w:num w:numId="14">
    <w:abstractNumId w:val="26"/>
  </w:num>
  <w:num w:numId="15">
    <w:abstractNumId w:val="4"/>
  </w:num>
  <w:num w:numId="16">
    <w:abstractNumId w:val="6"/>
  </w:num>
  <w:num w:numId="17">
    <w:abstractNumId w:val="22"/>
  </w:num>
  <w:num w:numId="18">
    <w:abstractNumId w:val="15"/>
  </w:num>
  <w:num w:numId="19">
    <w:abstractNumId w:val="12"/>
  </w:num>
  <w:num w:numId="20">
    <w:abstractNumId w:val="23"/>
  </w:num>
  <w:num w:numId="21">
    <w:abstractNumId w:val="0"/>
  </w:num>
  <w:num w:numId="22">
    <w:abstractNumId w:val="17"/>
  </w:num>
  <w:num w:numId="23">
    <w:abstractNumId w:val="14"/>
  </w:num>
  <w:num w:numId="24">
    <w:abstractNumId w:val="5"/>
  </w:num>
  <w:num w:numId="25">
    <w:abstractNumId w:val="3"/>
  </w:num>
  <w:num w:numId="26">
    <w:abstractNumId w:val="24"/>
  </w:num>
  <w:num w:numId="27">
    <w:abstractNumId w:val="19"/>
  </w:num>
  <w:num w:numId="28">
    <w:abstractNumId w:val="24"/>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62B1"/>
    <w:rsid w:val="00007186"/>
    <w:rsid w:val="000071A0"/>
    <w:rsid w:val="000104E0"/>
    <w:rsid w:val="0001188C"/>
    <w:rsid w:val="00012485"/>
    <w:rsid w:val="00014F28"/>
    <w:rsid w:val="00020BB6"/>
    <w:rsid w:val="00020CC2"/>
    <w:rsid w:val="00020FD1"/>
    <w:rsid w:val="000259B8"/>
    <w:rsid w:val="000260A9"/>
    <w:rsid w:val="00027CDA"/>
    <w:rsid w:val="00034E11"/>
    <w:rsid w:val="0003788A"/>
    <w:rsid w:val="0004403A"/>
    <w:rsid w:val="00044252"/>
    <w:rsid w:val="00044C38"/>
    <w:rsid w:val="000459DF"/>
    <w:rsid w:val="00045B5D"/>
    <w:rsid w:val="000468AC"/>
    <w:rsid w:val="000477DC"/>
    <w:rsid w:val="000510DA"/>
    <w:rsid w:val="00052940"/>
    <w:rsid w:val="000551CA"/>
    <w:rsid w:val="00055F44"/>
    <w:rsid w:val="000561F6"/>
    <w:rsid w:val="00057B55"/>
    <w:rsid w:val="00060183"/>
    <w:rsid w:val="000617CB"/>
    <w:rsid w:val="00063327"/>
    <w:rsid w:val="00064E23"/>
    <w:rsid w:val="00065F0D"/>
    <w:rsid w:val="00066CEE"/>
    <w:rsid w:val="00067D55"/>
    <w:rsid w:val="00067FFE"/>
    <w:rsid w:val="00071363"/>
    <w:rsid w:val="0007218A"/>
    <w:rsid w:val="00073D0A"/>
    <w:rsid w:val="000766BF"/>
    <w:rsid w:val="00076995"/>
    <w:rsid w:val="00080672"/>
    <w:rsid w:val="0008154F"/>
    <w:rsid w:val="00083CF9"/>
    <w:rsid w:val="00084549"/>
    <w:rsid w:val="00084B7D"/>
    <w:rsid w:val="0008524D"/>
    <w:rsid w:val="00093DF6"/>
    <w:rsid w:val="00097A08"/>
    <w:rsid w:val="00097D83"/>
    <w:rsid w:val="000A0EB0"/>
    <w:rsid w:val="000A2377"/>
    <w:rsid w:val="000A2FB2"/>
    <w:rsid w:val="000A661C"/>
    <w:rsid w:val="000A6C99"/>
    <w:rsid w:val="000B02FC"/>
    <w:rsid w:val="000B3A4E"/>
    <w:rsid w:val="000B6ACA"/>
    <w:rsid w:val="000B6BFE"/>
    <w:rsid w:val="000C207B"/>
    <w:rsid w:val="000C381E"/>
    <w:rsid w:val="000C418E"/>
    <w:rsid w:val="000C4E8F"/>
    <w:rsid w:val="000C5031"/>
    <w:rsid w:val="000C65E8"/>
    <w:rsid w:val="000C721A"/>
    <w:rsid w:val="000C7DC9"/>
    <w:rsid w:val="000D2D6D"/>
    <w:rsid w:val="000D63C4"/>
    <w:rsid w:val="000D6DFB"/>
    <w:rsid w:val="000D6EC0"/>
    <w:rsid w:val="000E0ECA"/>
    <w:rsid w:val="000E16AC"/>
    <w:rsid w:val="000E1CB0"/>
    <w:rsid w:val="000E2952"/>
    <w:rsid w:val="000E2DCE"/>
    <w:rsid w:val="000E3C94"/>
    <w:rsid w:val="000E55EA"/>
    <w:rsid w:val="000E7F60"/>
    <w:rsid w:val="000F197D"/>
    <w:rsid w:val="000F3A92"/>
    <w:rsid w:val="000F3AB0"/>
    <w:rsid w:val="00103B99"/>
    <w:rsid w:val="00104428"/>
    <w:rsid w:val="001110B8"/>
    <w:rsid w:val="0011508C"/>
    <w:rsid w:val="00115934"/>
    <w:rsid w:val="00115BC7"/>
    <w:rsid w:val="00116819"/>
    <w:rsid w:val="00117697"/>
    <w:rsid w:val="00117B4B"/>
    <w:rsid w:val="00120D57"/>
    <w:rsid w:val="001218E3"/>
    <w:rsid w:val="00122583"/>
    <w:rsid w:val="00130183"/>
    <w:rsid w:val="0013268A"/>
    <w:rsid w:val="00133846"/>
    <w:rsid w:val="00135183"/>
    <w:rsid w:val="00141BF8"/>
    <w:rsid w:val="00143ED6"/>
    <w:rsid w:val="001508CC"/>
    <w:rsid w:val="00150C10"/>
    <w:rsid w:val="00155A4F"/>
    <w:rsid w:val="00155A8E"/>
    <w:rsid w:val="00157801"/>
    <w:rsid w:val="00160A06"/>
    <w:rsid w:val="00162311"/>
    <w:rsid w:val="00162F71"/>
    <w:rsid w:val="001640A7"/>
    <w:rsid w:val="00165390"/>
    <w:rsid w:val="00172F98"/>
    <w:rsid w:val="00173A88"/>
    <w:rsid w:val="001745BF"/>
    <w:rsid w:val="0018098A"/>
    <w:rsid w:val="001835A5"/>
    <w:rsid w:val="001842C5"/>
    <w:rsid w:val="001857BA"/>
    <w:rsid w:val="00185C38"/>
    <w:rsid w:val="00190061"/>
    <w:rsid w:val="00191D85"/>
    <w:rsid w:val="001965C6"/>
    <w:rsid w:val="001A07A2"/>
    <w:rsid w:val="001A0A36"/>
    <w:rsid w:val="001A1662"/>
    <w:rsid w:val="001A2D63"/>
    <w:rsid w:val="001A3937"/>
    <w:rsid w:val="001A6B8C"/>
    <w:rsid w:val="001B04C1"/>
    <w:rsid w:val="001B2A81"/>
    <w:rsid w:val="001B5E95"/>
    <w:rsid w:val="001B6605"/>
    <w:rsid w:val="001B77EE"/>
    <w:rsid w:val="001C18CD"/>
    <w:rsid w:val="001C3360"/>
    <w:rsid w:val="001C3631"/>
    <w:rsid w:val="001C5B08"/>
    <w:rsid w:val="001C5F99"/>
    <w:rsid w:val="001D143A"/>
    <w:rsid w:val="001D5104"/>
    <w:rsid w:val="001D5FBE"/>
    <w:rsid w:val="001E075D"/>
    <w:rsid w:val="001E551A"/>
    <w:rsid w:val="001E58C1"/>
    <w:rsid w:val="001E5C14"/>
    <w:rsid w:val="001E7AEB"/>
    <w:rsid w:val="001F0304"/>
    <w:rsid w:val="001F0B45"/>
    <w:rsid w:val="001F31AD"/>
    <w:rsid w:val="001F32E3"/>
    <w:rsid w:val="001F5DAE"/>
    <w:rsid w:val="001F687C"/>
    <w:rsid w:val="001F749E"/>
    <w:rsid w:val="00203D24"/>
    <w:rsid w:val="00207108"/>
    <w:rsid w:val="002235A4"/>
    <w:rsid w:val="0022412D"/>
    <w:rsid w:val="00224D0A"/>
    <w:rsid w:val="00224F81"/>
    <w:rsid w:val="002254A6"/>
    <w:rsid w:val="00225C7C"/>
    <w:rsid w:val="00227B52"/>
    <w:rsid w:val="00233294"/>
    <w:rsid w:val="00233FEF"/>
    <w:rsid w:val="002349BF"/>
    <w:rsid w:val="00235EEC"/>
    <w:rsid w:val="00241856"/>
    <w:rsid w:val="0024446D"/>
    <w:rsid w:val="00244C0C"/>
    <w:rsid w:val="00245710"/>
    <w:rsid w:val="00247AA1"/>
    <w:rsid w:val="00253AE6"/>
    <w:rsid w:val="00257F85"/>
    <w:rsid w:val="00260CAE"/>
    <w:rsid w:val="002617C1"/>
    <w:rsid w:val="002632DC"/>
    <w:rsid w:val="00264A1C"/>
    <w:rsid w:val="00265A81"/>
    <w:rsid w:val="00265CED"/>
    <w:rsid w:val="00270559"/>
    <w:rsid w:val="00270BE9"/>
    <w:rsid w:val="00277306"/>
    <w:rsid w:val="002810AA"/>
    <w:rsid w:val="002858F7"/>
    <w:rsid w:val="0028631F"/>
    <w:rsid w:val="00287643"/>
    <w:rsid w:val="00291F57"/>
    <w:rsid w:val="002972BE"/>
    <w:rsid w:val="002A05E0"/>
    <w:rsid w:val="002A1997"/>
    <w:rsid w:val="002A2982"/>
    <w:rsid w:val="002A35AE"/>
    <w:rsid w:val="002B0391"/>
    <w:rsid w:val="002B152A"/>
    <w:rsid w:val="002B27DB"/>
    <w:rsid w:val="002B3F94"/>
    <w:rsid w:val="002B6C55"/>
    <w:rsid w:val="002C1032"/>
    <w:rsid w:val="002C1909"/>
    <w:rsid w:val="002C7B36"/>
    <w:rsid w:val="002C7D11"/>
    <w:rsid w:val="002D08E3"/>
    <w:rsid w:val="002D1522"/>
    <w:rsid w:val="002D2646"/>
    <w:rsid w:val="002D597B"/>
    <w:rsid w:val="002D6638"/>
    <w:rsid w:val="002D6930"/>
    <w:rsid w:val="002E41B9"/>
    <w:rsid w:val="002E442C"/>
    <w:rsid w:val="002F79B9"/>
    <w:rsid w:val="003036E4"/>
    <w:rsid w:val="00303886"/>
    <w:rsid w:val="00303914"/>
    <w:rsid w:val="00304480"/>
    <w:rsid w:val="00304B51"/>
    <w:rsid w:val="0030574B"/>
    <w:rsid w:val="00311BE8"/>
    <w:rsid w:val="00311D4A"/>
    <w:rsid w:val="00315826"/>
    <w:rsid w:val="00315A8F"/>
    <w:rsid w:val="0031774D"/>
    <w:rsid w:val="00320248"/>
    <w:rsid w:val="00321AAD"/>
    <w:rsid w:val="003221B0"/>
    <w:rsid w:val="0032391F"/>
    <w:rsid w:val="003242A8"/>
    <w:rsid w:val="00324670"/>
    <w:rsid w:val="0032483F"/>
    <w:rsid w:val="00324C68"/>
    <w:rsid w:val="00325611"/>
    <w:rsid w:val="00325751"/>
    <w:rsid w:val="00326D2A"/>
    <w:rsid w:val="00330705"/>
    <w:rsid w:val="0033149F"/>
    <w:rsid w:val="00331801"/>
    <w:rsid w:val="003319A7"/>
    <w:rsid w:val="003323CD"/>
    <w:rsid w:val="003362B4"/>
    <w:rsid w:val="00337D80"/>
    <w:rsid w:val="00337DBA"/>
    <w:rsid w:val="0034280A"/>
    <w:rsid w:val="00345040"/>
    <w:rsid w:val="00346C66"/>
    <w:rsid w:val="00351D5E"/>
    <w:rsid w:val="0036141F"/>
    <w:rsid w:val="00364C28"/>
    <w:rsid w:val="00365720"/>
    <w:rsid w:val="00365A30"/>
    <w:rsid w:val="00372153"/>
    <w:rsid w:val="003770E5"/>
    <w:rsid w:val="00380415"/>
    <w:rsid w:val="00380CF8"/>
    <w:rsid w:val="003813B1"/>
    <w:rsid w:val="00382CF8"/>
    <w:rsid w:val="00383628"/>
    <w:rsid w:val="00383F33"/>
    <w:rsid w:val="003867F2"/>
    <w:rsid w:val="00391216"/>
    <w:rsid w:val="003915F2"/>
    <w:rsid w:val="00392397"/>
    <w:rsid w:val="0039373F"/>
    <w:rsid w:val="0039762D"/>
    <w:rsid w:val="003A037B"/>
    <w:rsid w:val="003A1085"/>
    <w:rsid w:val="003A4521"/>
    <w:rsid w:val="003A4BAA"/>
    <w:rsid w:val="003B06E3"/>
    <w:rsid w:val="003B0F48"/>
    <w:rsid w:val="003B2F43"/>
    <w:rsid w:val="003B5083"/>
    <w:rsid w:val="003B542A"/>
    <w:rsid w:val="003B697B"/>
    <w:rsid w:val="003B6CDC"/>
    <w:rsid w:val="003B6F0F"/>
    <w:rsid w:val="003C02CC"/>
    <w:rsid w:val="003C3A5E"/>
    <w:rsid w:val="003C4786"/>
    <w:rsid w:val="003C50CD"/>
    <w:rsid w:val="003C6265"/>
    <w:rsid w:val="003C7598"/>
    <w:rsid w:val="003C75A0"/>
    <w:rsid w:val="003D33F3"/>
    <w:rsid w:val="003D4496"/>
    <w:rsid w:val="003D45AD"/>
    <w:rsid w:val="003E0C4A"/>
    <w:rsid w:val="003E3620"/>
    <w:rsid w:val="003E3963"/>
    <w:rsid w:val="003E4895"/>
    <w:rsid w:val="003E4AA1"/>
    <w:rsid w:val="003E5C07"/>
    <w:rsid w:val="003E5FF3"/>
    <w:rsid w:val="003E6BB9"/>
    <w:rsid w:val="003E749E"/>
    <w:rsid w:val="003F04EB"/>
    <w:rsid w:val="003F11AE"/>
    <w:rsid w:val="00400954"/>
    <w:rsid w:val="00400F86"/>
    <w:rsid w:val="0040115F"/>
    <w:rsid w:val="00403835"/>
    <w:rsid w:val="004043A0"/>
    <w:rsid w:val="004070D1"/>
    <w:rsid w:val="00407D14"/>
    <w:rsid w:val="004106E7"/>
    <w:rsid w:val="004147B7"/>
    <w:rsid w:val="00415807"/>
    <w:rsid w:val="00415D26"/>
    <w:rsid w:val="00417FE7"/>
    <w:rsid w:val="0042050C"/>
    <w:rsid w:val="00422C63"/>
    <w:rsid w:val="004241FF"/>
    <w:rsid w:val="00425476"/>
    <w:rsid w:val="00425D1A"/>
    <w:rsid w:val="004265C2"/>
    <w:rsid w:val="00427AD5"/>
    <w:rsid w:val="00427C48"/>
    <w:rsid w:val="00431475"/>
    <w:rsid w:val="004368CA"/>
    <w:rsid w:val="0043751E"/>
    <w:rsid w:val="0043763E"/>
    <w:rsid w:val="00440A2C"/>
    <w:rsid w:val="00447A11"/>
    <w:rsid w:val="00447EF1"/>
    <w:rsid w:val="004519CB"/>
    <w:rsid w:val="00454948"/>
    <w:rsid w:val="0046451D"/>
    <w:rsid w:val="00464E1B"/>
    <w:rsid w:val="00465CDB"/>
    <w:rsid w:val="00467017"/>
    <w:rsid w:val="004759AC"/>
    <w:rsid w:val="00477D12"/>
    <w:rsid w:val="004826A9"/>
    <w:rsid w:val="00482A7B"/>
    <w:rsid w:val="00483E28"/>
    <w:rsid w:val="00484D42"/>
    <w:rsid w:val="004851DF"/>
    <w:rsid w:val="004865A4"/>
    <w:rsid w:val="00487C35"/>
    <w:rsid w:val="0049193B"/>
    <w:rsid w:val="004927A7"/>
    <w:rsid w:val="00492F6C"/>
    <w:rsid w:val="00494BF7"/>
    <w:rsid w:val="00495C62"/>
    <w:rsid w:val="004A4237"/>
    <w:rsid w:val="004A7D77"/>
    <w:rsid w:val="004B23BE"/>
    <w:rsid w:val="004B2A77"/>
    <w:rsid w:val="004B4C14"/>
    <w:rsid w:val="004B6114"/>
    <w:rsid w:val="004B638C"/>
    <w:rsid w:val="004B6FE2"/>
    <w:rsid w:val="004B74BF"/>
    <w:rsid w:val="004C00D6"/>
    <w:rsid w:val="004C07AC"/>
    <w:rsid w:val="004C0C3C"/>
    <w:rsid w:val="004C0DFE"/>
    <w:rsid w:val="004C1ABA"/>
    <w:rsid w:val="004C226C"/>
    <w:rsid w:val="004C2E87"/>
    <w:rsid w:val="004C5CF9"/>
    <w:rsid w:val="004C5FA2"/>
    <w:rsid w:val="004C6A10"/>
    <w:rsid w:val="004C6F24"/>
    <w:rsid w:val="004D13F0"/>
    <w:rsid w:val="004D68FE"/>
    <w:rsid w:val="004D77A1"/>
    <w:rsid w:val="004E1DD2"/>
    <w:rsid w:val="004E2400"/>
    <w:rsid w:val="004E3258"/>
    <w:rsid w:val="004E56BB"/>
    <w:rsid w:val="004E60B2"/>
    <w:rsid w:val="004E665D"/>
    <w:rsid w:val="004F558F"/>
    <w:rsid w:val="004F5C2C"/>
    <w:rsid w:val="004F5F32"/>
    <w:rsid w:val="004F635C"/>
    <w:rsid w:val="00500FD2"/>
    <w:rsid w:val="0050210A"/>
    <w:rsid w:val="005031E7"/>
    <w:rsid w:val="00506529"/>
    <w:rsid w:val="0050723C"/>
    <w:rsid w:val="005204DB"/>
    <w:rsid w:val="00520DE9"/>
    <w:rsid w:val="0052112D"/>
    <w:rsid w:val="00523734"/>
    <w:rsid w:val="0052416A"/>
    <w:rsid w:val="005265EB"/>
    <w:rsid w:val="00527598"/>
    <w:rsid w:val="00532A9E"/>
    <w:rsid w:val="00533BCF"/>
    <w:rsid w:val="00534C28"/>
    <w:rsid w:val="00535959"/>
    <w:rsid w:val="00536BC9"/>
    <w:rsid w:val="0053706C"/>
    <w:rsid w:val="00537D7F"/>
    <w:rsid w:val="00540C18"/>
    <w:rsid w:val="00542F6E"/>
    <w:rsid w:val="0054541B"/>
    <w:rsid w:val="00545823"/>
    <w:rsid w:val="00545FE4"/>
    <w:rsid w:val="005469EB"/>
    <w:rsid w:val="005473D7"/>
    <w:rsid w:val="00550268"/>
    <w:rsid w:val="005515C5"/>
    <w:rsid w:val="00553FB9"/>
    <w:rsid w:val="0055544C"/>
    <w:rsid w:val="00555638"/>
    <w:rsid w:val="005567C0"/>
    <w:rsid w:val="005578AE"/>
    <w:rsid w:val="00563629"/>
    <w:rsid w:val="00565C3C"/>
    <w:rsid w:val="0057041F"/>
    <w:rsid w:val="005706FB"/>
    <w:rsid w:val="00582CBD"/>
    <w:rsid w:val="00590BDF"/>
    <w:rsid w:val="00591BBB"/>
    <w:rsid w:val="00591E54"/>
    <w:rsid w:val="00593724"/>
    <w:rsid w:val="0059546C"/>
    <w:rsid w:val="0059621B"/>
    <w:rsid w:val="0059717B"/>
    <w:rsid w:val="005A08EF"/>
    <w:rsid w:val="005A62DD"/>
    <w:rsid w:val="005A6FA4"/>
    <w:rsid w:val="005A738A"/>
    <w:rsid w:val="005A7AFF"/>
    <w:rsid w:val="005A7F86"/>
    <w:rsid w:val="005B1869"/>
    <w:rsid w:val="005B210C"/>
    <w:rsid w:val="005B4689"/>
    <w:rsid w:val="005B49BE"/>
    <w:rsid w:val="005C1747"/>
    <w:rsid w:val="005C445C"/>
    <w:rsid w:val="005C6F4B"/>
    <w:rsid w:val="005D0715"/>
    <w:rsid w:val="005D075C"/>
    <w:rsid w:val="005D3E8B"/>
    <w:rsid w:val="005D3FF7"/>
    <w:rsid w:val="005D7ABE"/>
    <w:rsid w:val="005E14CD"/>
    <w:rsid w:val="005E2381"/>
    <w:rsid w:val="005E23E5"/>
    <w:rsid w:val="005E44CA"/>
    <w:rsid w:val="005F199A"/>
    <w:rsid w:val="005F313D"/>
    <w:rsid w:val="005F4378"/>
    <w:rsid w:val="005F5393"/>
    <w:rsid w:val="005F5433"/>
    <w:rsid w:val="005F7913"/>
    <w:rsid w:val="00600BF1"/>
    <w:rsid w:val="00603B8E"/>
    <w:rsid w:val="00603FA3"/>
    <w:rsid w:val="00611A17"/>
    <w:rsid w:val="00611DD5"/>
    <w:rsid w:val="006136CE"/>
    <w:rsid w:val="006140D5"/>
    <w:rsid w:val="00615510"/>
    <w:rsid w:val="00615C27"/>
    <w:rsid w:val="00616895"/>
    <w:rsid w:val="0061691B"/>
    <w:rsid w:val="00620766"/>
    <w:rsid w:val="006214BB"/>
    <w:rsid w:val="006251F8"/>
    <w:rsid w:val="006268CC"/>
    <w:rsid w:val="00634F10"/>
    <w:rsid w:val="00636383"/>
    <w:rsid w:val="0063658C"/>
    <w:rsid w:val="00642E47"/>
    <w:rsid w:val="00645FDC"/>
    <w:rsid w:val="006468E5"/>
    <w:rsid w:val="00646D4F"/>
    <w:rsid w:val="00650CCA"/>
    <w:rsid w:val="00651F4D"/>
    <w:rsid w:val="006550B6"/>
    <w:rsid w:val="00655C7E"/>
    <w:rsid w:val="006570B6"/>
    <w:rsid w:val="006631FD"/>
    <w:rsid w:val="00665205"/>
    <w:rsid w:val="00671A0C"/>
    <w:rsid w:val="006801D6"/>
    <w:rsid w:val="006822C9"/>
    <w:rsid w:val="006871B1"/>
    <w:rsid w:val="006929ED"/>
    <w:rsid w:val="00692FF7"/>
    <w:rsid w:val="0069342F"/>
    <w:rsid w:val="00693699"/>
    <w:rsid w:val="00694D1C"/>
    <w:rsid w:val="00695E48"/>
    <w:rsid w:val="006A01FA"/>
    <w:rsid w:val="006A04EB"/>
    <w:rsid w:val="006A19EB"/>
    <w:rsid w:val="006A448D"/>
    <w:rsid w:val="006A4793"/>
    <w:rsid w:val="006B0503"/>
    <w:rsid w:val="006B0A97"/>
    <w:rsid w:val="006B14A2"/>
    <w:rsid w:val="006B19F1"/>
    <w:rsid w:val="006B2A05"/>
    <w:rsid w:val="006B4C96"/>
    <w:rsid w:val="006C0C03"/>
    <w:rsid w:val="006C5381"/>
    <w:rsid w:val="006C67AD"/>
    <w:rsid w:val="006C76B8"/>
    <w:rsid w:val="006C7E00"/>
    <w:rsid w:val="006D0B7C"/>
    <w:rsid w:val="006D0E42"/>
    <w:rsid w:val="006D0EBD"/>
    <w:rsid w:val="006D0FF1"/>
    <w:rsid w:val="006D3632"/>
    <w:rsid w:val="006D3FCF"/>
    <w:rsid w:val="006D47E5"/>
    <w:rsid w:val="006E3C27"/>
    <w:rsid w:val="006E78BD"/>
    <w:rsid w:val="006F0D6C"/>
    <w:rsid w:val="006F26F0"/>
    <w:rsid w:val="006F28A2"/>
    <w:rsid w:val="006F29D8"/>
    <w:rsid w:val="006F64B1"/>
    <w:rsid w:val="00700A22"/>
    <w:rsid w:val="007012A7"/>
    <w:rsid w:val="0070356C"/>
    <w:rsid w:val="00703A9A"/>
    <w:rsid w:val="00703D83"/>
    <w:rsid w:val="00706C84"/>
    <w:rsid w:val="00707D69"/>
    <w:rsid w:val="00710F18"/>
    <w:rsid w:val="00711D56"/>
    <w:rsid w:val="00713AF5"/>
    <w:rsid w:val="00716990"/>
    <w:rsid w:val="00720A5C"/>
    <w:rsid w:val="00721239"/>
    <w:rsid w:val="0072294B"/>
    <w:rsid w:val="00724C8B"/>
    <w:rsid w:val="00724EB1"/>
    <w:rsid w:val="00733430"/>
    <w:rsid w:val="0073604F"/>
    <w:rsid w:val="007372B4"/>
    <w:rsid w:val="00737773"/>
    <w:rsid w:val="00737C3C"/>
    <w:rsid w:val="00745DE8"/>
    <w:rsid w:val="00747D7A"/>
    <w:rsid w:val="00753B07"/>
    <w:rsid w:val="00754B4C"/>
    <w:rsid w:val="007553D7"/>
    <w:rsid w:val="00757753"/>
    <w:rsid w:val="00762742"/>
    <w:rsid w:val="007627B7"/>
    <w:rsid w:val="00762AF7"/>
    <w:rsid w:val="00762CCA"/>
    <w:rsid w:val="00762E15"/>
    <w:rsid w:val="00767A47"/>
    <w:rsid w:val="00773DB2"/>
    <w:rsid w:val="00774171"/>
    <w:rsid w:val="00774705"/>
    <w:rsid w:val="00777BC3"/>
    <w:rsid w:val="007803B5"/>
    <w:rsid w:val="0078509D"/>
    <w:rsid w:val="00790A40"/>
    <w:rsid w:val="00793DD1"/>
    <w:rsid w:val="007A13DE"/>
    <w:rsid w:val="007A14F2"/>
    <w:rsid w:val="007A21C4"/>
    <w:rsid w:val="007A2308"/>
    <w:rsid w:val="007A48C4"/>
    <w:rsid w:val="007A6F8D"/>
    <w:rsid w:val="007B1FA0"/>
    <w:rsid w:val="007B227E"/>
    <w:rsid w:val="007B3052"/>
    <w:rsid w:val="007B4122"/>
    <w:rsid w:val="007B4309"/>
    <w:rsid w:val="007B44C9"/>
    <w:rsid w:val="007B6464"/>
    <w:rsid w:val="007B6755"/>
    <w:rsid w:val="007B6894"/>
    <w:rsid w:val="007B7B32"/>
    <w:rsid w:val="007B7CF2"/>
    <w:rsid w:val="007B7D28"/>
    <w:rsid w:val="007C29A2"/>
    <w:rsid w:val="007C35D0"/>
    <w:rsid w:val="007C5100"/>
    <w:rsid w:val="007D107A"/>
    <w:rsid w:val="007D1E0F"/>
    <w:rsid w:val="007D51B4"/>
    <w:rsid w:val="007D5B0C"/>
    <w:rsid w:val="007D672A"/>
    <w:rsid w:val="007D7C57"/>
    <w:rsid w:val="007E05D7"/>
    <w:rsid w:val="007E0A57"/>
    <w:rsid w:val="007E191A"/>
    <w:rsid w:val="007E32F0"/>
    <w:rsid w:val="007F0345"/>
    <w:rsid w:val="007F0BB0"/>
    <w:rsid w:val="007F32CA"/>
    <w:rsid w:val="007F410C"/>
    <w:rsid w:val="008054D1"/>
    <w:rsid w:val="00805AD8"/>
    <w:rsid w:val="00807976"/>
    <w:rsid w:val="00810D58"/>
    <w:rsid w:val="008114D0"/>
    <w:rsid w:val="00811ABF"/>
    <w:rsid w:val="008177AD"/>
    <w:rsid w:val="00817BC1"/>
    <w:rsid w:val="00817D35"/>
    <w:rsid w:val="008211CC"/>
    <w:rsid w:val="00822C90"/>
    <w:rsid w:val="00823383"/>
    <w:rsid w:val="008244D9"/>
    <w:rsid w:val="00824522"/>
    <w:rsid w:val="00826C7A"/>
    <w:rsid w:val="00830656"/>
    <w:rsid w:val="00832602"/>
    <w:rsid w:val="008329E4"/>
    <w:rsid w:val="00835F20"/>
    <w:rsid w:val="008377DE"/>
    <w:rsid w:val="008413E8"/>
    <w:rsid w:val="00845D1A"/>
    <w:rsid w:val="00846575"/>
    <w:rsid w:val="008465F9"/>
    <w:rsid w:val="00847854"/>
    <w:rsid w:val="00850BDD"/>
    <w:rsid w:val="00850C76"/>
    <w:rsid w:val="008518F7"/>
    <w:rsid w:val="008520E4"/>
    <w:rsid w:val="008559FD"/>
    <w:rsid w:val="00856893"/>
    <w:rsid w:val="00856FEE"/>
    <w:rsid w:val="0086054C"/>
    <w:rsid w:val="0087242D"/>
    <w:rsid w:val="00873780"/>
    <w:rsid w:val="008739E6"/>
    <w:rsid w:val="00874CF6"/>
    <w:rsid w:val="008767DA"/>
    <w:rsid w:val="008848F9"/>
    <w:rsid w:val="008878E1"/>
    <w:rsid w:val="00894231"/>
    <w:rsid w:val="008942B0"/>
    <w:rsid w:val="00894856"/>
    <w:rsid w:val="00895795"/>
    <w:rsid w:val="008A2FD5"/>
    <w:rsid w:val="008A400C"/>
    <w:rsid w:val="008A6F73"/>
    <w:rsid w:val="008B0135"/>
    <w:rsid w:val="008B14D4"/>
    <w:rsid w:val="008C01F6"/>
    <w:rsid w:val="008C0C4D"/>
    <w:rsid w:val="008C10F2"/>
    <w:rsid w:val="008C169F"/>
    <w:rsid w:val="008C224E"/>
    <w:rsid w:val="008C31D1"/>
    <w:rsid w:val="008C3A55"/>
    <w:rsid w:val="008C7914"/>
    <w:rsid w:val="008D25FC"/>
    <w:rsid w:val="008D49F6"/>
    <w:rsid w:val="008D5472"/>
    <w:rsid w:val="008D5506"/>
    <w:rsid w:val="008D6F9C"/>
    <w:rsid w:val="008E006C"/>
    <w:rsid w:val="008E383E"/>
    <w:rsid w:val="008F05FA"/>
    <w:rsid w:val="008F2269"/>
    <w:rsid w:val="008F3916"/>
    <w:rsid w:val="00901CAB"/>
    <w:rsid w:val="009036AA"/>
    <w:rsid w:val="00903858"/>
    <w:rsid w:val="0090506F"/>
    <w:rsid w:val="0091059D"/>
    <w:rsid w:val="00912636"/>
    <w:rsid w:val="00913A11"/>
    <w:rsid w:val="00914861"/>
    <w:rsid w:val="00914F08"/>
    <w:rsid w:val="009178CC"/>
    <w:rsid w:val="00921001"/>
    <w:rsid w:val="009259EE"/>
    <w:rsid w:val="00925DEE"/>
    <w:rsid w:val="009261B7"/>
    <w:rsid w:val="00927ABE"/>
    <w:rsid w:val="0093002D"/>
    <w:rsid w:val="009304B8"/>
    <w:rsid w:val="009306FE"/>
    <w:rsid w:val="0093177B"/>
    <w:rsid w:val="00933FD7"/>
    <w:rsid w:val="00935133"/>
    <w:rsid w:val="0093514E"/>
    <w:rsid w:val="009378D6"/>
    <w:rsid w:val="00941859"/>
    <w:rsid w:val="009435CC"/>
    <w:rsid w:val="00944ADA"/>
    <w:rsid w:val="00945DE0"/>
    <w:rsid w:val="0094628E"/>
    <w:rsid w:val="00946BAA"/>
    <w:rsid w:val="00952006"/>
    <w:rsid w:val="00954667"/>
    <w:rsid w:val="00961436"/>
    <w:rsid w:val="009639D0"/>
    <w:rsid w:val="00966A34"/>
    <w:rsid w:val="009741EA"/>
    <w:rsid w:val="00975573"/>
    <w:rsid w:val="0098072C"/>
    <w:rsid w:val="00980AF3"/>
    <w:rsid w:val="00982829"/>
    <w:rsid w:val="00983460"/>
    <w:rsid w:val="009839F5"/>
    <w:rsid w:val="0098577E"/>
    <w:rsid w:val="009858B4"/>
    <w:rsid w:val="009909EE"/>
    <w:rsid w:val="00990CA5"/>
    <w:rsid w:val="00990F73"/>
    <w:rsid w:val="00991076"/>
    <w:rsid w:val="0099172C"/>
    <w:rsid w:val="00992C38"/>
    <w:rsid w:val="00997775"/>
    <w:rsid w:val="009A0589"/>
    <w:rsid w:val="009A1332"/>
    <w:rsid w:val="009A2710"/>
    <w:rsid w:val="009A4627"/>
    <w:rsid w:val="009A6F1A"/>
    <w:rsid w:val="009A7C1A"/>
    <w:rsid w:val="009A7D4E"/>
    <w:rsid w:val="009B0906"/>
    <w:rsid w:val="009B1352"/>
    <w:rsid w:val="009B26CD"/>
    <w:rsid w:val="009B6270"/>
    <w:rsid w:val="009B64DB"/>
    <w:rsid w:val="009B70BF"/>
    <w:rsid w:val="009C0898"/>
    <w:rsid w:val="009C1C59"/>
    <w:rsid w:val="009C472C"/>
    <w:rsid w:val="009C5927"/>
    <w:rsid w:val="009C5C95"/>
    <w:rsid w:val="009C6BAA"/>
    <w:rsid w:val="009D1089"/>
    <w:rsid w:val="009E16ED"/>
    <w:rsid w:val="009E184F"/>
    <w:rsid w:val="009E4620"/>
    <w:rsid w:val="009E7700"/>
    <w:rsid w:val="009E7723"/>
    <w:rsid w:val="00A00BAD"/>
    <w:rsid w:val="00A02779"/>
    <w:rsid w:val="00A0326B"/>
    <w:rsid w:val="00A112B1"/>
    <w:rsid w:val="00A125EC"/>
    <w:rsid w:val="00A1277C"/>
    <w:rsid w:val="00A1447C"/>
    <w:rsid w:val="00A14EE6"/>
    <w:rsid w:val="00A1759B"/>
    <w:rsid w:val="00A17CE7"/>
    <w:rsid w:val="00A20610"/>
    <w:rsid w:val="00A23390"/>
    <w:rsid w:val="00A2567A"/>
    <w:rsid w:val="00A2571A"/>
    <w:rsid w:val="00A26531"/>
    <w:rsid w:val="00A278EA"/>
    <w:rsid w:val="00A337D5"/>
    <w:rsid w:val="00A33BE0"/>
    <w:rsid w:val="00A356C3"/>
    <w:rsid w:val="00A35875"/>
    <w:rsid w:val="00A368D9"/>
    <w:rsid w:val="00A40102"/>
    <w:rsid w:val="00A4055C"/>
    <w:rsid w:val="00A4236E"/>
    <w:rsid w:val="00A445DA"/>
    <w:rsid w:val="00A50358"/>
    <w:rsid w:val="00A510FF"/>
    <w:rsid w:val="00A53C79"/>
    <w:rsid w:val="00A54B50"/>
    <w:rsid w:val="00A56305"/>
    <w:rsid w:val="00A631B2"/>
    <w:rsid w:val="00A63627"/>
    <w:rsid w:val="00A63935"/>
    <w:rsid w:val="00A65948"/>
    <w:rsid w:val="00A70EBF"/>
    <w:rsid w:val="00A73735"/>
    <w:rsid w:val="00A75128"/>
    <w:rsid w:val="00A82DED"/>
    <w:rsid w:val="00A835FA"/>
    <w:rsid w:val="00A8451E"/>
    <w:rsid w:val="00A85971"/>
    <w:rsid w:val="00A859F4"/>
    <w:rsid w:val="00A90885"/>
    <w:rsid w:val="00A91D13"/>
    <w:rsid w:val="00A936B8"/>
    <w:rsid w:val="00A93C85"/>
    <w:rsid w:val="00A93C8B"/>
    <w:rsid w:val="00A9511E"/>
    <w:rsid w:val="00A96C64"/>
    <w:rsid w:val="00AA243E"/>
    <w:rsid w:val="00AA4702"/>
    <w:rsid w:val="00AA5AA5"/>
    <w:rsid w:val="00AA7B09"/>
    <w:rsid w:val="00AA7B96"/>
    <w:rsid w:val="00AB0A57"/>
    <w:rsid w:val="00AB0FD4"/>
    <w:rsid w:val="00AB28AE"/>
    <w:rsid w:val="00AB2A3F"/>
    <w:rsid w:val="00AB365B"/>
    <w:rsid w:val="00AB6161"/>
    <w:rsid w:val="00AB794B"/>
    <w:rsid w:val="00AC12BB"/>
    <w:rsid w:val="00AC231E"/>
    <w:rsid w:val="00AC72A4"/>
    <w:rsid w:val="00AC7497"/>
    <w:rsid w:val="00AD386D"/>
    <w:rsid w:val="00AD3D3B"/>
    <w:rsid w:val="00AD538C"/>
    <w:rsid w:val="00AD5B84"/>
    <w:rsid w:val="00AE1B28"/>
    <w:rsid w:val="00AE252E"/>
    <w:rsid w:val="00AE482C"/>
    <w:rsid w:val="00AE5274"/>
    <w:rsid w:val="00AE745E"/>
    <w:rsid w:val="00AE76A4"/>
    <w:rsid w:val="00AF039E"/>
    <w:rsid w:val="00AF1997"/>
    <w:rsid w:val="00AF1A1C"/>
    <w:rsid w:val="00AF1FB2"/>
    <w:rsid w:val="00AF277F"/>
    <w:rsid w:val="00AF4938"/>
    <w:rsid w:val="00AF4E1D"/>
    <w:rsid w:val="00AF7ECA"/>
    <w:rsid w:val="00B01F84"/>
    <w:rsid w:val="00B04017"/>
    <w:rsid w:val="00B041F3"/>
    <w:rsid w:val="00B042DE"/>
    <w:rsid w:val="00B0610A"/>
    <w:rsid w:val="00B06DAC"/>
    <w:rsid w:val="00B1173B"/>
    <w:rsid w:val="00B16999"/>
    <w:rsid w:val="00B210D6"/>
    <w:rsid w:val="00B23795"/>
    <w:rsid w:val="00B25E5A"/>
    <w:rsid w:val="00B31608"/>
    <w:rsid w:val="00B326E9"/>
    <w:rsid w:val="00B332EF"/>
    <w:rsid w:val="00B33361"/>
    <w:rsid w:val="00B353F3"/>
    <w:rsid w:val="00B47742"/>
    <w:rsid w:val="00B5145E"/>
    <w:rsid w:val="00B52014"/>
    <w:rsid w:val="00B52FD2"/>
    <w:rsid w:val="00B53281"/>
    <w:rsid w:val="00B57609"/>
    <w:rsid w:val="00B6134F"/>
    <w:rsid w:val="00B6212A"/>
    <w:rsid w:val="00B62EF9"/>
    <w:rsid w:val="00B6596F"/>
    <w:rsid w:val="00B65994"/>
    <w:rsid w:val="00B71547"/>
    <w:rsid w:val="00B73F6E"/>
    <w:rsid w:val="00B75F49"/>
    <w:rsid w:val="00B817F8"/>
    <w:rsid w:val="00B83C8F"/>
    <w:rsid w:val="00B843DF"/>
    <w:rsid w:val="00B84D03"/>
    <w:rsid w:val="00B8533C"/>
    <w:rsid w:val="00B871C2"/>
    <w:rsid w:val="00B87983"/>
    <w:rsid w:val="00B97EE4"/>
    <w:rsid w:val="00BA1590"/>
    <w:rsid w:val="00BB1D9C"/>
    <w:rsid w:val="00BB442C"/>
    <w:rsid w:val="00BB4CC1"/>
    <w:rsid w:val="00BB5682"/>
    <w:rsid w:val="00BB6046"/>
    <w:rsid w:val="00BB657B"/>
    <w:rsid w:val="00BB6DC8"/>
    <w:rsid w:val="00BC01E3"/>
    <w:rsid w:val="00BC1702"/>
    <w:rsid w:val="00BC43BC"/>
    <w:rsid w:val="00BC5504"/>
    <w:rsid w:val="00BC68F5"/>
    <w:rsid w:val="00BC7441"/>
    <w:rsid w:val="00BD06D5"/>
    <w:rsid w:val="00BD32DB"/>
    <w:rsid w:val="00BD48E7"/>
    <w:rsid w:val="00BD510D"/>
    <w:rsid w:val="00BD7EB8"/>
    <w:rsid w:val="00BE2590"/>
    <w:rsid w:val="00BE5E9A"/>
    <w:rsid w:val="00BF045A"/>
    <w:rsid w:val="00BF6BF4"/>
    <w:rsid w:val="00C12F28"/>
    <w:rsid w:val="00C138F8"/>
    <w:rsid w:val="00C152D9"/>
    <w:rsid w:val="00C1552C"/>
    <w:rsid w:val="00C1683E"/>
    <w:rsid w:val="00C23A4E"/>
    <w:rsid w:val="00C25C94"/>
    <w:rsid w:val="00C30F05"/>
    <w:rsid w:val="00C317EA"/>
    <w:rsid w:val="00C31F0E"/>
    <w:rsid w:val="00C32E60"/>
    <w:rsid w:val="00C32F33"/>
    <w:rsid w:val="00C33E70"/>
    <w:rsid w:val="00C35CEC"/>
    <w:rsid w:val="00C41719"/>
    <w:rsid w:val="00C41D9B"/>
    <w:rsid w:val="00C42AA1"/>
    <w:rsid w:val="00C4450D"/>
    <w:rsid w:val="00C44AE0"/>
    <w:rsid w:val="00C46608"/>
    <w:rsid w:val="00C52114"/>
    <w:rsid w:val="00C55954"/>
    <w:rsid w:val="00C56C01"/>
    <w:rsid w:val="00C56E79"/>
    <w:rsid w:val="00C60792"/>
    <w:rsid w:val="00C610ED"/>
    <w:rsid w:val="00C6285C"/>
    <w:rsid w:val="00C62C4C"/>
    <w:rsid w:val="00C63204"/>
    <w:rsid w:val="00C634B2"/>
    <w:rsid w:val="00C64537"/>
    <w:rsid w:val="00C664B1"/>
    <w:rsid w:val="00C67150"/>
    <w:rsid w:val="00C67F8C"/>
    <w:rsid w:val="00C7018B"/>
    <w:rsid w:val="00C72C1F"/>
    <w:rsid w:val="00C7574A"/>
    <w:rsid w:val="00C764E1"/>
    <w:rsid w:val="00C830E1"/>
    <w:rsid w:val="00C86A5C"/>
    <w:rsid w:val="00C90707"/>
    <w:rsid w:val="00C92DF4"/>
    <w:rsid w:val="00C94CD9"/>
    <w:rsid w:val="00C9539B"/>
    <w:rsid w:val="00CA03D5"/>
    <w:rsid w:val="00CA3DF8"/>
    <w:rsid w:val="00CA40FB"/>
    <w:rsid w:val="00CA5759"/>
    <w:rsid w:val="00CA5870"/>
    <w:rsid w:val="00CA75DF"/>
    <w:rsid w:val="00CB0E96"/>
    <w:rsid w:val="00CB2283"/>
    <w:rsid w:val="00CB22C8"/>
    <w:rsid w:val="00CB24F0"/>
    <w:rsid w:val="00CC079D"/>
    <w:rsid w:val="00CC16A3"/>
    <w:rsid w:val="00CC3173"/>
    <w:rsid w:val="00CC3C02"/>
    <w:rsid w:val="00CC4663"/>
    <w:rsid w:val="00CC5E7A"/>
    <w:rsid w:val="00CC6649"/>
    <w:rsid w:val="00CD1336"/>
    <w:rsid w:val="00CD2B6A"/>
    <w:rsid w:val="00CD4123"/>
    <w:rsid w:val="00CD63DD"/>
    <w:rsid w:val="00CD74C0"/>
    <w:rsid w:val="00CD7A0E"/>
    <w:rsid w:val="00CE2884"/>
    <w:rsid w:val="00CE2D1B"/>
    <w:rsid w:val="00CE35EE"/>
    <w:rsid w:val="00CE368A"/>
    <w:rsid w:val="00CE4818"/>
    <w:rsid w:val="00CE4EC2"/>
    <w:rsid w:val="00CF017F"/>
    <w:rsid w:val="00CF1B2D"/>
    <w:rsid w:val="00CF31AC"/>
    <w:rsid w:val="00CF4824"/>
    <w:rsid w:val="00CF7B49"/>
    <w:rsid w:val="00D0068A"/>
    <w:rsid w:val="00D00F03"/>
    <w:rsid w:val="00D00FD3"/>
    <w:rsid w:val="00D0356D"/>
    <w:rsid w:val="00D03858"/>
    <w:rsid w:val="00D03FC5"/>
    <w:rsid w:val="00D04862"/>
    <w:rsid w:val="00D05ABE"/>
    <w:rsid w:val="00D060BF"/>
    <w:rsid w:val="00D10468"/>
    <w:rsid w:val="00D10DD0"/>
    <w:rsid w:val="00D12190"/>
    <w:rsid w:val="00D17B21"/>
    <w:rsid w:val="00D205FD"/>
    <w:rsid w:val="00D23E26"/>
    <w:rsid w:val="00D27197"/>
    <w:rsid w:val="00D27E2D"/>
    <w:rsid w:val="00D30310"/>
    <w:rsid w:val="00D3209A"/>
    <w:rsid w:val="00D32FE4"/>
    <w:rsid w:val="00D33192"/>
    <w:rsid w:val="00D3449B"/>
    <w:rsid w:val="00D3713F"/>
    <w:rsid w:val="00D41E69"/>
    <w:rsid w:val="00D42A18"/>
    <w:rsid w:val="00D50560"/>
    <w:rsid w:val="00D51D7D"/>
    <w:rsid w:val="00D51EBA"/>
    <w:rsid w:val="00D555B1"/>
    <w:rsid w:val="00D5565F"/>
    <w:rsid w:val="00D56366"/>
    <w:rsid w:val="00D5701B"/>
    <w:rsid w:val="00D604C3"/>
    <w:rsid w:val="00D605D4"/>
    <w:rsid w:val="00D605E3"/>
    <w:rsid w:val="00D609E3"/>
    <w:rsid w:val="00D61697"/>
    <w:rsid w:val="00D617FE"/>
    <w:rsid w:val="00D6185B"/>
    <w:rsid w:val="00D61AE9"/>
    <w:rsid w:val="00D62545"/>
    <w:rsid w:val="00D704A4"/>
    <w:rsid w:val="00D70BB4"/>
    <w:rsid w:val="00D720C3"/>
    <w:rsid w:val="00D723AE"/>
    <w:rsid w:val="00D72C1D"/>
    <w:rsid w:val="00D74811"/>
    <w:rsid w:val="00D74CBF"/>
    <w:rsid w:val="00D75EDA"/>
    <w:rsid w:val="00D76C11"/>
    <w:rsid w:val="00D81EFE"/>
    <w:rsid w:val="00D82D21"/>
    <w:rsid w:val="00D843B1"/>
    <w:rsid w:val="00D84D0E"/>
    <w:rsid w:val="00D84EBB"/>
    <w:rsid w:val="00D85DDB"/>
    <w:rsid w:val="00D86BA0"/>
    <w:rsid w:val="00D87B8A"/>
    <w:rsid w:val="00D90350"/>
    <w:rsid w:val="00D9211B"/>
    <w:rsid w:val="00D922E0"/>
    <w:rsid w:val="00D93D5D"/>
    <w:rsid w:val="00D94C46"/>
    <w:rsid w:val="00D96E39"/>
    <w:rsid w:val="00D97287"/>
    <w:rsid w:val="00DA1189"/>
    <w:rsid w:val="00DA4987"/>
    <w:rsid w:val="00DA73C4"/>
    <w:rsid w:val="00DB0199"/>
    <w:rsid w:val="00DB223E"/>
    <w:rsid w:val="00DB29C4"/>
    <w:rsid w:val="00DB31EF"/>
    <w:rsid w:val="00DB465D"/>
    <w:rsid w:val="00DB46B1"/>
    <w:rsid w:val="00DB578D"/>
    <w:rsid w:val="00DB7776"/>
    <w:rsid w:val="00DC576A"/>
    <w:rsid w:val="00DD0F4F"/>
    <w:rsid w:val="00DD4671"/>
    <w:rsid w:val="00DD512B"/>
    <w:rsid w:val="00DD54E4"/>
    <w:rsid w:val="00DD6809"/>
    <w:rsid w:val="00DD7997"/>
    <w:rsid w:val="00DE1D84"/>
    <w:rsid w:val="00DE3881"/>
    <w:rsid w:val="00DE4B15"/>
    <w:rsid w:val="00DF3F69"/>
    <w:rsid w:val="00DF79A0"/>
    <w:rsid w:val="00E1402B"/>
    <w:rsid w:val="00E14A9F"/>
    <w:rsid w:val="00E15DB7"/>
    <w:rsid w:val="00E20CFB"/>
    <w:rsid w:val="00E23626"/>
    <w:rsid w:val="00E23BF4"/>
    <w:rsid w:val="00E23D8D"/>
    <w:rsid w:val="00E25A0F"/>
    <w:rsid w:val="00E26130"/>
    <w:rsid w:val="00E26176"/>
    <w:rsid w:val="00E27D92"/>
    <w:rsid w:val="00E310C2"/>
    <w:rsid w:val="00E32BE6"/>
    <w:rsid w:val="00E356D3"/>
    <w:rsid w:val="00E370DF"/>
    <w:rsid w:val="00E42900"/>
    <w:rsid w:val="00E504FE"/>
    <w:rsid w:val="00E51102"/>
    <w:rsid w:val="00E558E4"/>
    <w:rsid w:val="00E621EB"/>
    <w:rsid w:val="00E644CA"/>
    <w:rsid w:val="00E6767C"/>
    <w:rsid w:val="00E6778E"/>
    <w:rsid w:val="00E72EE8"/>
    <w:rsid w:val="00E750BA"/>
    <w:rsid w:val="00E7776B"/>
    <w:rsid w:val="00E80D49"/>
    <w:rsid w:val="00E818CB"/>
    <w:rsid w:val="00E839AB"/>
    <w:rsid w:val="00E90505"/>
    <w:rsid w:val="00E92284"/>
    <w:rsid w:val="00E929B0"/>
    <w:rsid w:val="00E95F4D"/>
    <w:rsid w:val="00E963CC"/>
    <w:rsid w:val="00E96CB5"/>
    <w:rsid w:val="00EA08B3"/>
    <w:rsid w:val="00EA67C6"/>
    <w:rsid w:val="00EB3959"/>
    <w:rsid w:val="00EB7A20"/>
    <w:rsid w:val="00EC1072"/>
    <w:rsid w:val="00EC2388"/>
    <w:rsid w:val="00EC2871"/>
    <w:rsid w:val="00EC6713"/>
    <w:rsid w:val="00EC7328"/>
    <w:rsid w:val="00ED0D01"/>
    <w:rsid w:val="00ED12C8"/>
    <w:rsid w:val="00ED32CF"/>
    <w:rsid w:val="00ED4F05"/>
    <w:rsid w:val="00ED6EFE"/>
    <w:rsid w:val="00ED77E8"/>
    <w:rsid w:val="00EE205E"/>
    <w:rsid w:val="00EE2EFD"/>
    <w:rsid w:val="00EE3F11"/>
    <w:rsid w:val="00EE65BA"/>
    <w:rsid w:val="00EF0907"/>
    <w:rsid w:val="00EF104E"/>
    <w:rsid w:val="00EF1A53"/>
    <w:rsid w:val="00EF749B"/>
    <w:rsid w:val="00F00859"/>
    <w:rsid w:val="00F00B47"/>
    <w:rsid w:val="00F02496"/>
    <w:rsid w:val="00F03AA4"/>
    <w:rsid w:val="00F04CDF"/>
    <w:rsid w:val="00F04EA6"/>
    <w:rsid w:val="00F05E23"/>
    <w:rsid w:val="00F14316"/>
    <w:rsid w:val="00F1476D"/>
    <w:rsid w:val="00F14E7E"/>
    <w:rsid w:val="00F15AFB"/>
    <w:rsid w:val="00F20A91"/>
    <w:rsid w:val="00F20B11"/>
    <w:rsid w:val="00F214E4"/>
    <w:rsid w:val="00F2271A"/>
    <w:rsid w:val="00F23242"/>
    <w:rsid w:val="00F2571D"/>
    <w:rsid w:val="00F2638D"/>
    <w:rsid w:val="00F27986"/>
    <w:rsid w:val="00F31136"/>
    <w:rsid w:val="00F330A5"/>
    <w:rsid w:val="00F33DA6"/>
    <w:rsid w:val="00F347D2"/>
    <w:rsid w:val="00F353C7"/>
    <w:rsid w:val="00F37216"/>
    <w:rsid w:val="00F40014"/>
    <w:rsid w:val="00F41D9F"/>
    <w:rsid w:val="00F42E71"/>
    <w:rsid w:val="00F44ABF"/>
    <w:rsid w:val="00F46473"/>
    <w:rsid w:val="00F470C2"/>
    <w:rsid w:val="00F47E11"/>
    <w:rsid w:val="00F47F24"/>
    <w:rsid w:val="00F5147B"/>
    <w:rsid w:val="00F532AB"/>
    <w:rsid w:val="00F54B6E"/>
    <w:rsid w:val="00F6047A"/>
    <w:rsid w:val="00F606BE"/>
    <w:rsid w:val="00F64DFD"/>
    <w:rsid w:val="00F65A4C"/>
    <w:rsid w:val="00F66F79"/>
    <w:rsid w:val="00F726E0"/>
    <w:rsid w:val="00F72934"/>
    <w:rsid w:val="00F767B8"/>
    <w:rsid w:val="00F80165"/>
    <w:rsid w:val="00F80B4C"/>
    <w:rsid w:val="00F80D1C"/>
    <w:rsid w:val="00F82EE9"/>
    <w:rsid w:val="00F87195"/>
    <w:rsid w:val="00F931C6"/>
    <w:rsid w:val="00F9331C"/>
    <w:rsid w:val="00F94DF1"/>
    <w:rsid w:val="00F95CB8"/>
    <w:rsid w:val="00F96687"/>
    <w:rsid w:val="00F97B34"/>
    <w:rsid w:val="00FA504A"/>
    <w:rsid w:val="00FA6374"/>
    <w:rsid w:val="00FB0D10"/>
    <w:rsid w:val="00FB54DE"/>
    <w:rsid w:val="00FB6887"/>
    <w:rsid w:val="00FC08A1"/>
    <w:rsid w:val="00FC3CBB"/>
    <w:rsid w:val="00FC4B42"/>
    <w:rsid w:val="00FC5B54"/>
    <w:rsid w:val="00FC670E"/>
    <w:rsid w:val="00FD17A3"/>
    <w:rsid w:val="00FD329B"/>
    <w:rsid w:val="00FD45D3"/>
    <w:rsid w:val="00FD5BFB"/>
    <w:rsid w:val="00FD6FBE"/>
    <w:rsid w:val="00FD7DCC"/>
    <w:rsid w:val="00FE5EBC"/>
    <w:rsid w:val="00FE7DEB"/>
    <w:rsid w:val="00FF1E63"/>
    <w:rsid w:val="00FF36FB"/>
    <w:rsid w:val="00FF3A99"/>
    <w:rsid w:val="00FF425A"/>
    <w:rsid w:val="00FF54B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4D1138F1"/>
  <w15:chartTrackingRefBased/>
  <w15:docId w15:val="{21CD7FA6-D6A4-4C1A-96DB-7961F0E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numbering" w:customStyle="1" w:styleId="NoList1">
    <w:name w:val="No List1"/>
    <w:next w:val="NoList"/>
    <w:uiPriority w:val="99"/>
    <w:semiHidden/>
    <w:unhideWhenUsed/>
    <w:rsid w:val="00365A30"/>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1447C"/>
  </w:style>
  <w:style w:type="numbering" w:customStyle="1" w:styleId="NoList3">
    <w:name w:val="No List3"/>
    <w:next w:val="NoList"/>
    <w:uiPriority w:val="99"/>
    <w:semiHidden/>
    <w:unhideWhenUsed/>
    <w:rsid w:val="004C5FA2"/>
  </w:style>
  <w:style w:type="numbering" w:customStyle="1" w:styleId="NoList4">
    <w:name w:val="No List4"/>
    <w:next w:val="NoList"/>
    <w:uiPriority w:val="99"/>
    <w:semiHidden/>
    <w:unhideWhenUsed/>
    <w:rsid w:val="005A6FA4"/>
  </w:style>
  <w:style w:type="numbering" w:customStyle="1" w:styleId="NoList5">
    <w:name w:val="No List5"/>
    <w:next w:val="NoList"/>
    <w:uiPriority w:val="99"/>
    <w:semiHidden/>
    <w:unhideWhenUsed/>
    <w:rsid w:val="00D17B21"/>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numbering" w:customStyle="1" w:styleId="NoList6">
    <w:name w:val="No List6"/>
    <w:next w:val="NoList"/>
    <w:uiPriority w:val="99"/>
    <w:semiHidden/>
    <w:unhideWhenUsed/>
    <w:rsid w:val="00382CF8"/>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numbering" w:customStyle="1" w:styleId="NoList11">
    <w:name w:val="No List11"/>
    <w:next w:val="NoList"/>
    <w:uiPriority w:val="99"/>
    <w:semiHidden/>
    <w:unhideWhenUsed/>
    <w:rsid w:val="00382CF8"/>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numbering" w:customStyle="1" w:styleId="NoList7">
    <w:name w:val="No List7"/>
    <w:next w:val="NoList"/>
    <w:uiPriority w:val="99"/>
    <w:semiHidden/>
    <w:unhideWhenUsed/>
    <w:rsid w:val="006871B1"/>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1B1"/>
  </w:style>
  <w:style w:type="numbering" w:customStyle="1" w:styleId="NoList8">
    <w:name w:val="No List8"/>
    <w:next w:val="NoList"/>
    <w:uiPriority w:val="99"/>
    <w:semiHidden/>
    <w:unhideWhenUsed/>
    <w:rsid w:val="00C25C94"/>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25C94"/>
  </w:style>
  <w:style w:type="numbering" w:customStyle="1" w:styleId="NoList9">
    <w:name w:val="No List9"/>
    <w:next w:val="NoList"/>
    <w:uiPriority w:val="99"/>
    <w:semiHidden/>
    <w:unhideWhenUsed/>
    <w:rsid w:val="00F65A4C"/>
  </w:style>
  <w:style w:type="numbering" w:customStyle="1" w:styleId="NoList14">
    <w:name w:val="No List14"/>
    <w:next w:val="NoList"/>
    <w:uiPriority w:val="99"/>
    <w:semiHidden/>
    <w:unhideWhenUsed/>
    <w:rsid w:val="00F65A4C"/>
  </w:style>
  <w:style w:type="numbering" w:customStyle="1" w:styleId="NoList10">
    <w:name w:val="No List10"/>
    <w:next w:val="NoList"/>
    <w:uiPriority w:val="99"/>
    <w:semiHidden/>
    <w:unhideWhenUsed/>
    <w:rsid w:val="00052940"/>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52940"/>
  </w:style>
  <w:style w:type="numbering" w:customStyle="1" w:styleId="NoList16">
    <w:name w:val="No List16"/>
    <w:next w:val="NoList"/>
    <w:uiPriority w:val="99"/>
    <w:semiHidden/>
    <w:unhideWhenUsed/>
    <w:rsid w:val="0039762D"/>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9762D"/>
  </w:style>
  <w:style w:type="numbering" w:customStyle="1" w:styleId="NoList18">
    <w:name w:val="No List18"/>
    <w:next w:val="NoList"/>
    <w:uiPriority w:val="99"/>
    <w:semiHidden/>
    <w:unhideWhenUsed/>
    <w:rsid w:val="00083CF9"/>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083CF9"/>
  </w:style>
  <w:style w:type="numbering" w:customStyle="1" w:styleId="NoList20">
    <w:name w:val="No List20"/>
    <w:next w:val="NoList"/>
    <w:uiPriority w:val="99"/>
    <w:semiHidden/>
    <w:unhideWhenUsed/>
    <w:rsid w:val="004E3258"/>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4E3258"/>
  </w:style>
  <w:style w:type="numbering" w:customStyle="1" w:styleId="NoList21">
    <w:name w:val="No List21"/>
    <w:next w:val="NoList"/>
    <w:uiPriority w:val="99"/>
    <w:semiHidden/>
    <w:unhideWhenUsed/>
    <w:rsid w:val="004E3258"/>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E3258"/>
  </w:style>
  <w:style w:type="numbering" w:customStyle="1" w:styleId="NoList22">
    <w:name w:val="No List22"/>
    <w:next w:val="NoList"/>
    <w:uiPriority w:val="99"/>
    <w:semiHidden/>
    <w:unhideWhenUsed/>
    <w:rsid w:val="00600BF1"/>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00BF1"/>
  </w:style>
  <w:style w:type="paragraph" w:styleId="EndnoteText">
    <w:name w:val="endnote text"/>
    <w:basedOn w:val="Normal"/>
    <w:link w:val="EndnoteTextChar"/>
    <w:uiPriority w:val="99"/>
    <w:semiHidden/>
    <w:unhideWhenUsed/>
    <w:rsid w:val="006D36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632"/>
    <w:rPr>
      <w:sz w:val="20"/>
      <w:szCs w:val="20"/>
    </w:rPr>
  </w:style>
  <w:style w:type="character" w:styleId="EndnoteReference">
    <w:name w:val="endnote reference"/>
    <w:basedOn w:val="DefaultParagraphFont"/>
    <w:uiPriority w:val="99"/>
    <w:semiHidden/>
    <w:unhideWhenUsed/>
    <w:rsid w:val="006D3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