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41048" w:rsidP="00641048" w14:paraId="71F8B868" w14:textId="23E37556">
      <w:pPr>
        <w:jc w:val="center"/>
        <w:rPr>
          <w:rStyle w:val="Quick1"/>
          <w:b/>
          <w:szCs w:val="22"/>
        </w:rPr>
      </w:pPr>
      <w:r w:rsidRPr="00053AFF">
        <w:rPr>
          <w:rStyle w:val="Quick1"/>
          <w:b/>
          <w:szCs w:val="22"/>
        </w:rPr>
        <w:t>North American Numbering Council</w:t>
      </w:r>
      <w:r w:rsidR="00DF6834">
        <w:rPr>
          <w:rStyle w:val="Quick1"/>
          <w:b/>
          <w:szCs w:val="22"/>
        </w:rPr>
        <w:t xml:space="preserve"> (NANC)</w:t>
      </w:r>
      <w:r w:rsidRPr="00053AFF">
        <w:rPr>
          <w:rStyle w:val="Quick1"/>
          <w:b/>
          <w:szCs w:val="22"/>
        </w:rPr>
        <w:t xml:space="preserve"> Meeting</w:t>
      </w:r>
    </w:p>
    <w:p w:rsidR="00641048" w:rsidRPr="00053AFF" w:rsidP="00641048" w14:paraId="6DC751E2" w14:textId="302358E0">
      <w:pPr>
        <w:jc w:val="center"/>
        <w:rPr>
          <w:rStyle w:val="Quick1"/>
          <w:b/>
          <w:szCs w:val="22"/>
        </w:rPr>
      </w:pPr>
      <w:r>
        <w:rPr>
          <w:rStyle w:val="Quick1"/>
          <w:b/>
          <w:szCs w:val="22"/>
        </w:rPr>
        <w:t xml:space="preserve">Tuesday, June 14, </w:t>
      </w:r>
      <w:r w:rsidR="00543EB6">
        <w:rPr>
          <w:rStyle w:val="Quick1"/>
          <w:b/>
          <w:szCs w:val="22"/>
        </w:rPr>
        <w:t>2022</w:t>
      </w:r>
    </w:p>
    <w:p w:rsidR="00641048" w:rsidP="00641048" w14:paraId="129D3EB8" w14:textId="130E2632">
      <w:pPr>
        <w:jc w:val="center"/>
        <w:rPr>
          <w:rStyle w:val="Quick1"/>
          <w:b/>
          <w:szCs w:val="22"/>
        </w:rPr>
      </w:pPr>
      <w:r>
        <w:rPr>
          <w:rStyle w:val="Quick1"/>
          <w:b/>
          <w:szCs w:val="22"/>
        </w:rPr>
        <w:t>Microsoft Teams</w:t>
      </w:r>
      <w:r w:rsidRPr="00053AFF">
        <w:rPr>
          <w:rStyle w:val="Quick1"/>
          <w:b/>
          <w:szCs w:val="22"/>
        </w:rPr>
        <w:t>/ Conference Call</w:t>
      </w:r>
    </w:p>
    <w:p w:rsidR="00641048" w:rsidRPr="00053AFF" w:rsidP="00641048" w14:paraId="357BD6CF" w14:textId="77777777">
      <w:pPr>
        <w:jc w:val="center"/>
        <w:rPr>
          <w:rStyle w:val="Quick1"/>
          <w:b/>
          <w:szCs w:val="22"/>
        </w:rPr>
      </w:pPr>
    </w:p>
    <w:p w:rsidR="00641048" w:rsidRPr="00053AFF" w:rsidP="00641048" w14:paraId="6AECA55A" w14:textId="77777777">
      <w:pPr>
        <w:jc w:val="center"/>
        <w:rPr>
          <w:rStyle w:val="Quick1"/>
          <w:b/>
          <w:szCs w:val="22"/>
        </w:rPr>
      </w:pPr>
      <w:r w:rsidRPr="00053AFF">
        <w:rPr>
          <w:rStyle w:val="Quick1"/>
          <w:b/>
          <w:szCs w:val="22"/>
        </w:rPr>
        <w:t>A G E N D A*</w:t>
      </w:r>
    </w:p>
    <w:p w:rsidR="00067D06" w:rsidRPr="00805C84" w:rsidP="00C07FDF" w14:paraId="3B1CCC2E" w14:textId="77777777">
      <w:pPr>
        <w:jc w:val="center"/>
        <w:rPr>
          <w:b/>
          <w:bCs/>
          <w:caps/>
          <w:szCs w:val="22"/>
        </w:rPr>
      </w:pPr>
    </w:p>
    <w:p w:rsidR="00C07FDF" w:rsidP="00805C84" w14:paraId="21DB9852" w14:textId="51F4FF1A">
      <w:pPr>
        <w:tabs>
          <w:tab w:val="left" w:pos="1800"/>
        </w:tabs>
        <w:contextualSpacing/>
        <w:rPr>
          <w:b/>
          <w:bCs/>
          <w:szCs w:val="22"/>
        </w:rPr>
      </w:pPr>
      <w:r>
        <w:rPr>
          <w:b/>
          <w:bCs/>
          <w:szCs w:val="22"/>
        </w:rPr>
        <w:t>2:00</w:t>
      </w:r>
      <w:r w:rsidRPr="00805C84">
        <w:rPr>
          <w:b/>
          <w:bCs/>
          <w:szCs w:val="22"/>
        </w:rPr>
        <w:t xml:space="preserve"> </w:t>
      </w:r>
      <w:r>
        <w:rPr>
          <w:b/>
          <w:bCs/>
          <w:szCs w:val="22"/>
        </w:rPr>
        <w:t>P</w:t>
      </w:r>
      <w:r w:rsidRPr="00805C84">
        <w:rPr>
          <w:b/>
          <w:bCs/>
          <w:szCs w:val="22"/>
        </w:rPr>
        <w:t xml:space="preserve">M </w:t>
      </w:r>
      <w:r w:rsidR="00805C84">
        <w:rPr>
          <w:b/>
          <w:bCs/>
          <w:szCs w:val="22"/>
        </w:rPr>
        <w:tab/>
      </w:r>
      <w:r w:rsidRPr="00805C84">
        <w:rPr>
          <w:b/>
          <w:bCs/>
          <w:szCs w:val="22"/>
        </w:rPr>
        <w:t>C</w:t>
      </w:r>
      <w:r w:rsidR="00805C84">
        <w:rPr>
          <w:b/>
          <w:bCs/>
          <w:szCs w:val="22"/>
        </w:rPr>
        <w:t>all to Order and Welcome</w:t>
      </w:r>
    </w:p>
    <w:p w:rsidR="00805C84" w:rsidP="00805C84" w14:paraId="566E7D83" w14:textId="18B8CACA">
      <w:pPr>
        <w:tabs>
          <w:tab w:val="left" w:pos="1800"/>
        </w:tabs>
        <w:contextualSpacing/>
        <w:rPr>
          <w:szCs w:val="22"/>
        </w:rPr>
      </w:pPr>
      <w:r>
        <w:rPr>
          <w:b/>
          <w:bCs/>
          <w:szCs w:val="22"/>
        </w:rPr>
        <w:tab/>
      </w:r>
      <w:r w:rsidR="00641048">
        <w:rPr>
          <w:b/>
          <w:bCs/>
          <w:szCs w:val="22"/>
        </w:rPr>
        <w:tab/>
      </w:r>
      <w:r w:rsidRPr="008406C5" w:rsidR="008406C5">
        <w:rPr>
          <w:szCs w:val="22"/>
        </w:rPr>
        <w:t>Honorable Karen Charles Peterson</w:t>
      </w:r>
      <w:r>
        <w:rPr>
          <w:szCs w:val="22"/>
        </w:rPr>
        <w:t>, NANC Chair</w:t>
      </w:r>
      <w:r w:rsidR="00412EC2">
        <w:rPr>
          <w:szCs w:val="22"/>
        </w:rPr>
        <w:t>woman</w:t>
      </w:r>
    </w:p>
    <w:p w:rsidR="00805C84" w:rsidRPr="00805C84" w:rsidP="00805C84" w14:paraId="0485125B" w14:textId="5CBCB331">
      <w:pPr>
        <w:tabs>
          <w:tab w:val="left" w:pos="1800"/>
        </w:tabs>
        <w:contextualSpacing/>
        <w:rPr>
          <w:caps/>
          <w:szCs w:val="22"/>
        </w:rPr>
      </w:pPr>
      <w:r>
        <w:rPr>
          <w:szCs w:val="22"/>
        </w:rPr>
        <w:tab/>
      </w:r>
      <w:r w:rsidR="00641048">
        <w:rPr>
          <w:szCs w:val="22"/>
        </w:rPr>
        <w:tab/>
      </w:r>
      <w:r w:rsidR="004771DD">
        <w:rPr>
          <w:szCs w:val="22"/>
        </w:rPr>
        <w:t>Christi Shewman</w:t>
      </w:r>
      <w:r>
        <w:rPr>
          <w:szCs w:val="22"/>
        </w:rPr>
        <w:t xml:space="preserve">, </w:t>
      </w:r>
      <w:r w:rsidR="00641048">
        <w:rPr>
          <w:szCs w:val="22"/>
        </w:rPr>
        <w:t>NANC Designated Federal Officer (</w:t>
      </w:r>
      <w:r>
        <w:rPr>
          <w:szCs w:val="22"/>
        </w:rPr>
        <w:t>DFO</w:t>
      </w:r>
      <w:r w:rsidR="00641048">
        <w:rPr>
          <w:szCs w:val="22"/>
        </w:rPr>
        <w:t>)</w:t>
      </w:r>
    </w:p>
    <w:p w:rsidR="00805C84" w:rsidP="00805C84" w14:paraId="6BB6E1C6" w14:textId="77777777">
      <w:pPr>
        <w:tabs>
          <w:tab w:val="left" w:pos="1800"/>
        </w:tabs>
        <w:contextualSpacing/>
        <w:rPr>
          <w:b/>
          <w:bCs/>
          <w:szCs w:val="22"/>
        </w:rPr>
      </w:pPr>
    </w:p>
    <w:p w:rsidR="00C07FDF" w:rsidP="00805C84" w14:paraId="27BE441A" w14:textId="778F0DA1">
      <w:pPr>
        <w:tabs>
          <w:tab w:val="left" w:pos="1800"/>
        </w:tabs>
        <w:contextualSpacing/>
        <w:rPr>
          <w:szCs w:val="22"/>
        </w:rPr>
      </w:pPr>
      <w:bookmarkStart w:id="0" w:name="_Hlk51260149"/>
      <w:r>
        <w:rPr>
          <w:b/>
          <w:bCs/>
          <w:szCs w:val="22"/>
        </w:rPr>
        <w:t>2</w:t>
      </w:r>
      <w:r w:rsidRPr="00805C84">
        <w:rPr>
          <w:b/>
          <w:bCs/>
          <w:szCs w:val="22"/>
        </w:rPr>
        <w:t>:</w:t>
      </w:r>
      <w:r>
        <w:rPr>
          <w:b/>
          <w:bCs/>
          <w:szCs w:val="22"/>
        </w:rPr>
        <w:t>05</w:t>
      </w:r>
      <w:r w:rsidRPr="00805C84">
        <w:rPr>
          <w:b/>
          <w:bCs/>
          <w:szCs w:val="22"/>
        </w:rPr>
        <w:t xml:space="preserve"> </w:t>
      </w:r>
      <w:r>
        <w:rPr>
          <w:b/>
          <w:bCs/>
          <w:szCs w:val="22"/>
        </w:rPr>
        <w:t>P</w:t>
      </w:r>
      <w:r w:rsidRPr="00805C84">
        <w:rPr>
          <w:b/>
          <w:bCs/>
          <w:szCs w:val="22"/>
        </w:rPr>
        <w:t>M</w:t>
      </w:r>
      <w:r w:rsidR="00805C84">
        <w:rPr>
          <w:b/>
          <w:bCs/>
          <w:szCs w:val="22"/>
        </w:rPr>
        <w:tab/>
        <w:t>Opening Remarks</w:t>
      </w:r>
    </w:p>
    <w:p w:rsidR="00BF40EA" w:rsidP="004771DD" w14:paraId="5C4A2360" w14:textId="0BF68C8A">
      <w:pPr>
        <w:tabs>
          <w:tab w:val="left" w:pos="1800"/>
        </w:tabs>
        <w:ind w:left="1800"/>
        <w:contextualSpacing/>
        <w:rPr>
          <w:szCs w:val="22"/>
        </w:rPr>
      </w:pPr>
      <w:r>
        <w:rPr>
          <w:szCs w:val="22"/>
        </w:rPr>
        <w:tab/>
      </w:r>
      <w:r w:rsidRPr="00EA2F88" w:rsidR="00EA2F88">
        <w:rPr>
          <w:szCs w:val="22"/>
        </w:rPr>
        <w:t>Trent Harkrader, Chief, Wireline Competition Bureau</w:t>
      </w:r>
    </w:p>
    <w:p w:rsidR="00855F0E" w:rsidP="004771DD" w14:paraId="1D334908" w14:textId="6783757D">
      <w:pPr>
        <w:tabs>
          <w:tab w:val="left" w:pos="1800"/>
        </w:tabs>
        <w:ind w:left="1800"/>
        <w:contextualSpacing/>
        <w:rPr>
          <w:szCs w:val="22"/>
        </w:rPr>
      </w:pPr>
      <w:r>
        <w:rPr>
          <w:szCs w:val="22"/>
        </w:rPr>
        <w:tab/>
      </w:r>
      <w:r w:rsidRPr="00DF6834" w:rsidR="00DF6834">
        <w:rPr>
          <w:szCs w:val="22"/>
        </w:rPr>
        <w:t>Federal Communications Commission</w:t>
      </w:r>
    </w:p>
    <w:p w:rsidR="00855F0E" w:rsidRPr="00805C84" w:rsidP="00805C84" w14:paraId="226A057D" w14:textId="73898F2F">
      <w:pPr>
        <w:tabs>
          <w:tab w:val="left" w:pos="1800"/>
        </w:tabs>
        <w:contextualSpacing/>
        <w:rPr>
          <w:caps/>
          <w:szCs w:val="22"/>
        </w:rPr>
      </w:pPr>
    </w:p>
    <w:p w:rsidR="00C07FDF" w:rsidP="00C32EA5" w14:paraId="0F329502" w14:textId="7667745E">
      <w:pPr>
        <w:tabs>
          <w:tab w:val="left" w:pos="1800"/>
        </w:tabs>
        <w:contextualSpacing/>
        <w:rPr>
          <w:szCs w:val="22"/>
        </w:rPr>
      </w:pPr>
      <w:r>
        <w:rPr>
          <w:b/>
          <w:bCs/>
          <w:szCs w:val="22"/>
        </w:rPr>
        <w:t>2</w:t>
      </w:r>
      <w:r w:rsidR="00C32EA5">
        <w:rPr>
          <w:b/>
          <w:bCs/>
          <w:szCs w:val="22"/>
        </w:rPr>
        <w:t>:</w:t>
      </w:r>
      <w:r>
        <w:rPr>
          <w:b/>
          <w:bCs/>
          <w:szCs w:val="22"/>
        </w:rPr>
        <w:t>15</w:t>
      </w:r>
      <w:r w:rsidR="00C32EA5">
        <w:rPr>
          <w:b/>
          <w:bCs/>
          <w:szCs w:val="22"/>
        </w:rPr>
        <w:t xml:space="preserve"> </w:t>
      </w:r>
      <w:r>
        <w:rPr>
          <w:b/>
          <w:bCs/>
          <w:szCs w:val="22"/>
        </w:rPr>
        <w:t>P</w:t>
      </w:r>
      <w:r w:rsidR="00C32EA5">
        <w:rPr>
          <w:b/>
          <w:bCs/>
          <w:szCs w:val="22"/>
        </w:rPr>
        <w:t>M</w:t>
      </w:r>
      <w:r w:rsidR="00C32EA5">
        <w:rPr>
          <w:b/>
          <w:bCs/>
          <w:szCs w:val="22"/>
        </w:rPr>
        <w:tab/>
      </w:r>
      <w:r>
        <w:rPr>
          <w:b/>
          <w:bCs/>
          <w:szCs w:val="22"/>
        </w:rPr>
        <w:t xml:space="preserve">Roll Call, </w:t>
      </w:r>
      <w:r w:rsidRPr="00805C84" w:rsidR="00067D06">
        <w:rPr>
          <w:b/>
          <w:bCs/>
          <w:szCs w:val="22"/>
        </w:rPr>
        <w:t>Announcements</w:t>
      </w:r>
      <w:r w:rsidR="00DB6FBC">
        <w:rPr>
          <w:b/>
          <w:bCs/>
          <w:szCs w:val="22"/>
        </w:rPr>
        <w:t>,</w:t>
      </w:r>
      <w:r w:rsidR="00C833EF">
        <w:rPr>
          <w:b/>
          <w:bCs/>
          <w:szCs w:val="22"/>
        </w:rPr>
        <w:t xml:space="preserve"> and</w:t>
      </w:r>
      <w:r w:rsidRPr="00805C84" w:rsidR="00067D06">
        <w:rPr>
          <w:b/>
          <w:bCs/>
          <w:szCs w:val="22"/>
        </w:rPr>
        <w:t xml:space="preserve"> Recent N</w:t>
      </w:r>
      <w:r w:rsidR="00C833EF">
        <w:rPr>
          <w:b/>
          <w:bCs/>
          <w:szCs w:val="22"/>
        </w:rPr>
        <w:t>ews</w:t>
      </w:r>
    </w:p>
    <w:p w:rsidR="004771DD" w:rsidP="00805C84" w14:paraId="165CE342" w14:textId="3FE9F1D4">
      <w:pPr>
        <w:ind w:left="1800" w:hanging="1800"/>
        <w:contextualSpacing/>
        <w:rPr>
          <w:szCs w:val="22"/>
        </w:rPr>
      </w:pPr>
      <w:r>
        <w:rPr>
          <w:szCs w:val="22"/>
        </w:rPr>
        <w:tab/>
      </w:r>
      <w:r w:rsidR="00641048">
        <w:rPr>
          <w:szCs w:val="22"/>
        </w:rPr>
        <w:tab/>
      </w:r>
      <w:r>
        <w:rPr>
          <w:szCs w:val="22"/>
        </w:rPr>
        <w:t>Christi Shewman, NANC DFO</w:t>
      </w:r>
    </w:p>
    <w:p w:rsidR="008406C5" w:rsidP="008406C5" w14:paraId="533EF77B" w14:textId="2CAD77F8">
      <w:pPr>
        <w:tabs>
          <w:tab w:val="left" w:pos="1800"/>
        </w:tabs>
        <w:contextualSpacing/>
        <w:rPr>
          <w:szCs w:val="22"/>
        </w:rPr>
      </w:pPr>
      <w:r>
        <w:rPr>
          <w:szCs w:val="22"/>
        </w:rPr>
        <w:tab/>
      </w:r>
      <w:r>
        <w:rPr>
          <w:szCs w:val="22"/>
        </w:rPr>
        <w:tab/>
      </w:r>
      <w:r w:rsidRPr="008406C5">
        <w:rPr>
          <w:szCs w:val="22"/>
        </w:rPr>
        <w:t>Honorable Karen Charles Peterson</w:t>
      </w:r>
      <w:r>
        <w:rPr>
          <w:szCs w:val="22"/>
        </w:rPr>
        <w:t>, NANC Chair</w:t>
      </w:r>
      <w:r w:rsidR="00412EC2">
        <w:rPr>
          <w:szCs w:val="22"/>
        </w:rPr>
        <w:t>woman</w:t>
      </w:r>
    </w:p>
    <w:p w:rsidR="00805C84" w:rsidRPr="00805C84" w:rsidP="00805C84" w14:paraId="11004F0F" w14:textId="46ACD637">
      <w:pPr>
        <w:tabs>
          <w:tab w:val="left" w:pos="1800"/>
          <w:tab w:val="num" w:pos="6300"/>
        </w:tabs>
        <w:ind w:left="1890" w:hanging="1890"/>
        <w:contextualSpacing/>
        <w:rPr>
          <w:b/>
          <w:szCs w:val="22"/>
        </w:rPr>
      </w:pPr>
    </w:p>
    <w:p w:rsidR="001714DB" w:rsidP="004444A2" w14:paraId="7A259CC9" w14:textId="77777777">
      <w:pPr>
        <w:tabs>
          <w:tab w:val="left" w:pos="1440"/>
          <w:tab w:val="left" w:pos="1800"/>
          <w:tab w:val="left" w:pos="2160"/>
          <w:tab w:val="num" w:pos="6300"/>
        </w:tabs>
        <w:ind w:left="1800" w:hanging="1800"/>
        <w:contextualSpacing/>
        <w:rPr>
          <w:b/>
          <w:bCs/>
        </w:rPr>
      </w:pPr>
      <w:r>
        <w:rPr>
          <w:b/>
          <w:szCs w:val="22"/>
        </w:rPr>
        <w:t>2</w:t>
      </w:r>
      <w:r w:rsidRPr="00805C84" w:rsidR="00805C84">
        <w:rPr>
          <w:b/>
          <w:szCs w:val="22"/>
        </w:rPr>
        <w:t>:</w:t>
      </w:r>
      <w:r>
        <w:rPr>
          <w:b/>
          <w:szCs w:val="22"/>
        </w:rPr>
        <w:t>25</w:t>
      </w:r>
      <w:r w:rsidRPr="00805C84" w:rsidR="00805C84">
        <w:rPr>
          <w:b/>
          <w:szCs w:val="22"/>
        </w:rPr>
        <w:t xml:space="preserve"> </w:t>
      </w:r>
      <w:r>
        <w:rPr>
          <w:b/>
          <w:szCs w:val="22"/>
        </w:rPr>
        <w:t>P</w:t>
      </w:r>
      <w:r w:rsidRPr="00805C84" w:rsidR="00805C84">
        <w:rPr>
          <w:b/>
          <w:szCs w:val="22"/>
        </w:rPr>
        <w:t xml:space="preserve">M </w:t>
      </w:r>
      <w:r w:rsidRPr="00805C84" w:rsidR="00805C84">
        <w:rPr>
          <w:b/>
          <w:szCs w:val="22"/>
        </w:rPr>
        <w:tab/>
      </w:r>
      <w:r w:rsidRPr="00805C84" w:rsidR="006B7EFD">
        <w:rPr>
          <w:szCs w:val="22"/>
        </w:rPr>
        <w:tab/>
      </w:r>
      <w:bookmarkStart w:id="1" w:name="_Hlk105680845"/>
      <w:r w:rsidRPr="000E644B" w:rsidR="004444A2">
        <w:rPr>
          <w:b/>
          <w:bCs/>
        </w:rPr>
        <w:t xml:space="preserve">Numbering Administration Oversight Working Group (NAOWG) </w:t>
      </w:r>
    </w:p>
    <w:p w:rsidR="000719E9" w:rsidP="004444A2" w14:paraId="6DD9D500" w14:textId="6D42119E">
      <w:pPr>
        <w:tabs>
          <w:tab w:val="left" w:pos="1440"/>
          <w:tab w:val="left" w:pos="1800"/>
          <w:tab w:val="left" w:pos="2160"/>
          <w:tab w:val="num" w:pos="6300"/>
        </w:tabs>
        <w:ind w:left="1800" w:hanging="1800"/>
        <w:contextualSpacing/>
      </w:pPr>
      <w:r>
        <w:rPr>
          <w:b/>
          <w:bCs/>
        </w:rPr>
        <w:tab/>
      </w:r>
      <w:r>
        <w:rPr>
          <w:b/>
          <w:bCs/>
        </w:rPr>
        <w:tab/>
      </w:r>
      <w:r w:rsidRPr="000E644B">
        <w:rPr>
          <w:b/>
          <w:bCs/>
        </w:rPr>
        <w:t>Billing and Collection Agen</w:t>
      </w:r>
      <w:r w:rsidR="001612A8">
        <w:rPr>
          <w:b/>
          <w:bCs/>
        </w:rPr>
        <w:t>t</w:t>
      </w:r>
      <w:r w:rsidRPr="000E644B">
        <w:rPr>
          <w:b/>
          <w:bCs/>
        </w:rPr>
        <w:t xml:space="preserve"> Performance </w:t>
      </w:r>
      <w:r w:rsidRPr="000C48A5" w:rsidR="000C48A5">
        <w:rPr>
          <w:b/>
          <w:bCs/>
        </w:rPr>
        <w:t>Review</w:t>
      </w:r>
      <w:bookmarkEnd w:id="1"/>
    </w:p>
    <w:p w:rsidR="006268C6" w:rsidP="000719E9" w14:paraId="3606B40D" w14:textId="7D903133">
      <w:pPr>
        <w:tabs>
          <w:tab w:val="left" w:pos="1440"/>
          <w:tab w:val="left" w:pos="1800"/>
          <w:tab w:val="left" w:pos="2160"/>
          <w:tab w:val="num" w:pos="6300"/>
        </w:tabs>
        <w:contextualSpacing/>
        <w:rPr>
          <w:bCs/>
          <w:szCs w:val="22"/>
        </w:rPr>
      </w:pPr>
      <w:r>
        <w:tab/>
      </w:r>
      <w:r>
        <w:tab/>
      </w:r>
      <w:r>
        <w:tab/>
      </w:r>
      <w:r w:rsidR="007C512F">
        <w:rPr>
          <w:bCs/>
          <w:szCs w:val="22"/>
        </w:rPr>
        <w:t>Robert</w:t>
      </w:r>
      <w:r w:rsidR="009C5559">
        <w:rPr>
          <w:bCs/>
          <w:szCs w:val="22"/>
        </w:rPr>
        <w:t xml:space="preserve"> McCausland, Co-Chair</w:t>
      </w:r>
      <w:r w:rsidR="001714DB">
        <w:rPr>
          <w:bCs/>
          <w:szCs w:val="22"/>
        </w:rPr>
        <w:t>, NAOWG</w:t>
      </w:r>
    </w:p>
    <w:p w:rsidR="000C48A5" w:rsidP="000719E9" w14:paraId="07B0FE74" w14:textId="77777777">
      <w:pPr>
        <w:tabs>
          <w:tab w:val="left" w:pos="1440"/>
          <w:tab w:val="left" w:pos="1800"/>
          <w:tab w:val="left" w:pos="2160"/>
          <w:tab w:val="num" w:pos="6300"/>
        </w:tabs>
        <w:contextualSpacing/>
        <w:rPr>
          <w:bCs/>
          <w:szCs w:val="22"/>
        </w:rPr>
      </w:pPr>
    </w:p>
    <w:p w:rsidR="000C48A5" w:rsidRPr="000C48A5" w:rsidP="000C48A5" w14:paraId="31A17B4A" w14:textId="6B61A4D9">
      <w:pPr>
        <w:tabs>
          <w:tab w:val="left" w:pos="1440"/>
          <w:tab w:val="left" w:pos="1800"/>
          <w:tab w:val="left" w:pos="2160"/>
          <w:tab w:val="num" w:pos="6300"/>
        </w:tabs>
        <w:ind w:left="1800" w:hanging="1800"/>
        <w:contextualSpacing/>
        <w:rPr>
          <w:b/>
        </w:rPr>
      </w:pPr>
      <w:r>
        <w:rPr>
          <w:b/>
        </w:rPr>
        <w:t>2:45</w:t>
      </w:r>
      <w:r w:rsidRPr="000C48A5">
        <w:rPr>
          <w:b/>
        </w:rPr>
        <w:t xml:space="preserve"> PM</w:t>
      </w:r>
      <w:r w:rsidRPr="000C48A5">
        <w:tab/>
      </w:r>
      <w:r>
        <w:tab/>
      </w:r>
      <w:r w:rsidRPr="000C48A5">
        <w:rPr>
          <w:b/>
        </w:rPr>
        <w:t xml:space="preserve">NAOWG Report and Recommendation to the NANC on Updated </w:t>
      </w:r>
      <w:r w:rsidRPr="000C48A5">
        <w:rPr>
          <w:b/>
          <w:bCs/>
          <w:i/>
          <w:iCs/>
        </w:rPr>
        <w:t>Statement of Work &amp; Billing and Collection Agent Requirements</w:t>
      </w:r>
      <w:r w:rsidRPr="000C48A5">
        <w:rPr>
          <w:b/>
          <w:bCs/>
        </w:rPr>
        <w:t xml:space="preserve"> </w:t>
      </w:r>
    </w:p>
    <w:p w:rsidR="000C48A5" w:rsidRPr="000C48A5" w:rsidP="000C48A5" w14:paraId="1B039BD4" w14:textId="7F547A13">
      <w:pPr>
        <w:tabs>
          <w:tab w:val="left" w:pos="1440"/>
          <w:tab w:val="left" w:pos="1800"/>
          <w:tab w:val="left" w:pos="2160"/>
          <w:tab w:val="num" w:pos="6300"/>
        </w:tabs>
        <w:contextualSpacing/>
        <w:rPr>
          <w:bCs/>
        </w:rPr>
      </w:pPr>
      <w:r w:rsidRPr="000C48A5">
        <w:rPr>
          <w:b/>
        </w:rPr>
        <w:tab/>
      </w:r>
      <w:r w:rsidRPr="000C48A5">
        <w:rPr>
          <w:b/>
        </w:rPr>
        <w:tab/>
      </w:r>
      <w:r w:rsidR="001714DB">
        <w:rPr>
          <w:b/>
        </w:rPr>
        <w:tab/>
      </w:r>
      <w:r w:rsidRPr="000C48A5">
        <w:rPr>
          <w:bCs/>
        </w:rPr>
        <w:t>Philip Linse, Co-Chair, NAOWG</w:t>
      </w:r>
    </w:p>
    <w:p w:rsidR="000C48A5" w:rsidP="000719E9" w14:paraId="64648EB7" w14:textId="77777777">
      <w:pPr>
        <w:tabs>
          <w:tab w:val="left" w:pos="1440"/>
          <w:tab w:val="left" w:pos="1800"/>
          <w:tab w:val="left" w:pos="2160"/>
          <w:tab w:val="num" w:pos="6300"/>
        </w:tabs>
        <w:contextualSpacing/>
      </w:pPr>
    </w:p>
    <w:p w:rsidR="000719E9" w:rsidRPr="000E644B" w:rsidP="00FC5340" w14:paraId="57A37D52" w14:textId="015118A2">
      <w:pPr>
        <w:tabs>
          <w:tab w:val="left" w:pos="1440"/>
          <w:tab w:val="left" w:pos="1800"/>
          <w:tab w:val="left" w:pos="2160"/>
          <w:tab w:val="num" w:pos="6300"/>
        </w:tabs>
        <w:contextualSpacing/>
        <w:rPr>
          <w:b/>
          <w:bCs/>
        </w:rPr>
      </w:pPr>
      <w:r>
        <w:rPr>
          <w:b/>
          <w:bCs/>
          <w:szCs w:val="22"/>
        </w:rPr>
        <w:t>3:0</w:t>
      </w:r>
      <w:r w:rsidR="00DB6FBC">
        <w:rPr>
          <w:b/>
          <w:bCs/>
          <w:szCs w:val="22"/>
        </w:rPr>
        <w:t>5</w:t>
      </w:r>
      <w:r w:rsidRPr="000E644B">
        <w:rPr>
          <w:b/>
          <w:bCs/>
          <w:szCs w:val="22"/>
        </w:rPr>
        <w:t xml:space="preserve"> PM</w:t>
      </w:r>
      <w:r w:rsidR="00625A14">
        <w:tab/>
      </w:r>
      <w:r w:rsidR="00625A14">
        <w:tab/>
      </w:r>
      <w:r w:rsidRPr="000E644B">
        <w:rPr>
          <w:b/>
          <w:bCs/>
        </w:rPr>
        <w:t xml:space="preserve">Report of the North American Numbering Plan Billing and Collection </w:t>
      </w:r>
      <w:r w:rsidRPr="000E644B" w:rsidR="00EA5F92">
        <w:rPr>
          <w:b/>
          <w:bCs/>
        </w:rPr>
        <w:t>Agent</w:t>
      </w:r>
    </w:p>
    <w:p w:rsidR="000719E9" w:rsidP="00FC5340" w14:paraId="33470B1F" w14:textId="3A3712D7">
      <w:pPr>
        <w:tabs>
          <w:tab w:val="left" w:pos="1440"/>
          <w:tab w:val="left" w:pos="1800"/>
          <w:tab w:val="left" w:pos="2160"/>
          <w:tab w:val="num" w:pos="6300"/>
        </w:tabs>
        <w:contextualSpacing/>
      </w:pPr>
      <w:r>
        <w:tab/>
      </w:r>
      <w:r>
        <w:tab/>
      </w:r>
      <w:r>
        <w:tab/>
        <w:t>Heather Bambrough, Welch LLP</w:t>
      </w:r>
    </w:p>
    <w:p w:rsidR="00D4057F" w:rsidP="00EA5F92" w14:paraId="00FA01D3" w14:textId="692842F1">
      <w:pPr>
        <w:tabs>
          <w:tab w:val="left" w:pos="1440"/>
          <w:tab w:val="left" w:pos="1800"/>
          <w:tab w:val="left" w:pos="2160"/>
          <w:tab w:val="num" w:pos="6300"/>
        </w:tabs>
        <w:contextualSpacing/>
        <w:rPr>
          <w:szCs w:val="22"/>
        </w:rPr>
      </w:pPr>
    </w:p>
    <w:p w:rsidR="004444A2" w:rsidP="004444A2" w14:paraId="4E4390AB" w14:textId="1B41663C">
      <w:pPr>
        <w:tabs>
          <w:tab w:val="left" w:pos="1440"/>
          <w:tab w:val="left" w:pos="1800"/>
          <w:tab w:val="left" w:pos="2160"/>
          <w:tab w:val="num" w:pos="6300"/>
        </w:tabs>
        <w:ind w:left="1800" w:hanging="1800"/>
        <w:contextualSpacing/>
      </w:pPr>
      <w:r>
        <w:rPr>
          <w:szCs w:val="22"/>
        </w:rPr>
        <w:tab/>
      </w:r>
      <w:r>
        <w:rPr>
          <w:szCs w:val="22"/>
        </w:rPr>
        <w:tab/>
      </w:r>
      <w:r w:rsidRPr="000E644B">
        <w:rPr>
          <w:b/>
          <w:bCs/>
        </w:rPr>
        <w:t xml:space="preserve">NAOWG Report and Recommendations </w:t>
      </w:r>
      <w:r w:rsidR="009E1611">
        <w:rPr>
          <w:b/>
          <w:bCs/>
        </w:rPr>
        <w:t xml:space="preserve">to the NANC </w:t>
      </w:r>
      <w:r w:rsidRPr="000E644B">
        <w:rPr>
          <w:b/>
          <w:bCs/>
        </w:rPr>
        <w:t>for the North American Numbering Plan Fund Size Projections and Contributions Factor</w:t>
      </w:r>
      <w:r>
        <w:t xml:space="preserve"> </w:t>
      </w:r>
    </w:p>
    <w:p w:rsidR="006268C6" w:rsidP="00B71E9B" w14:paraId="0A42AA73" w14:textId="36FBD0E2">
      <w:pPr>
        <w:tabs>
          <w:tab w:val="left" w:pos="1440"/>
          <w:tab w:val="left" w:pos="1800"/>
          <w:tab w:val="left" w:pos="2160"/>
          <w:tab w:val="num" w:pos="6300"/>
        </w:tabs>
        <w:ind w:left="1800" w:hanging="1800"/>
        <w:contextualSpacing/>
      </w:pPr>
      <w:r>
        <w:tab/>
      </w:r>
      <w:r>
        <w:tab/>
      </w:r>
      <w:r>
        <w:tab/>
        <w:t>Phil</w:t>
      </w:r>
      <w:r w:rsidR="0066640F">
        <w:t>ip</w:t>
      </w:r>
      <w:r>
        <w:t xml:space="preserve"> Linse, Co-Chai</w:t>
      </w:r>
      <w:r>
        <w:t>r</w:t>
      </w:r>
      <w:r w:rsidR="001714DB">
        <w:t>,</w:t>
      </w:r>
      <w:r w:rsidRPr="001714DB" w:rsidR="001714DB">
        <w:t xml:space="preserve"> </w:t>
      </w:r>
      <w:r w:rsidR="001714DB">
        <w:t>NAOWG</w:t>
      </w:r>
    </w:p>
    <w:p w:rsidR="00805C84" w:rsidP="00D4057F" w14:paraId="77F6E7B1" w14:textId="21BC7DA4">
      <w:pPr>
        <w:tabs>
          <w:tab w:val="left" w:pos="1800"/>
        </w:tabs>
        <w:contextualSpacing/>
        <w:rPr>
          <w:b/>
          <w:szCs w:val="22"/>
        </w:rPr>
      </w:pPr>
    </w:p>
    <w:bookmarkEnd w:id="0"/>
    <w:p w:rsidR="0001237C" w:rsidP="00D6703A" w14:paraId="1347F09D" w14:textId="6256DBD2">
      <w:pPr>
        <w:tabs>
          <w:tab w:val="left" w:pos="1800"/>
          <w:tab w:val="num" w:pos="6300"/>
        </w:tabs>
        <w:ind w:left="1800" w:hanging="1800"/>
        <w:contextualSpacing/>
        <w:rPr>
          <w:snapToGrid/>
          <w:kern w:val="0"/>
        </w:rPr>
      </w:pPr>
      <w:r>
        <w:rPr>
          <w:b/>
          <w:szCs w:val="22"/>
        </w:rPr>
        <w:t>3</w:t>
      </w:r>
      <w:r w:rsidR="00356F68">
        <w:rPr>
          <w:b/>
          <w:szCs w:val="22"/>
        </w:rPr>
        <w:t>:</w:t>
      </w:r>
      <w:r w:rsidR="00DB6FBC">
        <w:rPr>
          <w:b/>
          <w:szCs w:val="22"/>
        </w:rPr>
        <w:t>25</w:t>
      </w:r>
      <w:r w:rsidR="00356F68">
        <w:rPr>
          <w:b/>
          <w:szCs w:val="22"/>
        </w:rPr>
        <w:t xml:space="preserve"> PM</w:t>
      </w:r>
      <w:r w:rsidR="00356F68">
        <w:rPr>
          <w:b/>
          <w:szCs w:val="22"/>
        </w:rPr>
        <w:tab/>
      </w:r>
      <w:r w:rsidR="00D6703A">
        <w:rPr>
          <w:b/>
          <w:bCs/>
        </w:rPr>
        <w:t xml:space="preserve">Call Authentication Trust Anchor (CATA) Working Group Report and Recommendation to the NANC on Steps to Encourage Adoption of Caller ID Authentication Technology and Other Techniques to Combat Robocalls by Policymakers and Providers in Countries </w:t>
      </w:r>
      <w:r w:rsidR="00FA4B03">
        <w:rPr>
          <w:b/>
          <w:bCs/>
        </w:rPr>
        <w:t>O</w:t>
      </w:r>
      <w:r w:rsidR="00D6703A">
        <w:rPr>
          <w:b/>
          <w:bCs/>
        </w:rPr>
        <w:t>utside of the United States</w:t>
      </w:r>
    </w:p>
    <w:p w:rsidR="00D4057F" w:rsidRPr="008406C5" w:rsidP="00D4057F" w14:paraId="3AA1AB0B" w14:textId="58B2905B">
      <w:pPr>
        <w:tabs>
          <w:tab w:val="left" w:pos="1800"/>
        </w:tabs>
        <w:ind w:left="1800" w:hanging="1800"/>
        <w:contextualSpacing/>
        <w:rPr>
          <w:bCs/>
          <w:szCs w:val="22"/>
        </w:rPr>
      </w:pPr>
      <w:r>
        <w:rPr>
          <w:bCs/>
          <w:szCs w:val="22"/>
        </w:rPr>
        <w:t xml:space="preserve"> </w:t>
      </w:r>
      <w:r>
        <w:rPr>
          <w:bCs/>
          <w:szCs w:val="22"/>
        </w:rPr>
        <w:tab/>
      </w:r>
      <w:r>
        <w:rPr>
          <w:bCs/>
          <w:szCs w:val="22"/>
        </w:rPr>
        <w:tab/>
      </w:r>
      <w:r w:rsidRPr="008406C5">
        <w:rPr>
          <w:bCs/>
          <w:szCs w:val="22"/>
        </w:rPr>
        <w:t>Jackie Wohlgemuth, Co-Chair, CATA Working Group</w:t>
      </w:r>
    </w:p>
    <w:p w:rsidR="00E06A0C" w:rsidP="005E6688" w14:paraId="2585C268" w14:textId="78EE6B77">
      <w:pPr>
        <w:tabs>
          <w:tab w:val="left" w:pos="1800"/>
        </w:tabs>
        <w:ind w:left="1800" w:hanging="1800"/>
        <w:contextualSpacing/>
        <w:rPr>
          <w:bCs/>
          <w:szCs w:val="22"/>
        </w:rPr>
      </w:pPr>
      <w:r w:rsidRPr="008406C5">
        <w:rPr>
          <w:bCs/>
          <w:szCs w:val="22"/>
        </w:rPr>
        <w:tab/>
      </w:r>
    </w:p>
    <w:p w:rsidR="004771DD" w:rsidP="00805C84" w14:paraId="11325A02" w14:textId="393BFA74">
      <w:pPr>
        <w:tabs>
          <w:tab w:val="left" w:pos="1800"/>
          <w:tab w:val="num" w:pos="6300"/>
        </w:tabs>
        <w:contextualSpacing/>
        <w:rPr>
          <w:bCs/>
          <w:szCs w:val="22"/>
        </w:rPr>
      </w:pPr>
      <w:r>
        <w:rPr>
          <w:b/>
          <w:szCs w:val="22"/>
        </w:rPr>
        <w:t>3:</w:t>
      </w:r>
      <w:r w:rsidR="00DB6FBC">
        <w:rPr>
          <w:b/>
          <w:szCs w:val="22"/>
        </w:rPr>
        <w:t>4</w:t>
      </w:r>
      <w:r w:rsidR="003C113C">
        <w:rPr>
          <w:b/>
          <w:szCs w:val="22"/>
        </w:rPr>
        <w:t>5</w:t>
      </w:r>
      <w:r>
        <w:rPr>
          <w:b/>
          <w:szCs w:val="22"/>
        </w:rPr>
        <w:t xml:space="preserve"> PM</w:t>
      </w:r>
      <w:r>
        <w:rPr>
          <w:b/>
          <w:szCs w:val="22"/>
        </w:rPr>
        <w:tab/>
        <w:t>Public Comment and Participation</w:t>
      </w:r>
      <w:r>
        <w:rPr>
          <w:bCs/>
          <w:szCs w:val="22"/>
        </w:rPr>
        <w:t xml:space="preserve">  </w:t>
      </w:r>
    </w:p>
    <w:p w:rsidR="004771DD" w:rsidP="008D33B4" w14:paraId="2EA8D37F" w14:textId="4AE40134">
      <w:pPr>
        <w:tabs>
          <w:tab w:val="left" w:pos="1800"/>
          <w:tab w:val="num" w:pos="2160"/>
        </w:tabs>
        <w:contextualSpacing/>
        <w:rPr>
          <w:szCs w:val="22"/>
        </w:rPr>
      </w:pPr>
      <w:r>
        <w:rPr>
          <w:bCs/>
          <w:szCs w:val="22"/>
        </w:rPr>
        <w:tab/>
      </w:r>
      <w:r>
        <w:rPr>
          <w:bCs/>
          <w:szCs w:val="22"/>
        </w:rPr>
        <w:tab/>
      </w:r>
      <w:r w:rsidRPr="008406C5" w:rsidR="008D33B4">
        <w:rPr>
          <w:szCs w:val="22"/>
        </w:rPr>
        <w:t>Honorable Karen Charles Peterson</w:t>
      </w:r>
      <w:r w:rsidR="008D33B4">
        <w:rPr>
          <w:szCs w:val="22"/>
        </w:rPr>
        <w:t>, NANC Chair</w:t>
      </w:r>
      <w:r w:rsidR="00412EC2">
        <w:rPr>
          <w:szCs w:val="22"/>
        </w:rPr>
        <w:t>woman</w:t>
      </w:r>
    </w:p>
    <w:p w:rsidR="008D33B4" w:rsidP="008D33B4" w14:paraId="79286A04" w14:textId="77777777">
      <w:pPr>
        <w:tabs>
          <w:tab w:val="left" w:pos="1800"/>
          <w:tab w:val="num" w:pos="2160"/>
        </w:tabs>
        <w:contextualSpacing/>
        <w:rPr>
          <w:b/>
          <w:szCs w:val="22"/>
        </w:rPr>
      </w:pPr>
    </w:p>
    <w:p w:rsidR="006B7EFD" w:rsidP="00805C84" w14:paraId="0B77B4CB" w14:textId="4D0414F3">
      <w:pPr>
        <w:tabs>
          <w:tab w:val="left" w:pos="1800"/>
          <w:tab w:val="num" w:pos="6300"/>
        </w:tabs>
        <w:contextualSpacing/>
        <w:rPr>
          <w:b/>
          <w:szCs w:val="22"/>
        </w:rPr>
      </w:pPr>
      <w:r>
        <w:rPr>
          <w:b/>
          <w:szCs w:val="22"/>
        </w:rPr>
        <w:t>3:5</w:t>
      </w:r>
      <w:r w:rsidR="006C1B19">
        <w:rPr>
          <w:b/>
          <w:szCs w:val="22"/>
        </w:rPr>
        <w:t>5</w:t>
      </w:r>
      <w:r w:rsidRPr="00805C84">
        <w:rPr>
          <w:b/>
          <w:szCs w:val="22"/>
        </w:rPr>
        <w:t xml:space="preserve"> </w:t>
      </w:r>
      <w:r w:rsidR="00531278">
        <w:rPr>
          <w:b/>
          <w:szCs w:val="22"/>
        </w:rPr>
        <w:t>P</w:t>
      </w:r>
      <w:r w:rsidR="00E7761E">
        <w:rPr>
          <w:b/>
          <w:szCs w:val="22"/>
        </w:rPr>
        <w:t>M</w:t>
      </w:r>
      <w:r w:rsidRPr="00805C84">
        <w:rPr>
          <w:b/>
          <w:szCs w:val="22"/>
        </w:rPr>
        <w:tab/>
      </w:r>
      <w:r w:rsidR="00540741">
        <w:rPr>
          <w:b/>
          <w:szCs w:val="22"/>
        </w:rPr>
        <w:t>Wrap-Up</w:t>
      </w:r>
    </w:p>
    <w:p w:rsidR="006B7EFD" w:rsidP="00641048" w14:paraId="0D651171" w14:textId="298CD8F3">
      <w:pPr>
        <w:tabs>
          <w:tab w:val="left" w:pos="1800"/>
        </w:tabs>
        <w:contextualSpacing/>
        <w:rPr>
          <w:szCs w:val="22"/>
        </w:rPr>
      </w:pPr>
      <w:r w:rsidRPr="00805C84">
        <w:rPr>
          <w:szCs w:val="22"/>
        </w:rPr>
        <w:tab/>
      </w:r>
      <w:r w:rsidR="00641048">
        <w:rPr>
          <w:szCs w:val="22"/>
        </w:rPr>
        <w:tab/>
      </w:r>
      <w:r w:rsidRPr="008406C5" w:rsidR="008D33B4">
        <w:rPr>
          <w:szCs w:val="22"/>
        </w:rPr>
        <w:t>Honorable Karen Charles Peterson</w:t>
      </w:r>
      <w:r w:rsidR="008D33B4">
        <w:rPr>
          <w:szCs w:val="22"/>
        </w:rPr>
        <w:t>, NANC Chair</w:t>
      </w:r>
      <w:r w:rsidR="00412EC2">
        <w:rPr>
          <w:szCs w:val="22"/>
        </w:rPr>
        <w:t>woman</w:t>
      </w:r>
    </w:p>
    <w:p w:rsidR="00805C84" w:rsidP="007072C2" w14:paraId="297C147A" w14:textId="0E6A6498">
      <w:pPr>
        <w:tabs>
          <w:tab w:val="left" w:pos="1800"/>
        </w:tabs>
        <w:contextualSpacing/>
        <w:rPr>
          <w:b/>
          <w:szCs w:val="22"/>
        </w:rPr>
      </w:pPr>
    </w:p>
    <w:p w:rsidR="006B7EFD" w:rsidRPr="00805C84" w:rsidP="00805C84" w14:paraId="7D4617BB" w14:textId="1865D69A">
      <w:pPr>
        <w:ind w:left="1800" w:hanging="1800"/>
        <w:contextualSpacing/>
        <w:rPr>
          <w:b/>
          <w:szCs w:val="22"/>
        </w:rPr>
      </w:pPr>
      <w:r>
        <w:rPr>
          <w:b/>
          <w:szCs w:val="22"/>
        </w:rPr>
        <w:t>4</w:t>
      </w:r>
      <w:r w:rsidR="00A859E6">
        <w:rPr>
          <w:b/>
          <w:szCs w:val="22"/>
        </w:rPr>
        <w:t>:</w:t>
      </w:r>
      <w:r w:rsidR="00750078">
        <w:rPr>
          <w:b/>
          <w:szCs w:val="22"/>
        </w:rPr>
        <w:t>00</w:t>
      </w:r>
      <w:r w:rsidRPr="00805C84">
        <w:rPr>
          <w:b/>
          <w:szCs w:val="22"/>
        </w:rPr>
        <w:t xml:space="preserve"> </w:t>
      </w:r>
      <w:r>
        <w:rPr>
          <w:b/>
          <w:szCs w:val="22"/>
        </w:rPr>
        <w:t>P</w:t>
      </w:r>
      <w:r w:rsidR="00E7761E">
        <w:rPr>
          <w:b/>
          <w:szCs w:val="22"/>
        </w:rPr>
        <w:t>M</w:t>
      </w:r>
      <w:r w:rsidRPr="00805C84" w:rsidR="001E7A97">
        <w:rPr>
          <w:b/>
          <w:szCs w:val="22"/>
        </w:rPr>
        <w:tab/>
      </w:r>
      <w:r w:rsidRPr="00805C84">
        <w:rPr>
          <w:b/>
          <w:szCs w:val="22"/>
        </w:rPr>
        <w:t>Adjourn</w:t>
      </w:r>
    </w:p>
    <w:p w:rsidR="00805C84" w:rsidP="00805C84" w14:paraId="2DF440B0" w14:textId="77777777">
      <w:pPr>
        <w:contextualSpacing/>
        <w:rPr>
          <w:b/>
          <w:szCs w:val="22"/>
        </w:r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4177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86F0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A8DBC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034EA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3B4" w:rsidRPr="00805C84" w:rsidP="008D33B4" w14:paraId="0F2C57E0" w14:textId="77777777">
    <w:pPr>
      <w:contextualSpacing/>
      <w:rPr>
        <w:b/>
        <w:szCs w:val="22"/>
      </w:rPr>
    </w:pPr>
    <w:r w:rsidRPr="00805C84">
      <w:rPr>
        <w:b/>
        <w:szCs w:val="22"/>
      </w:rPr>
      <w:t>*The Agenda may be modified at the discretion of the NANC Chair with the approval of the DFO.</w:t>
    </w:r>
  </w:p>
  <w:p w:rsidR="00D25FB5" w14:paraId="61F42AE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4DB" w:rsidP="001714DB" w14:paraId="0BA62D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714DB" w14:paraId="6D5B3ED2" w14:textId="77777777">
    <w:pPr>
      <w:pStyle w:val="Header"/>
    </w:pPr>
    <w:r>
      <w:tab/>
      <w:t>Federal Communications Commission</w:t>
    </w:r>
    <w:r>
      <w:tab/>
    </w:r>
    <w:r w:rsidR="00C01DFC">
      <w:t xml:space="preserve"> </w:t>
    </w:r>
  </w:p>
  <w:p w:rsidR="00D25FB5" w14:paraId="6085EA42" w14:textId="243726D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0C78DC7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F89" w:rsidP="001714DB" w14:paraId="20803D05" w14:textId="0B07040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D25FB5">
      <w:t>Federal Communications Commission</w:t>
    </w:r>
  </w:p>
  <w:p w:rsidR="00D25FB5" w:rsidP="001714DB" w14:paraId="011BA5A4" w14:textId="7D5E2A0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CD0DAC"/>
    <w:multiLevelType w:val="hybridMultilevel"/>
    <w:tmpl w:val="47A4D858"/>
    <w:lvl w:ilvl="0">
      <w:start w:val="1"/>
      <w:numFmt w:val="bullet"/>
      <w:lvlText w:val=""/>
      <w:lvlJc w:val="left"/>
      <w:pPr>
        <w:ind w:left="108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EC2F3A"/>
    <w:multiLevelType w:val="hybridMultilevel"/>
    <w:tmpl w:val="E0AE08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9E7F3A"/>
    <w:multiLevelType w:val="hybridMultilevel"/>
    <w:tmpl w:val="2D94E58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7B1797"/>
    <w:multiLevelType w:val="hybridMultilevel"/>
    <w:tmpl w:val="806C437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86368A"/>
    <w:multiLevelType w:val="hybridMultilevel"/>
    <w:tmpl w:val="004472FA"/>
    <w:lvl w:ilvl="0">
      <w:start w:val="1"/>
      <w:numFmt w:val="bullet"/>
      <w:lvlText w:val=""/>
      <w:lvlJc w:val="left"/>
      <w:pPr>
        <w:ind w:left="2525" w:hanging="360"/>
      </w:pPr>
      <w:rPr>
        <w:rFonts w:ascii="Symbol" w:hAnsi="Symbol" w:hint="default"/>
      </w:rPr>
    </w:lvl>
    <w:lvl w:ilvl="1" w:tentative="1">
      <w:start w:val="1"/>
      <w:numFmt w:val="bullet"/>
      <w:lvlText w:val="o"/>
      <w:lvlJc w:val="left"/>
      <w:pPr>
        <w:ind w:left="3245" w:hanging="360"/>
      </w:pPr>
      <w:rPr>
        <w:rFonts w:ascii="Courier New" w:hAnsi="Courier New" w:cs="Courier New" w:hint="default"/>
      </w:rPr>
    </w:lvl>
    <w:lvl w:ilvl="2" w:tentative="1">
      <w:start w:val="1"/>
      <w:numFmt w:val="bullet"/>
      <w:lvlText w:val=""/>
      <w:lvlJc w:val="left"/>
      <w:pPr>
        <w:ind w:left="3965" w:hanging="360"/>
      </w:pPr>
      <w:rPr>
        <w:rFonts w:ascii="Wingdings" w:hAnsi="Wingdings" w:hint="default"/>
      </w:rPr>
    </w:lvl>
    <w:lvl w:ilvl="3" w:tentative="1">
      <w:start w:val="1"/>
      <w:numFmt w:val="bullet"/>
      <w:lvlText w:val=""/>
      <w:lvlJc w:val="left"/>
      <w:pPr>
        <w:ind w:left="4685" w:hanging="360"/>
      </w:pPr>
      <w:rPr>
        <w:rFonts w:ascii="Symbol" w:hAnsi="Symbol" w:hint="default"/>
      </w:rPr>
    </w:lvl>
    <w:lvl w:ilvl="4" w:tentative="1">
      <w:start w:val="1"/>
      <w:numFmt w:val="bullet"/>
      <w:lvlText w:val="o"/>
      <w:lvlJc w:val="left"/>
      <w:pPr>
        <w:ind w:left="5405" w:hanging="360"/>
      </w:pPr>
      <w:rPr>
        <w:rFonts w:ascii="Courier New" w:hAnsi="Courier New" w:cs="Courier New" w:hint="default"/>
      </w:rPr>
    </w:lvl>
    <w:lvl w:ilvl="5" w:tentative="1">
      <w:start w:val="1"/>
      <w:numFmt w:val="bullet"/>
      <w:lvlText w:val=""/>
      <w:lvlJc w:val="left"/>
      <w:pPr>
        <w:ind w:left="6125" w:hanging="360"/>
      </w:pPr>
      <w:rPr>
        <w:rFonts w:ascii="Wingdings" w:hAnsi="Wingdings" w:hint="default"/>
      </w:rPr>
    </w:lvl>
    <w:lvl w:ilvl="6" w:tentative="1">
      <w:start w:val="1"/>
      <w:numFmt w:val="bullet"/>
      <w:lvlText w:val=""/>
      <w:lvlJc w:val="left"/>
      <w:pPr>
        <w:ind w:left="6845" w:hanging="360"/>
      </w:pPr>
      <w:rPr>
        <w:rFonts w:ascii="Symbol" w:hAnsi="Symbol" w:hint="default"/>
      </w:rPr>
    </w:lvl>
    <w:lvl w:ilvl="7" w:tentative="1">
      <w:start w:val="1"/>
      <w:numFmt w:val="bullet"/>
      <w:lvlText w:val="o"/>
      <w:lvlJc w:val="left"/>
      <w:pPr>
        <w:ind w:left="7565" w:hanging="360"/>
      </w:pPr>
      <w:rPr>
        <w:rFonts w:ascii="Courier New" w:hAnsi="Courier New" w:cs="Courier New" w:hint="default"/>
      </w:rPr>
    </w:lvl>
    <w:lvl w:ilvl="8" w:tentative="1">
      <w:start w:val="1"/>
      <w:numFmt w:val="bullet"/>
      <w:lvlText w:val=""/>
      <w:lvlJc w:val="left"/>
      <w:pPr>
        <w:ind w:left="8285"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3862886"/>
    <w:multiLevelType w:val="hybridMultilevel"/>
    <w:tmpl w:val="932812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3"/>
  </w:num>
  <w:num w:numId="6">
    <w:abstractNumId w:val="0"/>
  </w:num>
  <w:num w:numId="7">
    <w:abstractNumId w:val="4"/>
  </w:num>
  <w:num w:numId="8">
    <w:abstractNumId w:val="11"/>
  </w:num>
  <w:num w:numId="9">
    <w:abstractNumId w:val="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DF"/>
    <w:rsid w:val="00007E65"/>
    <w:rsid w:val="0001237C"/>
    <w:rsid w:val="00015768"/>
    <w:rsid w:val="000274AA"/>
    <w:rsid w:val="00036039"/>
    <w:rsid w:val="00037B14"/>
    <w:rsid w:val="00037F90"/>
    <w:rsid w:val="00044268"/>
    <w:rsid w:val="00046F11"/>
    <w:rsid w:val="00053AFF"/>
    <w:rsid w:val="00053C80"/>
    <w:rsid w:val="00062619"/>
    <w:rsid w:val="00067D06"/>
    <w:rsid w:val="000719E9"/>
    <w:rsid w:val="00072202"/>
    <w:rsid w:val="00076614"/>
    <w:rsid w:val="000875BF"/>
    <w:rsid w:val="00096D8C"/>
    <w:rsid w:val="000A5636"/>
    <w:rsid w:val="000B7D5A"/>
    <w:rsid w:val="000C0B65"/>
    <w:rsid w:val="000C48A5"/>
    <w:rsid w:val="000C7F5D"/>
    <w:rsid w:val="000E05FE"/>
    <w:rsid w:val="000E15C2"/>
    <w:rsid w:val="000E3D42"/>
    <w:rsid w:val="000E5F58"/>
    <w:rsid w:val="000E644B"/>
    <w:rsid w:val="00102D60"/>
    <w:rsid w:val="001056ED"/>
    <w:rsid w:val="00110D21"/>
    <w:rsid w:val="0012245A"/>
    <w:rsid w:val="00122BD5"/>
    <w:rsid w:val="001244DA"/>
    <w:rsid w:val="00126CAA"/>
    <w:rsid w:val="00133F79"/>
    <w:rsid w:val="00135F09"/>
    <w:rsid w:val="00140056"/>
    <w:rsid w:val="00150B86"/>
    <w:rsid w:val="001612A8"/>
    <w:rsid w:val="0017043B"/>
    <w:rsid w:val="001714DB"/>
    <w:rsid w:val="001802B2"/>
    <w:rsid w:val="00183FB6"/>
    <w:rsid w:val="00184615"/>
    <w:rsid w:val="00194A66"/>
    <w:rsid w:val="00195BBA"/>
    <w:rsid w:val="00197BD4"/>
    <w:rsid w:val="001B0D41"/>
    <w:rsid w:val="001C5D1F"/>
    <w:rsid w:val="001C606D"/>
    <w:rsid w:val="001D2924"/>
    <w:rsid w:val="001D6BCF"/>
    <w:rsid w:val="001E01CA"/>
    <w:rsid w:val="001E7A97"/>
    <w:rsid w:val="00211C70"/>
    <w:rsid w:val="00226929"/>
    <w:rsid w:val="00227446"/>
    <w:rsid w:val="00235159"/>
    <w:rsid w:val="002475F2"/>
    <w:rsid w:val="00261BF0"/>
    <w:rsid w:val="00262BF3"/>
    <w:rsid w:val="002672EF"/>
    <w:rsid w:val="0027322E"/>
    <w:rsid w:val="00275CF5"/>
    <w:rsid w:val="0028301F"/>
    <w:rsid w:val="0028468E"/>
    <w:rsid w:val="00285017"/>
    <w:rsid w:val="002907EF"/>
    <w:rsid w:val="002A2D2E"/>
    <w:rsid w:val="002A7D30"/>
    <w:rsid w:val="002B641F"/>
    <w:rsid w:val="002B7EDD"/>
    <w:rsid w:val="002C00E8"/>
    <w:rsid w:val="002C260F"/>
    <w:rsid w:val="002C365D"/>
    <w:rsid w:val="002D0C04"/>
    <w:rsid w:val="002D5A8C"/>
    <w:rsid w:val="002D5BD4"/>
    <w:rsid w:val="002E1325"/>
    <w:rsid w:val="002E4221"/>
    <w:rsid w:val="002F3809"/>
    <w:rsid w:val="002F6D27"/>
    <w:rsid w:val="003133C7"/>
    <w:rsid w:val="00314C4B"/>
    <w:rsid w:val="003249F5"/>
    <w:rsid w:val="0032523E"/>
    <w:rsid w:val="00343749"/>
    <w:rsid w:val="00343C41"/>
    <w:rsid w:val="00346421"/>
    <w:rsid w:val="00356F68"/>
    <w:rsid w:val="00361490"/>
    <w:rsid w:val="003660ED"/>
    <w:rsid w:val="0037761E"/>
    <w:rsid w:val="00382202"/>
    <w:rsid w:val="003A726D"/>
    <w:rsid w:val="003B0550"/>
    <w:rsid w:val="003B38DC"/>
    <w:rsid w:val="003B694F"/>
    <w:rsid w:val="003C113C"/>
    <w:rsid w:val="003E0F7A"/>
    <w:rsid w:val="003F171C"/>
    <w:rsid w:val="00400881"/>
    <w:rsid w:val="00412EC2"/>
    <w:rsid w:val="00412FC5"/>
    <w:rsid w:val="00422276"/>
    <w:rsid w:val="004242F1"/>
    <w:rsid w:val="00431855"/>
    <w:rsid w:val="004444A2"/>
    <w:rsid w:val="00445A00"/>
    <w:rsid w:val="00451B0F"/>
    <w:rsid w:val="004550E6"/>
    <w:rsid w:val="004771DD"/>
    <w:rsid w:val="004C2EE3"/>
    <w:rsid w:val="004C4B6D"/>
    <w:rsid w:val="004D62DE"/>
    <w:rsid w:val="004E4A22"/>
    <w:rsid w:val="00500A00"/>
    <w:rsid w:val="00504490"/>
    <w:rsid w:val="00505A00"/>
    <w:rsid w:val="00511968"/>
    <w:rsid w:val="00531278"/>
    <w:rsid w:val="00540741"/>
    <w:rsid w:val="00543EB6"/>
    <w:rsid w:val="00544383"/>
    <w:rsid w:val="005523D0"/>
    <w:rsid w:val="0055614C"/>
    <w:rsid w:val="0056606E"/>
    <w:rsid w:val="00575CEE"/>
    <w:rsid w:val="005766B5"/>
    <w:rsid w:val="00576E0C"/>
    <w:rsid w:val="005A018D"/>
    <w:rsid w:val="005A14E7"/>
    <w:rsid w:val="005A1BAF"/>
    <w:rsid w:val="005A1DCB"/>
    <w:rsid w:val="005A51CD"/>
    <w:rsid w:val="005A655C"/>
    <w:rsid w:val="005A7F8B"/>
    <w:rsid w:val="005B14C7"/>
    <w:rsid w:val="005B4C1F"/>
    <w:rsid w:val="005B6FFD"/>
    <w:rsid w:val="005E14C2"/>
    <w:rsid w:val="005E38A9"/>
    <w:rsid w:val="005E6688"/>
    <w:rsid w:val="005F1916"/>
    <w:rsid w:val="005F7417"/>
    <w:rsid w:val="00600E8E"/>
    <w:rsid w:val="00607BA5"/>
    <w:rsid w:val="00610515"/>
    <w:rsid w:val="0061180A"/>
    <w:rsid w:val="00614304"/>
    <w:rsid w:val="00625A14"/>
    <w:rsid w:val="006268C6"/>
    <w:rsid w:val="00626A23"/>
    <w:rsid w:val="00626EB6"/>
    <w:rsid w:val="00630FCE"/>
    <w:rsid w:val="00631A7F"/>
    <w:rsid w:val="00641048"/>
    <w:rsid w:val="006522BC"/>
    <w:rsid w:val="00655D03"/>
    <w:rsid w:val="006600F5"/>
    <w:rsid w:val="0066640F"/>
    <w:rsid w:val="00666581"/>
    <w:rsid w:val="00667F74"/>
    <w:rsid w:val="00676D8F"/>
    <w:rsid w:val="00683388"/>
    <w:rsid w:val="00683F84"/>
    <w:rsid w:val="00697003"/>
    <w:rsid w:val="006A3B9E"/>
    <w:rsid w:val="006A6A81"/>
    <w:rsid w:val="006A7429"/>
    <w:rsid w:val="006B7EFD"/>
    <w:rsid w:val="006C01A7"/>
    <w:rsid w:val="006C1B19"/>
    <w:rsid w:val="006C33E0"/>
    <w:rsid w:val="006C7572"/>
    <w:rsid w:val="006F304E"/>
    <w:rsid w:val="006F7393"/>
    <w:rsid w:val="0070224F"/>
    <w:rsid w:val="00702492"/>
    <w:rsid w:val="00702F89"/>
    <w:rsid w:val="007072C2"/>
    <w:rsid w:val="007115F7"/>
    <w:rsid w:val="007138EA"/>
    <w:rsid w:val="007260F3"/>
    <w:rsid w:val="007409A6"/>
    <w:rsid w:val="007447D0"/>
    <w:rsid w:val="00750078"/>
    <w:rsid w:val="00764FF5"/>
    <w:rsid w:val="00767238"/>
    <w:rsid w:val="00785689"/>
    <w:rsid w:val="0078791B"/>
    <w:rsid w:val="00787F36"/>
    <w:rsid w:val="0079125C"/>
    <w:rsid w:val="0079754B"/>
    <w:rsid w:val="007A1E6D"/>
    <w:rsid w:val="007A7225"/>
    <w:rsid w:val="007A75AB"/>
    <w:rsid w:val="007B0EB2"/>
    <w:rsid w:val="007C512F"/>
    <w:rsid w:val="007D4359"/>
    <w:rsid w:val="007E25CD"/>
    <w:rsid w:val="007E3DD0"/>
    <w:rsid w:val="007E7F3A"/>
    <w:rsid w:val="007F2D20"/>
    <w:rsid w:val="007F2D40"/>
    <w:rsid w:val="0080495A"/>
    <w:rsid w:val="00805C84"/>
    <w:rsid w:val="00806C7E"/>
    <w:rsid w:val="00810B6F"/>
    <w:rsid w:val="00822CE0"/>
    <w:rsid w:val="008341D0"/>
    <w:rsid w:val="008406C5"/>
    <w:rsid w:val="00841AB1"/>
    <w:rsid w:val="00847C5B"/>
    <w:rsid w:val="00855F0E"/>
    <w:rsid w:val="00861246"/>
    <w:rsid w:val="008619B0"/>
    <w:rsid w:val="00871C3E"/>
    <w:rsid w:val="00880D97"/>
    <w:rsid w:val="00882EE5"/>
    <w:rsid w:val="00885AB7"/>
    <w:rsid w:val="00891867"/>
    <w:rsid w:val="008A1D50"/>
    <w:rsid w:val="008B2E97"/>
    <w:rsid w:val="008C68F1"/>
    <w:rsid w:val="008D33B4"/>
    <w:rsid w:val="008E171A"/>
    <w:rsid w:val="008E62F2"/>
    <w:rsid w:val="0090375E"/>
    <w:rsid w:val="00903A73"/>
    <w:rsid w:val="00917539"/>
    <w:rsid w:val="00921803"/>
    <w:rsid w:val="00926503"/>
    <w:rsid w:val="00934012"/>
    <w:rsid w:val="00952628"/>
    <w:rsid w:val="009538BD"/>
    <w:rsid w:val="009549A5"/>
    <w:rsid w:val="00963800"/>
    <w:rsid w:val="009717A7"/>
    <w:rsid w:val="009726D8"/>
    <w:rsid w:val="009767D5"/>
    <w:rsid w:val="00981D76"/>
    <w:rsid w:val="009C3BB5"/>
    <w:rsid w:val="009C5559"/>
    <w:rsid w:val="009C7E06"/>
    <w:rsid w:val="009D0D3D"/>
    <w:rsid w:val="009D11AB"/>
    <w:rsid w:val="009E1611"/>
    <w:rsid w:val="009F7182"/>
    <w:rsid w:val="009F76DB"/>
    <w:rsid w:val="00A01813"/>
    <w:rsid w:val="00A13441"/>
    <w:rsid w:val="00A209E8"/>
    <w:rsid w:val="00A25ED6"/>
    <w:rsid w:val="00A32C3B"/>
    <w:rsid w:val="00A45F4F"/>
    <w:rsid w:val="00A46368"/>
    <w:rsid w:val="00A600A9"/>
    <w:rsid w:val="00A627A3"/>
    <w:rsid w:val="00A64B76"/>
    <w:rsid w:val="00A715B2"/>
    <w:rsid w:val="00A859E6"/>
    <w:rsid w:val="00A86E18"/>
    <w:rsid w:val="00AA55B7"/>
    <w:rsid w:val="00AA5B9E"/>
    <w:rsid w:val="00AB2407"/>
    <w:rsid w:val="00AB53DF"/>
    <w:rsid w:val="00AD6E81"/>
    <w:rsid w:val="00AF6725"/>
    <w:rsid w:val="00B07E5C"/>
    <w:rsid w:val="00B2395C"/>
    <w:rsid w:val="00B53E22"/>
    <w:rsid w:val="00B53F93"/>
    <w:rsid w:val="00B70A42"/>
    <w:rsid w:val="00B71E9B"/>
    <w:rsid w:val="00B74BC6"/>
    <w:rsid w:val="00B800AA"/>
    <w:rsid w:val="00B811F7"/>
    <w:rsid w:val="00B9140C"/>
    <w:rsid w:val="00BA5DC6"/>
    <w:rsid w:val="00BA6196"/>
    <w:rsid w:val="00BB1C06"/>
    <w:rsid w:val="00BC0EE6"/>
    <w:rsid w:val="00BC6C03"/>
    <w:rsid w:val="00BC6D8C"/>
    <w:rsid w:val="00BD04AE"/>
    <w:rsid w:val="00BD07BC"/>
    <w:rsid w:val="00BD1ACF"/>
    <w:rsid w:val="00BE3D31"/>
    <w:rsid w:val="00BF1E36"/>
    <w:rsid w:val="00BF40EA"/>
    <w:rsid w:val="00C01DFC"/>
    <w:rsid w:val="00C07FDF"/>
    <w:rsid w:val="00C22638"/>
    <w:rsid w:val="00C23F7F"/>
    <w:rsid w:val="00C32EA5"/>
    <w:rsid w:val="00C3394E"/>
    <w:rsid w:val="00C34006"/>
    <w:rsid w:val="00C426B1"/>
    <w:rsid w:val="00C436E0"/>
    <w:rsid w:val="00C43875"/>
    <w:rsid w:val="00C56EED"/>
    <w:rsid w:val="00C629D7"/>
    <w:rsid w:val="00C66160"/>
    <w:rsid w:val="00C721AC"/>
    <w:rsid w:val="00C76981"/>
    <w:rsid w:val="00C80DF0"/>
    <w:rsid w:val="00C82718"/>
    <w:rsid w:val="00C833EF"/>
    <w:rsid w:val="00C90D6A"/>
    <w:rsid w:val="00C94BBB"/>
    <w:rsid w:val="00CA15F2"/>
    <w:rsid w:val="00CA247E"/>
    <w:rsid w:val="00CC72B6"/>
    <w:rsid w:val="00CD4755"/>
    <w:rsid w:val="00CD7F07"/>
    <w:rsid w:val="00CE5D63"/>
    <w:rsid w:val="00CF6317"/>
    <w:rsid w:val="00D0218D"/>
    <w:rsid w:val="00D07D07"/>
    <w:rsid w:val="00D164AB"/>
    <w:rsid w:val="00D25FB5"/>
    <w:rsid w:val="00D4057F"/>
    <w:rsid w:val="00D43644"/>
    <w:rsid w:val="00D44223"/>
    <w:rsid w:val="00D460FD"/>
    <w:rsid w:val="00D46198"/>
    <w:rsid w:val="00D46478"/>
    <w:rsid w:val="00D6703A"/>
    <w:rsid w:val="00D77318"/>
    <w:rsid w:val="00D840E5"/>
    <w:rsid w:val="00DA2529"/>
    <w:rsid w:val="00DA5CB6"/>
    <w:rsid w:val="00DA698D"/>
    <w:rsid w:val="00DA6EC3"/>
    <w:rsid w:val="00DB130A"/>
    <w:rsid w:val="00DB2EBB"/>
    <w:rsid w:val="00DB6FBC"/>
    <w:rsid w:val="00DC10A1"/>
    <w:rsid w:val="00DC655F"/>
    <w:rsid w:val="00DD0B59"/>
    <w:rsid w:val="00DD7EBD"/>
    <w:rsid w:val="00DF62B6"/>
    <w:rsid w:val="00DF6834"/>
    <w:rsid w:val="00DF7D87"/>
    <w:rsid w:val="00E06A0C"/>
    <w:rsid w:val="00E071CE"/>
    <w:rsid w:val="00E07225"/>
    <w:rsid w:val="00E108DB"/>
    <w:rsid w:val="00E14681"/>
    <w:rsid w:val="00E2725C"/>
    <w:rsid w:val="00E27EF2"/>
    <w:rsid w:val="00E3084C"/>
    <w:rsid w:val="00E4160F"/>
    <w:rsid w:val="00E44D84"/>
    <w:rsid w:val="00E45D02"/>
    <w:rsid w:val="00E5409F"/>
    <w:rsid w:val="00E56F11"/>
    <w:rsid w:val="00E7761E"/>
    <w:rsid w:val="00EA2F88"/>
    <w:rsid w:val="00EA3D8B"/>
    <w:rsid w:val="00EA5F92"/>
    <w:rsid w:val="00EB3DF5"/>
    <w:rsid w:val="00EC1A28"/>
    <w:rsid w:val="00ED5FCF"/>
    <w:rsid w:val="00EE3022"/>
    <w:rsid w:val="00EE6488"/>
    <w:rsid w:val="00F021FA"/>
    <w:rsid w:val="00F10DF6"/>
    <w:rsid w:val="00F12FDB"/>
    <w:rsid w:val="00F16C9F"/>
    <w:rsid w:val="00F23F9A"/>
    <w:rsid w:val="00F31ACD"/>
    <w:rsid w:val="00F408A4"/>
    <w:rsid w:val="00F40ED4"/>
    <w:rsid w:val="00F51C10"/>
    <w:rsid w:val="00F54295"/>
    <w:rsid w:val="00F62E97"/>
    <w:rsid w:val="00F64209"/>
    <w:rsid w:val="00F70D7F"/>
    <w:rsid w:val="00F81112"/>
    <w:rsid w:val="00F90EC2"/>
    <w:rsid w:val="00F93BF5"/>
    <w:rsid w:val="00F959FB"/>
    <w:rsid w:val="00F95C65"/>
    <w:rsid w:val="00FA4B03"/>
    <w:rsid w:val="00FC5340"/>
    <w:rsid w:val="00FD460C"/>
    <w:rsid w:val="00FD553F"/>
    <w:rsid w:val="00FE4C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B1FC99"/>
  <w15:docId w15:val="{1402986F-5D83-4D1A-83BE-D16B10A6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714DB"/>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903A73"/>
    <w:rPr>
      <w:sz w:val="16"/>
      <w:szCs w:val="16"/>
    </w:rPr>
  </w:style>
  <w:style w:type="paragraph" w:styleId="CommentText">
    <w:name w:val="annotation text"/>
    <w:basedOn w:val="Normal"/>
    <w:link w:val="CommentTextChar"/>
    <w:uiPriority w:val="99"/>
    <w:rsid w:val="00903A73"/>
    <w:rPr>
      <w:sz w:val="20"/>
    </w:rPr>
  </w:style>
  <w:style w:type="character" w:customStyle="1" w:styleId="CommentTextChar">
    <w:name w:val="Comment Text Char"/>
    <w:basedOn w:val="DefaultParagraphFont"/>
    <w:link w:val="CommentText"/>
    <w:uiPriority w:val="99"/>
    <w:rsid w:val="00903A73"/>
    <w:rPr>
      <w:snapToGrid w:val="0"/>
      <w:kern w:val="28"/>
    </w:rPr>
  </w:style>
  <w:style w:type="paragraph" w:styleId="CommentSubject">
    <w:name w:val="annotation subject"/>
    <w:basedOn w:val="CommentText"/>
    <w:next w:val="CommentText"/>
    <w:link w:val="CommentSubjectChar"/>
    <w:rsid w:val="00903A73"/>
    <w:rPr>
      <w:b/>
      <w:bCs/>
    </w:rPr>
  </w:style>
  <w:style w:type="character" w:customStyle="1" w:styleId="CommentSubjectChar">
    <w:name w:val="Comment Subject Char"/>
    <w:basedOn w:val="CommentTextChar"/>
    <w:link w:val="CommentSubject"/>
    <w:rsid w:val="00903A73"/>
    <w:rPr>
      <w:b/>
      <w:bCs/>
      <w:snapToGrid w:val="0"/>
      <w:kern w:val="28"/>
    </w:rPr>
  </w:style>
  <w:style w:type="paragraph" w:styleId="BalloonText">
    <w:name w:val="Balloon Text"/>
    <w:basedOn w:val="Normal"/>
    <w:link w:val="BalloonTextChar"/>
    <w:rsid w:val="00903A73"/>
    <w:rPr>
      <w:rFonts w:ascii="Segoe UI" w:hAnsi="Segoe UI" w:cs="Segoe UI"/>
      <w:sz w:val="18"/>
      <w:szCs w:val="18"/>
    </w:rPr>
  </w:style>
  <w:style w:type="character" w:customStyle="1" w:styleId="BalloonTextChar">
    <w:name w:val="Balloon Text Char"/>
    <w:basedOn w:val="DefaultParagraphFont"/>
    <w:link w:val="BalloonText"/>
    <w:rsid w:val="00903A7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E3084C"/>
    <w:rPr>
      <w:color w:val="605E5C"/>
      <w:shd w:val="clear" w:color="auto" w:fill="E1DFDD"/>
    </w:rPr>
  </w:style>
  <w:style w:type="paragraph" w:styleId="ListParagraph">
    <w:name w:val="List Paragraph"/>
    <w:basedOn w:val="Normal"/>
    <w:uiPriority w:val="34"/>
    <w:qFormat/>
    <w:rsid w:val="005A018D"/>
    <w:pPr>
      <w:ind w:left="720"/>
      <w:contextualSpacing/>
    </w:pPr>
  </w:style>
  <w:style w:type="character" w:customStyle="1" w:styleId="Quick1">
    <w:name w:val="Quick 1."/>
    <w:rsid w:val="00641048"/>
  </w:style>
  <w:style w:type="paragraph" w:styleId="Revision">
    <w:name w:val="Revision"/>
    <w:hidden/>
    <w:uiPriority w:val="99"/>
    <w:semiHidden/>
    <w:rsid w:val="00FC53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