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1DF0F77" w14:textId="77777777" w:rsidTr="006D5D22">
        <w:tblPrEx>
          <w:tblW w:w="0" w:type="auto"/>
          <w:tblLook w:val="0000"/>
        </w:tblPrEx>
        <w:trPr>
          <w:trHeight w:val="2181"/>
        </w:trPr>
        <w:tc>
          <w:tcPr>
            <w:tcW w:w="8856" w:type="dxa"/>
          </w:tcPr>
          <w:p w:rsidR="00FF232D" w:rsidP="006A7D75" w14:paraId="340CFC09"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712DBDA4" w14:textId="77777777">
            <w:pPr>
              <w:rPr>
                <w:b/>
                <w:bCs/>
                <w:sz w:val="12"/>
                <w:szCs w:val="12"/>
              </w:rPr>
            </w:pPr>
          </w:p>
          <w:p w:rsidR="007A44F8" w:rsidRPr="008A3940" w:rsidP="00BB4E29" w14:paraId="02D12B5D" w14:textId="77777777">
            <w:pPr>
              <w:rPr>
                <w:b/>
                <w:bCs/>
                <w:sz w:val="22"/>
                <w:szCs w:val="22"/>
              </w:rPr>
            </w:pPr>
            <w:r w:rsidRPr="008A3940">
              <w:rPr>
                <w:b/>
                <w:bCs/>
                <w:sz w:val="22"/>
                <w:szCs w:val="22"/>
              </w:rPr>
              <w:t xml:space="preserve">Media Contact: </w:t>
            </w:r>
          </w:p>
          <w:p w:rsidR="007A44F8" w:rsidRPr="008A3940" w:rsidP="00BB4E29" w14:paraId="2D794483" w14:textId="5CB6044E">
            <w:pPr>
              <w:rPr>
                <w:bCs/>
                <w:sz w:val="22"/>
                <w:szCs w:val="22"/>
              </w:rPr>
            </w:pPr>
            <w:r w:rsidRPr="008A3940">
              <w:rPr>
                <w:bCs/>
                <w:sz w:val="22"/>
                <w:szCs w:val="22"/>
              </w:rPr>
              <w:t>Will Wiquist</w:t>
            </w:r>
          </w:p>
          <w:p w:rsidR="00FF232D" w:rsidRPr="008A3940" w:rsidP="00BB4E29" w14:paraId="20461223" w14:textId="77777777">
            <w:pPr>
              <w:rPr>
                <w:bCs/>
                <w:sz w:val="22"/>
                <w:szCs w:val="22"/>
              </w:rPr>
            </w:pPr>
            <w:r w:rsidRPr="008A3940">
              <w:rPr>
                <w:bCs/>
                <w:sz w:val="22"/>
                <w:szCs w:val="22"/>
              </w:rPr>
              <w:t>will.wiquist@fcc.gov</w:t>
            </w:r>
          </w:p>
          <w:p w:rsidR="007A44F8" w:rsidRPr="008A3940" w:rsidP="00BB4E29" w14:paraId="3B328A34" w14:textId="77777777">
            <w:pPr>
              <w:rPr>
                <w:bCs/>
                <w:sz w:val="22"/>
                <w:szCs w:val="22"/>
              </w:rPr>
            </w:pPr>
          </w:p>
          <w:p w:rsidR="007A44F8" w:rsidRPr="008A3940" w:rsidP="00BB4E29" w14:paraId="1CECBD4B" w14:textId="77777777">
            <w:pPr>
              <w:rPr>
                <w:b/>
                <w:sz w:val="22"/>
                <w:szCs w:val="22"/>
              </w:rPr>
            </w:pPr>
            <w:r w:rsidRPr="008A3940">
              <w:rPr>
                <w:b/>
                <w:sz w:val="22"/>
                <w:szCs w:val="22"/>
              </w:rPr>
              <w:t>For Immediate Release</w:t>
            </w:r>
          </w:p>
          <w:p w:rsidR="007A44F8" w:rsidRPr="004A729A" w:rsidP="00BB4E29" w14:paraId="412695E7" w14:textId="77777777">
            <w:pPr>
              <w:jc w:val="center"/>
              <w:rPr>
                <w:b/>
                <w:bCs/>
                <w:sz w:val="22"/>
                <w:szCs w:val="22"/>
              </w:rPr>
            </w:pPr>
          </w:p>
          <w:p w:rsidR="00CC5E08" w:rsidRPr="0020631B" w:rsidP="00214FB5" w14:paraId="0051867B" w14:textId="77777777">
            <w:pPr>
              <w:tabs>
                <w:tab w:val="left" w:pos="8625"/>
              </w:tabs>
              <w:jc w:val="center"/>
              <w:rPr>
                <w:i/>
              </w:rPr>
            </w:pPr>
            <w:r w:rsidRPr="00214FB5">
              <w:rPr>
                <w:b/>
                <w:bCs/>
              </w:rPr>
              <w:t xml:space="preserve">FCC ANNOUNCES TENTATIVE AGENDA </w:t>
            </w:r>
            <w:r w:rsidRPr="0020631B">
              <w:rPr>
                <w:b/>
                <w:bCs/>
              </w:rPr>
              <w:t>FOR JULY OPEN MEETING</w:t>
            </w:r>
          </w:p>
          <w:p w:rsidR="00F61155" w:rsidRPr="0020631B" w:rsidP="00BB4E29" w14:paraId="52A0BBB4" w14:textId="77777777">
            <w:pPr>
              <w:tabs>
                <w:tab w:val="left" w:pos="8625"/>
              </w:tabs>
              <w:jc w:val="center"/>
              <w:rPr>
                <w:i/>
                <w:color w:val="F2F2F2" w:themeColor="background1" w:themeShade="F2"/>
                <w:sz w:val="28"/>
              </w:rPr>
            </w:pPr>
            <w:r w:rsidRPr="0020631B">
              <w:rPr>
                <w:b/>
                <w:bCs/>
                <w:i/>
                <w:sz w:val="28"/>
                <w:szCs w:val="32"/>
              </w:rPr>
              <w:t xml:space="preserve">  </w:t>
            </w:r>
            <w:r w:rsidRPr="0020631B">
              <w:rPr>
                <w:b/>
                <w:bCs/>
                <w:i/>
                <w:color w:val="F2F2F2" w:themeColor="background1" w:themeShade="F2"/>
                <w:sz w:val="28"/>
                <w:szCs w:val="32"/>
              </w:rPr>
              <w:t>--</w:t>
            </w:r>
            <w:r w:rsidRPr="0020631B" w:rsidR="00347716">
              <w:rPr>
                <w:b/>
                <w:bCs/>
                <w:i/>
                <w:color w:val="F2F2F2" w:themeColor="background1" w:themeShade="F2"/>
                <w:sz w:val="28"/>
                <w:szCs w:val="32"/>
              </w:rPr>
              <w:t xml:space="preserve"> </w:t>
            </w:r>
          </w:p>
          <w:p w:rsidR="00214FB5" w:rsidRPr="00214FB5" w:rsidP="00214FB5" w14:paraId="7B4DC9DF" w14:textId="772FD38D">
            <w:pPr>
              <w:rPr>
                <w:sz w:val="22"/>
                <w:szCs w:val="22"/>
              </w:rPr>
            </w:pPr>
            <w:r w:rsidRPr="0020631B">
              <w:rPr>
                <w:sz w:val="22"/>
                <w:szCs w:val="22"/>
              </w:rPr>
              <w:t xml:space="preserve">WASHINGTON, </w:t>
            </w:r>
            <w:r w:rsidRPr="0020631B">
              <w:rPr>
                <w:sz w:val="22"/>
                <w:szCs w:val="22"/>
              </w:rPr>
              <w:t>June 2</w:t>
            </w:r>
            <w:r w:rsidRPr="0020631B" w:rsidR="0042573B">
              <w:rPr>
                <w:sz w:val="22"/>
                <w:szCs w:val="22"/>
              </w:rPr>
              <w:t>3</w:t>
            </w:r>
            <w:r w:rsidRPr="0020631B">
              <w:rPr>
                <w:sz w:val="22"/>
                <w:szCs w:val="22"/>
              </w:rPr>
              <w:t>, 202</w:t>
            </w:r>
            <w:r w:rsidRPr="0020631B" w:rsidR="0050041B">
              <w:rPr>
                <w:sz w:val="22"/>
                <w:szCs w:val="22"/>
              </w:rPr>
              <w:t>2</w:t>
            </w:r>
            <w:r w:rsidRPr="0020631B">
              <w:rPr>
                <w:sz w:val="22"/>
                <w:szCs w:val="22"/>
              </w:rPr>
              <w:t>—Federal Communications Commission Chair</w:t>
            </w:r>
            <w:r w:rsidRPr="0020631B" w:rsidR="0050041B">
              <w:rPr>
                <w:sz w:val="22"/>
                <w:szCs w:val="22"/>
              </w:rPr>
              <w:t>woman Jessica Rosenworcel</w:t>
            </w:r>
            <w:r w:rsidRPr="0020631B">
              <w:rPr>
                <w:sz w:val="22"/>
                <w:szCs w:val="22"/>
              </w:rPr>
              <w:t xml:space="preserve"> announced that the items below are </w:t>
            </w:r>
            <w:r w:rsidRPr="002F2A45">
              <w:rPr>
                <w:sz w:val="22"/>
                <w:szCs w:val="22"/>
              </w:rPr>
              <w:t xml:space="preserve">tentatively on the agenda for the July Open Commission Meeting scheduled for Thursday, July </w:t>
            </w:r>
            <w:r w:rsidRPr="002F2A45" w:rsidR="0042573B">
              <w:rPr>
                <w:sz w:val="22"/>
                <w:szCs w:val="22"/>
              </w:rPr>
              <w:t>14</w:t>
            </w:r>
            <w:r w:rsidRPr="002F2A45">
              <w:rPr>
                <w:sz w:val="22"/>
                <w:szCs w:val="22"/>
              </w:rPr>
              <w:t>, 202</w:t>
            </w:r>
            <w:r w:rsidRPr="002F2A45" w:rsidR="0050041B">
              <w:rPr>
                <w:sz w:val="22"/>
                <w:szCs w:val="22"/>
              </w:rPr>
              <w:t>2</w:t>
            </w:r>
            <w:r w:rsidRPr="002F2A45">
              <w:rPr>
                <w:sz w:val="22"/>
                <w:szCs w:val="22"/>
              </w:rPr>
              <w:t>:</w:t>
            </w:r>
          </w:p>
          <w:p w:rsidR="00214FB5" w:rsidRPr="00214FB5" w:rsidP="00214FB5" w14:paraId="7246644C" w14:textId="77777777">
            <w:pPr>
              <w:rPr>
                <w:sz w:val="22"/>
                <w:szCs w:val="22"/>
              </w:rPr>
            </w:pPr>
          </w:p>
          <w:p w:rsidR="00E34E7C" w:rsidRPr="00E34E7C" w:rsidP="00E34E7C" w14:paraId="5E38D478" w14:textId="365D8BA9">
            <w:pPr>
              <w:rPr>
                <w:sz w:val="22"/>
                <w:szCs w:val="22"/>
              </w:rPr>
            </w:pPr>
            <w:r w:rsidRPr="00186C2D">
              <w:rPr>
                <w:b/>
                <w:bCs/>
                <w:sz w:val="22"/>
                <w:szCs w:val="22"/>
              </w:rPr>
              <w:t>Enhanced Competition Incentive Program for Wireless Radio Services</w:t>
            </w:r>
            <w:r w:rsidRPr="00E34E7C">
              <w:rPr>
                <w:sz w:val="22"/>
                <w:szCs w:val="22"/>
              </w:rPr>
              <w:t xml:space="preserve"> – The Commission will consider a Report and Order and Second Further Notice of Proposed Rulemaking that would incentivize beneficial transactions for small carriers</w:t>
            </w:r>
            <w:r w:rsidR="00E035E9">
              <w:rPr>
                <w:sz w:val="22"/>
                <w:szCs w:val="22"/>
              </w:rPr>
              <w:t>, Tribal nations,</w:t>
            </w:r>
            <w:r w:rsidRPr="00E34E7C">
              <w:rPr>
                <w:sz w:val="22"/>
                <w:szCs w:val="22"/>
              </w:rPr>
              <w:t xml:space="preserve"> and rural interests.  (WT Docket No. 19-38)</w:t>
            </w:r>
          </w:p>
          <w:p w:rsidR="00E34E7C" w:rsidRPr="00E232E8" w:rsidP="00E34E7C" w14:paraId="17EA8B09" w14:textId="4DB7BA00">
            <w:pPr>
              <w:rPr>
                <w:b/>
                <w:bCs/>
                <w:sz w:val="22"/>
                <w:szCs w:val="22"/>
              </w:rPr>
            </w:pPr>
          </w:p>
          <w:p w:rsidR="00E232E8" w:rsidRPr="00E232E8" w:rsidP="00E232E8" w14:paraId="60BB8F78" w14:textId="6A3BB18E">
            <w:pPr>
              <w:rPr>
                <w:sz w:val="22"/>
                <w:szCs w:val="22"/>
              </w:rPr>
            </w:pPr>
            <w:r w:rsidRPr="00E232E8">
              <w:rPr>
                <w:b/>
                <w:bCs/>
                <w:sz w:val="22"/>
                <w:szCs w:val="22"/>
              </w:rPr>
              <w:t>Updating the Intercarrier Compensation Regime to Eliminate Access Arbitrage</w:t>
            </w:r>
            <w:r>
              <w:rPr>
                <w:sz w:val="22"/>
                <w:szCs w:val="22"/>
              </w:rPr>
              <w:t xml:space="preserve"> –</w:t>
            </w:r>
            <w:r w:rsidRPr="00E232E8">
              <w:rPr>
                <w:sz w:val="22"/>
                <w:szCs w:val="22"/>
              </w:rPr>
              <w:t xml:space="preserve"> The Commission will consider a Further Notice of Proposed Rulemaking to modify its </w:t>
            </w:r>
            <w:r w:rsidRPr="00E232E8" w:rsidR="0087445C">
              <w:rPr>
                <w:sz w:val="22"/>
                <w:szCs w:val="22"/>
              </w:rPr>
              <w:t xml:space="preserve">access stimulation rules </w:t>
            </w:r>
            <w:r w:rsidRPr="00E232E8">
              <w:rPr>
                <w:sz w:val="22"/>
                <w:szCs w:val="22"/>
              </w:rPr>
              <w:t>to address ongoing harmful arbitrage of the Commission’s intercarrier compensation regime that imposes costs ultimately borne by interexchange carriers and their customers.  (WC Docket No. 18-155)</w:t>
            </w:r>
          </w:p>
          <w:p w:rsidR="00E232E8" w:rsidRPr="00E232E8" w:rsidP="00E232E8" w14:paraId="167BDC5E" w14:textId="77777777">
            <w:pPr>
              <w:rPr>
                <w:b/>
                <w:bCs/>
                <w:sz w:val="22"/>
                <w:szCs w:val="22"/>
              </w:rPr>
            </w:pPr>
            <w:r w:rsidRPr="00E232E8">
              <w:rPr>
                <w:sz w:val="22"/>
                <w:szCs w:val="22"/>
              </w:rPr>
              <w:t xml:space="preserve"> </w:t>
            </w:r>
          </w:p>
          <w:p w:rsidR="00F42D6A" w:rsidRPr="00E232E8" w:rsidP="00E232E8" w14:paraId="0C5C7600" w14:textId="2C53FFC7">
            <w:pPr>
              <w:rPr>
                <w:sz w:val="22"/>
                <w:szCs w:val="22"/>
              </w:rPr>
            </w:pPr>
            <w:r w:rsidRPr="00E232E8">
              <w:rPr>
                <w:b/>
                <w:bCs/>
                <w:sz w:val="22"/>
                <w:szCs w:val="22"/>
              </w:rPr>
              <w:t>Supporting Survivors of Domestic and Sexual Violence</w:t>
            </w:r>
            <w:r>
              <w:rPr>
                <w:sz w:val="22"/>
                <w:szCs w:val="22"/>
              </w:rPr>
              <w:t xml:space="preserve"> – </w:t>
            </w:r>
            <w:r w:rsidRPr="00E232E8">
              <w:rPr>
                <w:sz w:val="22"/>
                <w:szCs w:val="22"/>
              </w:rPr>
              <w:t>The Commission will consider a Notice of Inquiry seeking comment on ways in which it can assist survivors of domestic violence, sexual violence, dating violence, intimate partner violence, human trafficking, or stalking through the Commission’s Lifeline and Affordable Connectivity Programs.  The Notice also seeks comment on how the Commission might protect survivors’ communications records with support organizations.  (WC Docket Nos. 11-42, 21-450, 22-238)</w:t>
            </w:r>
          </w:p>
          <w:p w:rsidR="00E232E8" w:rsidP="00E232E8" w14:paraId="4FF733B4" w14:textId="77777777">
            <w:pPr>
              <w:rPr>
                <w:sz w:val="22"/>
                <w:szCs w:val="22"/>
              </w:rPr>
            </w:pPr>
          </w:p>
          <w:p w:rsidR="008D7458" w:rsidRPr="008825DC" w:rsidP="008D7458" w14:paraId="1182E0CE" w14:textId="7C081A5A">
            <w:pPr>
              <w:rPr>
                <w:sz w:val="22"/>
                <w:szCs w:val="22"/>
              </w:rPr>
            </w:pPr>
            <w:r w:rsidRPr="008825DC">
              <w:rPr>
                <w:b/>
                <w:bCs/>
                <w:sz w:val="22"/>
                <w:szCs w:val="22"/>
              </w:rPr>
              <w:t xml:space="preserve">Updating Resources Used to Determine Local TV Markets – </w:t>
            </w:r>
            <w:r w:rsidRPr="008825DC">
              <w:rPr>
                <w:sz w:val="22"/>
                <w:szCs w:val="22"/>
              </w:rPr>
              <w:t>The Commission will consider a Notice of Proposed Rulemaking that would begin the process of updating its rules to use the most up-to-date market information for determining a television station’s local market for carriage purposes.  (MB Docket No. 22-239)</w:t>
            </w:r>
          </w:p>
          <w:p w:rsidR="008825DC" w:rsidRPr="008D7458" w:rsidP="008D7458" w14:paraId="7105868F" w14:textId="77777777">
            <w:pPr>
              <w:rPr>
                <w:sz w:val="22"/>
                <w:szCs w:val="22"/>
              </w:rPr>
            </w:pPr>
          </w:p>
          <w:p w:rsidR="008D7458" w:rsidP="008D7458" w14:paraId="4C414247" w14:textId="7AEFA120">
            <w:pPr>
              <w:rPr>
                <w:sz w:val="22"/>
                <w:szCs w:val="22"/>
              </w:rPr>
            </w:pPr>
            <w:r>
              <w:rPr>
                <w:b/>
                <w:bCs/>
                <w:sz w:val="22"/>
                <w:szCs w:val="22"/>
              </w:rPr>
              <w:t>Removing Obsolete Analog-Era Provisions from Part 74 Rules</w:t>
            </w:r>
            <w:r w:rsidR="004F5B67">
              <w:rPr>
                <w:sz w:val="22"/>
                <w:szCs w:val="22"/>
              </w:rPr>
              <w:t xml:space="preserve"> – </w:t>
            </w:r>
            <w:r w:rsidRPr="008D7458">
              <w:rPr>
                <w:sz w:val="22"/>
                <w:szCs w:val="22"/>
              </w:rPr>
              <w:t xml:space="preserve">The Commission will consider an </w:t>
            </w:r>
            <w:r w:rsidRPr="004F5B67" w:rsidR="004F5B67">
              <w:rPr>
                <w:sz w:val="22"/>
                <w:szCs w:val="22"/>
              </w:rPr>
              <w:t>Order and Sixth Notice of Proposed Rulemaking</w:t>
            </w:r>
            <w:r w:rsidR="004F5B67">
              <w:rPr>
                <w:sz w:val="22"/>
                <w:szCs w:val="22"/>
              </w:rPr>
              <w:t xml:space="preserve"> that would </w:t>
            </w:r>
            <w:r w:rsidR="0074043F">
              <w:rPr>
                <w:sz w:val="22"/>
                <w:szCs w:val="22"/>
              </w:rPr>
              <w:t>amend</w:t>
            </w:r>
            <w:r w:rsidRPr="008D7458">
              <w:rPr>
                <w:sz w:val="22"/>
                <w:szCs w:val="22"/>
              </w:rPr>
              <w:t xml:space="preserve"> </w:t>
            </w:r>
            <w:r>
              <w:rPr>
                <w:sz w:val="22"/>
                <w:szCs w:val="22"/>
              </w:rPr>
              <w:t xml:space="preserve">its </w:t>
            </w:r>
            <w:r w:rsidRPr="008D7458">
              <w:rPr>
                <w:sz w:val="22"/>
                <w:szCs w:val="22"/>
              </w:rPr>
              <w:t>Part 74 rules for low-power television and television translators</w:t>
            </w:r>
            <w:r w:rsidR="0074043F">
              <w:rPr>
                <w:sz w:val="22"/>
                <w:szCs w:val="22"/>
              </w:rPr>
              <w:t xml:space="preserve"> to remove </w:t>
            </w:r>
            <w:r>
              <w:rPr>
                <w:sz w:val="22"/>
                <w:szCs w:val="22"/>
              </w:rPr>
              <w:t>obsolete</w:t>
            </w:r>
            <w:r w:rsidR="0074043F">
              <w:rPr>
                <w:sz w:val="22"/>
                <w:szCs w:val="22"/>
              </w:rPr>
              <w:t xml:space="preserve"> </w:t>
            </w:r>
            <w:r w:rsidRPr="008D7458">
              <w:rPr>
                <w:sz w:val="22"/>
                <w:szCs w:val="22"/>
              </w:rPr>
              <w:t>rules for analog TV operations</w:t>
            </w:r>
            <w:r w:rsidR="0074043F">
              <w:rPr>
                <w:sz w:val="22"/>
                <w:szCs w:val="22"/>
              </w:rPr>
              <w:t xml:space="preserve">.  </w:t>
            </w:r>
            <w:r w:rsidR="004F5B67">
              <w:rPr>
                <w:sz w:val="22"/>
                <w:szCs w:val="22"/>
              </w:rPr>
              <w:t>(</w:t>
            </w:r>
            <w:r w:rsidRPr="004F5B67" w:rsidR="004F5B67">
              <w:rPr>
                <w:sz w:val="22"/>
                <w:szCs w:val="22"/>
              </w:rPr>
              <w:t>MB Docket No. 03-185</w:t>
            </w:r>
            <w:r w:rsidR="004F5B67">
              <w:rPr>
                <w:sz w:val="22"/>
                <w:szCs w:val="22"/>
              </w:rPr>
              <w:t>)</w:t>
            </w:r>
          </w:p>
          <w:p w:rsidR="00F42D6A" w:rsidRPr="00E34E7C" w:rsidP="00E34E7C" w14:paraId="54329969" w14:textId="77777777">
            <w:pPr>
              <w:rPr>
                <w:sz w:val="22"/>
                <w:szCs w:val="22"/>
              </w:rPr>
            </w:pPr>
          </w:p>
          <w:p w:rsidR="00E34E7C" w:rsidP="00E34E7C" w14:paraId="24508627" w14:textId="1BE48B00">
            <w:pPr>
              <w:rPr>
                <w:sz w:val="22"/>
                <w:szCs w:val="22"/>
              </w:rPr>
            </w:pPr>
            <w:r w:rsidRPr="00E34E7C">
              <w:rPr>
                <w:b/>
                <w:bCs/>
                <w:sz w:val="22"/>
                <w:szCs w:val="22"/>
              </w:rPr>
              <w:t>Enforcement Bureau Action</w:t>
            </w:r>
            <w:r w:rsidRPr="00E34E7C">
              <w:rPr>
                <w:sz w:val="22"/>
                <w:szCs w:val="22"/>
              </w:rPr>
              <w:t xml:space="preserve"> – The Commission will consider an enforcement action.</w:t>
            </w:r>
          </w:p>
          <w:p w:rsidR="00E34E7C" w:rsidRPr="00214FB5" w:rsidP="00214FB5" w14:paraId="2543173B" w14:textId="77777777">
            <w:pPr>
              <w:rPr>
                <w:sz w:val="22"/>
                <w:szCs w:val="22"/>
              </w:rPr>
            </w:pPr>
          </w:p>
          <w:p w:rsidR="00214FB5" w:rsidRPr="00214FB5" w:rsidP="00214FB5" w14:paraId="0A82370E" w14:textId="77777777">
            <w:pPr>
              <w:rPr>
                <w:sz w:val="22"/>
                <w:szCs w:val="22"/>
              </w:rPr>
            </w:pPr>
            <w:r w:rsidRPr="00214FB5">
              <w:rPr>
                <w:sz w:val="22"/>
                <w:szCs w:val="22"/>
              </w:rPr>
              <w:t xml:space="preserve">Public Drafts of Meeting Items – The FCC publicly releases the draft text of each item expected to be considered at the next Open Commission Meeting.  </w:t>
            </w:r>
            <w:r w:rsidRPr="002F2A45">
              <w:rPr>
                <w:sz w:val="22"/>
                <w:szCs w:val="22"/>
              </w:rPr>
              <w:t>Drafts of items under consideration that involve specific, enforcement-related matters, which can include restricted proceedings and hearing designation orders, will not be publicly released.</w:t>
            </w:r>
            <w:r w:rsidRPr="00214FB5">
              <w:rPr>
                <w:sz w:val="22"/>
                <w:szCs w:val="22"/>
              </w:rPr>
              <w:t xml:space="preserve">  One-page cover sheets are included in the public drafts to help summarize each item.  All these materials will be available on the FCC’s Open Meeting page: www.fcc.gov/openmeeting.  </w:t>
            </w:r>
          </w:p>
          <w:p w:rsidR="00214FB5" w:rsidRPr="00214FB5" w:rsidP="00214FB5" w14:paraId="4086C550" w14:textId="77777777">
            <w:pPr>
              <w:rPr>
                <w:sz w:val="22"/>
                <w:szCs w:val="22"/>
              </w:rPr>
            </w:pPr>
          </w:p>
          <w:p w:rsidR="002A429A" w:rsidP="002A429A" w14:paraId="0E26EA25" w14:textId="7035230A">
            <w:pPr>
              <w:rPr>
                <w:sz w:val="22"/>
                <w:szCs w:val="22"/>
              </w:rPr>
            </w:pPr>
            <w:r w:rsidRPr="00C92612">
              <w:rPr>
                <w:sz w:val="22"/>
                <w:szCs w:val="22"/>
              </w:rPr>
              <w:t xml:space="preserve">Public Attendance – The Open Meeting is scheduled to commence at 10:30 a.m. ET in the Commission Meeting Room of the Federal Communications Commission, 45 L Street, N.E., Washington, D.C.  While the Open Meeting is open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t>
            </w:r>
            <w:hyperlink r:id="rId5" w:history="1">
              <w:r w:rsidRPr="00285045" w:rsidR="00285045">
                <w:rPr>
                  <w:rStyle w:val="Hyperlink"/>
                  <w:sz w:val="22"/>
                  <w:szCs w:val="22"/>
                </w:rPr>
                <w:t>www.fcc.gov/visit</w:t>
              </w:r>
            </w:hyperlink>
            <w:r w:rsidRPr="00C92612">
              <w:rPr>
                <w:sz w:val="22"/>
                <w:szCs w:val="22"/>
              </w:rPr>
              <w:t>.</w:t>
            </w:r>
            <w:r>
              <w:rPr>
                <w:sz w:val="22"/>
                <w:szCs w:val="22"/>
              </w:rPr>
              <w:t xml:space="preserve"> </w:t>
            </w:r>
            <w:r w:rsidRPr="00C92612">
              <w:rPr>
                <w:sz w:val="22"/>
                <w:szCs w:val="22"/>
              </w:rPr>
              <w:t xml:space="preserve"> Open Meetings are streamed live at</w:t>
            </w:r>
            <w:r w:rsidR="00285045">
              <w:rPr>
                <w:sz w:val="22"/>
                <w:szCs w:val="22"/>
              </w:rPr>
              <w:t>:</w:t>
            </w:r>
            <w:r w:rsidRPr="00C92612">
              <w:rPr>
                <w:sz w:val="22"/>
                <w:szCs w:val="22"/>
              </w:rPr>
              <w:t xml:space="preserve"> </w:t>
            </w:r>
            <w:hyperlink r:id="rId6" w:history="1">
              <w:r w:rsidRPr="00622110">
                <w:rPr>
                  <w:rStyle w:val="Hyperlink"/>
                  <w:sz w:val="22"/>
                  <w:szCs w:val="22"/>
                </w:rPr>
                <w:t>www.fcc.gov/live</w:t>
              </w:r>
            </w:hyperlink>
            <w:r w:rsidRPr="00C92612">
              <w:rPr>
                <w:sz w:val="22"/>
                <w:szCs w:val="22"/>
              </w:rPr>
              <w:t>.</w:t>
            </w:r>
          </w:p>
          <w:p w:rsidR="00C92612" w:rsidRPr="002A429A" w:rsidP="002A429A" w14:paraId="65B51660" w14:textId="77777777">
            <w:pPr>
              <w:rPr>
                <w:sz w:val="22"/>
                <w:szCs w:val="22"/>
              </w:rPr>
            </w:pPr>
          </w:p>
          <w:p w:rsidR="00BD19E8" w:rsidP="002A429A" w14:paraId="3D763B55" w14:textId="0D0EE3F8">
            <w:pPr>
              <w:rPr>
                <w:sz w:val="22"/>
                <w:szCs w:val="22"/>
              </w:rPr>
            </w:pPr>
            <w:r w:rsidRPr="002A429A">
              <w:rPr>
                <w:sz w:val="22"/>
                <w:szCs w:val="22"/>
              </w:rPr>
              <w:t xml:space="preserve">Press Access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w:t>
            </w:r>
            <w:r w:rsidR="00285045">
              <w:rPr>
                <w:sz w:val="22"/>
                <w:szCs w:val="22"/>
              </w:rPr>
              <w:t>Also</w:t>
            </w:r>
            <w:r w:rsidRPr="002A429A">
              <w:rPr>
                <w:sz w:val="22"/>
                <w:szCs w:val="22"/>
              </w:rPr>
              <w:t>, senior policy and legal staff will be made available to the press in attendance for questions related to the items on the meeting agenda.  Commissioners may also choose to hold press conferences.  Press may also direct questions to the Office of Media Relations (OMR)</w:t>
            </w:r>
            <w:r w:rsidR="00E978A4">
              <w:rPr>
                <w:sz w:val="22"/>
                <w:szCs w:val="22"/>
              </w:rPr>
              <w:t xml:space="preserve">: </w:t>
            </w:r>
            <w:hyperlink r:id="rId7" w:history="1">
              <w:r w:rsidRPr="00622110" w:rsidR="00E978A4">
                <w:rPr>
                  <w:rStyle w:val="Hyperlink"/>
                  <w:sz w:val="22"/>
                  <w:szCs w:val="22"/>
                </w:rPr>
                <w:t>MediaRelations@fcc.gov</w:t>
              </w:r>
            </w:hyperlink>
            <w:r w:rsidRPr="002A429A">
              <w:rPr>
                <w:sz w:val="22"/>
                <w:szCs w:val="22"/>
              </w:rPr>
              <w:t>.</w:t>
            </w:r>
            <w:r w:rsidR="00E978A4">
              <w:rPr>
                <w:sz w:val="22"/>
                <w:szCs w:val="22"/>
              </w:rPr>
              <w:t xml:space="preserve"> </w:t>
            </w:r>
            <w:r w:rsidRPr="002A429A">
              <w:rPr>
                <w:sz w:val="22"/>
                <w:szCs w:val="22"/>
              </w:rPr>
              <w:t xml:space="preserve"> Questions about credentialing should be directed to OMR.</w:t>
            </w:r>
          </w:p>
          <w:p w:rsidR="00214FB5" w:rsidRPr="002E165B" w:rsidP="00214FB5" w14:paraId="7BCEEE30" w14:textId="77777777">
            <w:pPr>
              <w:rPr>
                <w:sz w:val="22"/>
                <w:szCs w:val="22"/>
              </w:rPr>
            </w:pPr>
          </w:p>
          <w:p w:rsidR="004F0F1F" w:rsidRPr="007475A1" w:rsidP="00850E26" w14:paraId="4C949E20" w14:textId="77777777">
            <w:pPr>
              <w:ind w:right="72"/>
              <w:jc w:val="center"/>
              <w:rPr>
                <w:sz w:val="22"/>
                <w:szCs w:val="22"/>
              </w:rPr>
            </w:pPr>
            <w:r w:rsidRPr="007475A1">
              <w:rPr>
                <w:sz w:val="22"/>
                <w:szCs w:val="22"/>
              </w:rPr>
              <w:t>###</w:t>
            </w:r>
          </w:p>
          <w:p w:rsidR="00CC5E08" w:rsidRPr="0080486B" w:rsidP="00850E26" w14:paraId="7C8300A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8BDB886" w14:textId="77777777">
            <w:pPr>
              <w:ind w:right="72"/>
              <w:jc w:val="center"/>
              <w:rPr>
                <w:b/>
                <w:bCs/>
                <w:sz w:val="18"/>
                <w:szCs w:val="18"/>
              </w:rPr>
            </w:pPr>
          </w:p>
          <w:p w:rsidR="00EE0E90" w:rsidRPr="00EF729B" w:rsidP="00850E26" w14:paraId="315CD83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5613A7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1B"/>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6C2D"/>
    <w:rsid w:val="00187DB2"/>
    <w:rsid w:val="001B20BB"/>
    <w:rsid w:val="001C4370"/>
    <w:rsid w:val="001D3779"/>
    <w:rsid w:val="001F0469"/>
    <w:rsid w:val="00203A98"/>
    <w:rsid w:val="0020631B"/>
    <w:rsid w:val="00206EDD"/>
    <w:rsid w:val="0021247E"/>
    <w:rsid w:val="00212806"/>
    <w:rsid w:val="002146F6"/>
    <w:rsid w:val="00214FB5"/>
    <w:rsid w:val="00231C32"/>
    <w:rsid w:val="00240345"/>
    <w:rsid w:val="002421F0"/>
    <w:rsid w:val="00242527"/>
    <w:rsid w:val="00247274"/>
    <w:rsid w:val="00266966"/>
    <w:rsid w:val="00284BD4"/>
    <w:rsid w:val="00285045"/>
    <w:rsid w:val="00285C36"/>
    <w:rsid w:val="00294C0C"/>
    <w:rsid w:val="002A0934"/>
    <w:rsid w:val="002A429A"/>
    <w:rsid w:val="002A739A"/>
    <w:rsid w:val="002B1013"/>
    <w:rsid w:val="002D03E5"/>
    <w:rsid w:val="002E165B"/>
    <w:rsid w:val="002E3F1D"/>
    <w:rsid w:val="002F2A45"/>
    <w:rsid w:val="002F31D0"/>
    <w:rsid w:val="00300359"/>
    <w:rsid w:val="0031773E"/>
    <w:rsid w:val="0033128C"/>
    <w:rsid w:val="00333871"/>
    <w:rsid w:val="00347716"/>
    <w:rsid w:val="003506E1"/>
    <w:rsid w:val="003727E3"/>
    <w:rsid w:val="00385A93"/>
    <w:rsid w:val="003910F1"/>
    <w:rsid w:val="003E42FC"/>
    <w:rsid w:val="003E5991"/>
    <w:rsid w:val="003F344A"/>
    <w:rsid w:val="00403FF0"/>
    <w:rsid w:val="0042046D"/>
    <w:rsid w:val="0042116E"/>
    <w:rsid w:val="0042573B"/>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5B67"/>
    <w:rsid w:val="0050041B"/>
    <w:rsid w:val="005022AA"/>
    <w:rsid w:val="00504845"/>
    <w:rsid w:val="0050757F"/>
    <w:rsid w:val="00516AD2"/>
    <w:rsid w:val="00530B24"/>
    <w:rsid w:val="00545DAE"/>
    <w:rsid w:val="00571B83"/>
    <w:rsid w:val="00575A00"/>
    <w:rsid w:val="00586417"/>
    <w:rsid w:val="0058673C"/>
    <w:rsid w:val="005A7972"/>
    <w:rsid w:val="005B17E7"/>
    <w:rsid w:val="005B2643"/>
    <w:rsid w:val="005D17FD"/>
    <w:rsid w:val="005D313A"/>
    <w:rsid w:val="005F0D55"/>
    <w:rsid w:val="005F183E"/>
    <w:rsid w:val="00600DDA"/>
    <w:rsid w:val="00603A30"/>
    <w:rsid w:val="00604211"/>
    <w:rsid w:val="006044D1"/>
    <w:rsid w:val="00613498"/>
    <w:rsid w:val="00617B94"/>
    <w:rsid w:val="00620BED"/>
    <w:rsid w:val="00622110"/>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043F"/>
    <w:rsid w:val="007475A1"/>
    <w:rsid w:val="0075235E"/>
    <w:rsid w:val="007528A5"/>
    <w:rsid w:val="007732CC"/>
    <w:rsid w:val="00774079"/>
    <w:rsid w:val="0077752B"/>
    <w:rsid w:val="00793D6F"/>
    <w:rsid w:val="00794090"/>
    <w:rsid w:val="007A44F8"/>
    <w:rsid w:val="007D21BF"/>
    <w:rsid w:val="007E19C9"/>
    <w:rsid w:val="007F3C12"/>
    <w:rsid w:val="007F5205"/>
    <w:rsid w:val="0080486B"/>
    <w:rsid w:val="008215E7"/>
    <w:rsid w:val="00830FC6"/>
    <w:rsid w:val="00850E26"/>
    <w:rsid w:val="00865EAA"/>
    <w:rsid w:val="00866F06"/>
    <w:rsid w:val="008728F5"/>
    <w:rsid w:val="0087445C"/>
    <w:rsid w:val="008824C2"/>
    <w:rsid w:val="008825DC"/>
    <w:rsid w:val="008960E4"/>
    <w:rsid w:val="008A3940"/>
    <w:rsid w:val="008B13C9"/>
    <w:rsid w:val="008C248C"/>
    <w:rsid w:val="008C5432"/>
    <w:rsid w:val="008C7BF1"/>
    <w:rsid w:val="008D00D6"/>
    <w:rsid w:val="008D4D00"/>
    <w:rsid w:val="008D4E5E"/>
    <w:rsid w:val="008D7458"/>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270E"/>
    <w:rsid w:val="00B037A2"/>
    <w:rsid w:val="00B31870"/>
    <w:rsid w:val="00B320B8"/>
    <w:rsid w:val="00B35EE2"/>
    <w:rsid w:val="00B36DEF"/>
    <w:rsid w:val="00B4714C"/>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92612"/>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E035E9"/>
    <w:rsid w:val="00E232E8"/>
    <w:rsid w:val="00E349AA"/>
    <w:rsid w:val="00E34E7C"/>
    <w:rsid w:val="00E41390"/>
    <w:rsid w:val="00E41CA0"/>
    <w:rsid w:val="00E4366B"/>
    <w:rsid w:val="00E50A4A"/>
    <w:rsid w:val="00E606DE"/>
    <w:rsid w:val="00E644FE"/>
    <w:rsid w:val="00E72733"/>
    <w:rsid w:val="00E742FA"/>
    <w:rsid w:val="00E76816"/>
    <w:rsid w:val="00E83DBF"/>
    <w:rsid w:val="00E87C13"/>
    <w:rsid w:val="00E94CD9"/>
    <w:rsid w:val="00E978A4"/>
    <w:rsid w:val="00EA1A76"/>
    <w:rsid w:val="00EA290B"/>
    <w:rsid w:val="00EE0E90"/>
    <w:rsid w:val="00EF3BCA"/>
    <w:rsid w:val="00EF729B"/>
    <w:rsid w:val="00F01B0D"/>
    <w:rsid w:val="00F0425A"/>
    <w:rsid w:val="00F1238F"/>
    <w:rsid w:val="00F16485"/>
    <w:rsid w:val="00F228ED"/>
    <w:rsid w:val="00F26E31"/>
    <w:rsid w:val="00F27C6C"/>
    <w:rsid w:val="00F34A8D"/>
    <w:rsid w:val="00F42D6A"/>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689FAF"/>
  <w15:docId w15:val="{E122503F-50E1-45AC-B27D-5835228A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E0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file:///\\fccnet\data\Bureaus-Offices\OMR\OMR%20Open%20Meeting%20Docs\2022%2007%20July\www.fcc.gov\visit" TargetMode="External" /><Relationship Id="rId6" Type="http://schemas.openxmlformats.org/officeDocument/2006/relationships/hyperlink" Target="http://www.fcc.gov/live" TargetMode="External" /><Relationship Id="rId7" Type="http://schemas.openxmlformats.org/officeDocument/2006/relationships/hyperlink" Target="mailto:MediaRelations@fcc.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