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95C072A" w14:textId="77777777" w:rsidTr="006D5D22">
        <w:tblPrEx>
          <w:tblW w:w="0" w:type="auto"/>
          <w:tblLook w:val="0000"/>
        </w:tblPrEx>
        <w:trPr>
          <w:trHeight w:val="2181"/>
        </w:trPr>
        <w:tc>
          <w:tcPr>
            <w:tcW w:w="8856" w:type="dxa"/>
          </w:tcPr>
          <w:p w:rsidR="00FF232D" w:rsidP="006A7D75" w14:paraId="12A7912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85B8F" w14:textId="77777777">
            <w:pPr>
              <w:rPr>
                <w:b/>
                <w:bCs/>
                <w:sz w:val="12"/>
                <w:szCs w:val="12"/>
              </w:rPr>
            </w:pPr>
          </w:p>
          <w:p w:rsidR="007A44F8" w:rsidRPr="008A3940" w:rsidP="00BB4E29" w14:paraId="415D6759" w14:textId="77777777">
            <w:pPr>
              <w:rPr>
                <w:b/>
                <w:bCs/>
                <w:sz w:val="22"/>
                <w:szCs w:val="22"/>
              </w:rPr>
            </w:pPr>
            <w:r w:rsidRPr="008A3940">
              <w:rPr>
                <w:b/>
                <w:bCs/>
                <w:sz w:val="22"/>
                <w:szCs w:val="22"/>
              </w:rPr>
              <w:t xml:space="preserve">Media Contact: </w:t>
            </w:r>
          </w:p>
          <w:p w:rsidR="007A44F8" w:rsidRPr="008A3940" w:rsidP="00BB4E29" w14:paraId="37529879" w14:textId="5091DCA1">
            <w:pPr>
              <w:rPr>
                <w:bCs/>
                <w:sz w:val="22"/>
                <w:szCs w:val="22"/>
              </w:rPr>
            </w:pPr>
            <w:r>
              <w:rPr>
                <w:bCs/>
                <w:sz w:val="22"/>
                <w:szCs w:val="22"/>
              </w:rPr>
              <w:t>Anne Veigle</w:t>
            </w:r>
          </w:p>
          <w:p w:rsidR="00FF232D" w:rsidRPr="008A3940" w:rsidP="00BB4E29" w14:paraId="76B03D4F" w14:textId="00FC090D">
            <w:pPr>
              <w:rPr>
                <w:bCs/>
                <w:sz w:val="22"/>
                <w:szCs w:val="22"/>
              </w:rPr>
            </w:pPr>
            <w:r>
              <w:rPr>
                <w:bCs/>
                <w:sz w:val="22"/>
                <w:szCs w:val="22"/>
              </w:rPr>
              <w:t>anne.veigle</w:t>
            </w:r>
            <w:r w:rsidRPr="008A3940" w:rsidR="007A44F8">
              <w:rPr>
                <w:bCs/>
                <w:sz w:val="22"/>
                <w:szCs w:val="22"/>
              </w:rPr>
              <w:t>@fcc.gov</w:t>
            </w:r>
          </w:p>
          <w:p w:rsidR="007A44F8" w:rsidRPr="008A3940" w:rsidP="00BB4E29" w14:paraId="622CFA5B" w14:textId="77777777">
            <w:pPr>
              <w:rPr>
                <w:bCs/>
                <w:sz w:val="22"/>
                <w:szCs w:val="22"/>
              </w:rPr>
            </w:pPr>
          </w:p>
          <w:p w:rsidR="007A44F8" w:rsidRPr="008A3940" w:rsidP="00BB4E29" w14:paraId="728D5C3B" w14:textId="77777777">
            <w:pPr>
              <w:rPr>
                <w:b/>
                <w:sz w:val="22"/>
                <w:szCs w:val="22"/>
              </w:rPr>
            </w:pPr>
            <w:r w:rsidRPr="008A3940">
              <w:rPr>
                <w:b/>
                <w:sz w:val="22"/>
                <w:szCs w:val="22"/>
              </w:rPr>
              <w:t>For Immediate Release</w:t>
            </w:r>
          </w:p>
          <w:p w:rsidR="007A44F8" w:rsidRPr="004A729A" w:rsidP="00BB4E29" w14:paraId="34184835" w14:textId="77777777">
            <w:pPr>
              <w:jc w:val="center"/>
              <w:rPr>
                <w:b/>
                <w:bCs/>
                <w:sz w:val="22"/>
                <w:szCs w:val="22"/>
              </w:rPr>
            </w:pPr>
          </w:p>
          <w:p w:rsidR="007D05CA" w:rsidP="00040127" w14:paraId="59A56CDC" w14:textId="03DA8317">
            <w:pPr>
              <w:tabs>
                <w:tab w:val="left" w:pos="8625"/>
              </w:tabs>
              <w:jc w:val="center"/>
              <w:rPr>
                <w:b/>
                <w:bCs/>
                <w:sz w:val="26"/>
                <w:szCs w:val="26"/>
              </w:rPr>
            </w:pPr>
            <w:r w:rsidRPr="007D05CA">
              <w:rPr>
                <w:b/>
                <w:bCs/>
                <w:sz w:val="26"/>
                <w:szCs w:val="26"/>
              </w:rPr>
              <w:t xml:space="preserve">FCC </w:t>
            </w:r>
            <w:r w:rsidR="00F860CD">
              <w:rPr>
                <w:b/>
                <w:bCs/>
                <w:sz w:val="26"/>
                <w:szCs w:val="26"/>
              </w:rPr>
              <w:t>TAKES ENFORCEMENT ACTION AGAINST</w:t>
            </w:r>
            <w:r w:rsidRPr="007D05CA">
              <w:rPr>
                <w:b/>
                <w:bCs/>
                <w:sz w:val="26"/>
                <w:szCs w:val="26"/>
              </w:rPr>
              <w:t xml:space="preserve"> VERIZON WIRELESS FOR </w:t>
            </w:r>
            <w:r w:rsidR="002E3CA8">
              <w:rPr>
                <w:b/>
                <w:bCs/>
                <w:sz w:val="26"/>
                <w:szCs w:val="26"/>
              </w:rPr>
              <w:t>NOT PROVIDING</w:t>
            </w:r>
            <w:r w:rsidRPr="007D05CA">
              <w:rPr>
                <w:b/>
                <w:bCs/>
                <w:sz w:val="26"/>
                <w:szCs w:val="26"/>
              </w:rPr>
              <w:t xml:space="preserve"> INFORMATION RELATED TO</w:t>
            </w:r>
            <w:r w:rsidR="000E71C6">
              <w:rPr>
                <w:b/>
                <w:bCs/>
                <w:sz w:val="26"/>
                <w:szCs w:val="26"/>
              </w:rPr>
              <w:t xml:space="preserve"> </w:t>
            </w:r>
            <w:r w:rsidRPr="007D05CA">
              <w:rPr>
                <w:b/>
                <w:bCs/>
                <w:sz w:val="26"/>
                <w:szCs w:val="26"/>
              </w:rPr>
              <w:t xml:space="preserve">ACCESSIBILITY </w:t>
            </w:r>
            <w:r w:rsidR="00A23EFE">
              <w:rPr>
                <w:b/>
                <w:bCs/>
                <w:sz w:val="26"/>
                <w:szCs w:val="26"/>
              </w:rPr>
              <w:t xml:space="preserve">OF ITS PREMIUM </w:t>
            </w:r>
            <w:r w:rsidRPr="007D05CA">
              <w:rPr>
                <w:b/>
                <w:bCs/>
                <w:sz w:val="26"/>
                <w:szCs w:val="26"/>
              </w:rPr>
              <w:t>VISUAL VOICEMAIL SERVICE</w:t>
            </w:r>
          </w:p>
          <w:p w:rsidR="007D05CA" w:rsidP="00040127" w14:paraId="611C305F" w14:textId="77777777">
            <w:pPr>
              <w:tabs>
                <w:tab w:val="left" w:pos="8625"/>
              </w:tabs>
              <w:jc w:val="center"/>
              <w:rPr>
                <w:b/>
                <w:bCs/>
                <w:i/>
                <w:sz w:val="26"/>
                <w:szCs w:val="26"/>
              </w:rPr>
            </w:pPr>
          </w:p>
          <w:p w:rsidR="00CC5E08" w:rsidRPr="008A3940" w:rsidP="00040127" w14:paraId="13353A30" w14:textId="70E3C811">
            <w:pPr>
              <w:tabs>
                <w:tab w:val="left" w:pos="8625"/>
              </w:tabs>
              <w:jc w:val="center"/>
              <w:rPr>
                <w:i/>
              </w:rPr>
            </w:pPr>
            <w:r>
              <w:rPr>
                <w:b/>
                <w:bCs/>
                <w:i/>
              </w:rPr>
              <w:t xml:space="preserve"> </w:t>
            </w:r>
            <w:r w:rsidR="00A23EFE">
              <w:rPr>
                <w:b/>
                <w:bCs/>
                <w:i/>
              </w:rPr>
              <w:t xml:space="preserve">Company </w:t>
            </w:r>
            <w:r w:rsidRPr="00A23EFE" w:rsidR="00A23EFE">
              <w:rPr>
                <w:b/>
                <w:bCs/>
                <w:i/>
              </w:rPr>
              <w:t>Failed to Respond to Inquiries Alleging Violation of Accessibility</w:t>
            </w:r>
            <w:r w:rsidR="00A23EFE">
              <w:rPr>
                <w:b/>
                <w:bCs/>
                <w:i/>
              </w:rPr>
              <w:t xml:space="preserve"> </w:t>
            </w:r>
            <w:r w:rsidRPr="00A23EFE" w:rsidR="00A23EFE">
              <w:rPr>
                <w:b/>
                <w:bCs/>
                <w:i/>
              </w:rPr>
              <w:t>Rules</w:t>
            </w:r>
            <w:r w:rsidRPr="007D05CA" w:rsidR="007D05CA">
              <w:rPr>
                <w:b/>
                <w:bCs/>
                <w:i/>
              </w:rPr>
              <w:t xml:space="preserve"> </w:t>
            </w:r>
          </w:p>
          <w:p w:rsidR="007710EB" w:rsidP="007710EB" w14:paraId="34BECD79" w14:textId="77777777">
            <w:pPr>
              <w:rPr>
                <w:sz w:val="22"/>
                <w:szCs w:val="22"/>
              </w:rPr>
            </w:pPr>
          </w:p>
          <w:p w:rsidR="00A23EFE" w:rsidRPr="00A23EFE" w:rsidP="00A23EFE" w14:paraId="2A6A573C" w14:textId="66336E27">
            <w:pPr>
              <w:rPr>
                <w:sz w:val="22"/>
                <w:szCs w:val="22"/>
              </w:rPr>
            </w:pPr>
            <w:r w:rsidRPr="00A23EFE">
              <w:rPr>
                <w:sz w:val="22"/>
                <w:szCs w:val="22"/>
              </w:rPr>
              <w:t>WASHINGTON, Ju</w:t>
            </w:r>
            <w:r w:rsidR="00E83193">
              <w:rPr>
                <w:sz w:val="22"/>
                <w:szCs w:val="22"/>
              </w:rPr>
              <w:t>ly</w:t>
            </w:r>
            <w:r w:rsidR="00194133">
              <w:rPr>
                <w:sz w:val="22"/>
                <w:szCs w:val="22"/>
              </w:rPr>
              <w:t xml:space="preserve"> </w:t>
            </w:r>
            <w:r w:rsidR="00163C02">
              <w:rPr>
                <w:sz w:val="22"/>
                <w:szCs w:val="22"/>
              </w:rPr>
              <w:t>8</w:t>
            </w:r>
            <w:r w:rsidR="00194133">
              <w:rPr>
                <w:sz w:val="22"/>
                <w:szCs w:val="22"/>
              </w:rPr>
              <w:t>,</w:t>
            </w:r>
            <w:r w:rsidRPr="00A23EFE">
              <w:rPr>
                <w:sz w:val="22"/>
                <w:szCs w:val="22"/>
              </w:rPr>
              <w:t xml:space="preserve"> 2022—The Federal Communications Commission’s Enforcement Bureau today </w:t>
            </w:r>
            <w:hyperlink r:id="rId5" w:history="1">
              <w:r w:rsidRPr="00C821B9">
                <w:rPr>
                  <w:rStyle w:val="Hyperlink"/>
                  <w:sz w:val="22"/>
                  <w:szCs w:val="22"/>
                </w:rPr>
                <w:t>proposed</w:t>
              </w:r>
            </w:hyperlink>
            <w:r w:rsidRPr="00A23EFE">
              <w:rPr>
                <w:sz w:val="22"/>
                <w:szCs w:val="22"/>
              </w:rPr>
              <w:t xml:space="preserve"> a fine of $100,000 against Verizon Wireless for apparently violating its obligation to provide the Bureau with information necessary to determine whether the company’s Premium Visual Voicemail service is accessible to persons with disabilities.  </w:t>
            </w:r>
          </w:p>
          <w:p w:rsidR="00A23EFE" w:rsidRPr="00A23EFE" w:rsidP="00A23EFE" w14:paraId="4657EDA4" w14:textId="77777777">
            <w:pPr>
              <w:rPr>
                <w:sz w:val="22"/>
                <w:szCs w:val="22"/>
              </w:rPr>
            </w:pPr>
          </w:p>
          <w:p w:rsidR="00A23EFE" w:rsidRPr="00A23EFE" w:rsidP="00A23EFE" w14:paraId="364475A2" w14:textId="330D043F">
            <w:pPr>
              <w:rPr>
                <w:sz w:val="22"/>
                <w:szCs w:val="22"/>
              </w:rPr>
            </w:pPr>
            <w:r w:rsidRPr="00A23EFE">
              <w:rPr>
                <w:sz w:val="22"/>
                <w:szCs w:val="22"/>
              </w:rPr>
              <w:t>In December 2021, a consumer filed an informal complaint with the FCC’s Enforcement Bureau alleging that Verizon Wireless’ Premium Visual Voicemail service was not accessible</w:t>
            </w:r>
            <w:r w:rsidR="005557A8">
              <w:rPr>
                <w:sz w:val="22"/>
                <w:szCs w:val="22"/>
              </w:rPr>
              <w:t xml:space="preserve">.  </w:t>
            </w:r>
            <w:r w:rsidRPr="00A23EFE">
              <w:rPr>
                <w:sz w:val="22"/>
                <w:szCs w:val="22"/>
              </w:rPr>
              <w:t xml:space="preserve">  The Bureau investigated the complaint and found in favor of the consumer on the ground that Verizon Wireless had not met its burden of proof to show that the service was either accessible or that accessibility was not readily achievable.</w:t>
            </w:r>
          </w:p>
          <w:p w:rsidR="00A23EFE" w:rsidRPr="00A23EFE" w:rsidP="00A23EFE" w14:paraId="7B61A582" w14:textId="77777777">
            <w:pPr>
              <w:rPr>
                <w:sz w:val="22"/>
                <w:szCs w:val="22"/>
              </w:rPr>
            </w:pPr>
          </w:p>
          <w:p w:rsidR="00C821B9" w:rsidP="00A23EFE" w14:paraId="7DF4A65C" w14:textId="77777777">
            <w:pPr>
              <w:rPr>
                <w:sz w:val="22"/>
                <w:szCs w:val="22"/>
              </w:rPr>
            </w:pPr>
            <w:r w:rsidRPr="00A23EFE">
              <w:rPr>
                <w:sz w:val="22"/>
                <w:szCs w:val="22"/>
              </w:rPr>
              <w:t>Because Verizon Wireless failed to produce information requested by the Commission and required in response to the informal complaint, the Bureau was unable to make a substantive determination about whether or not the service was accessible.  Today’s action finds that Verizon Wireless’s lack of responsiveness negatively impacted the Bureau’s ability to carry out its duties, wasted Commission resources, and delayed potential relief to the complainant.</w:t>
            </w:r>
            <w:r w:rsidR="00F860CD">
              <w:rPr>
                <w:sz w:val="22"/>
                <w:szCs w:val="22"/>
              </w:rPr>
              <w:t xml:space="preserve"> </w:t>
            </w:r>
          </w:p>
          <w:p w:rsidR="00C821B9" w:rsidP="00A23EFE" w14:paraId="493DBF2F" w14:textId="77777777">
            <w:pPr>
              <w:rPr>
                <w:sz w:val="22"/>
                <w:szCs w:val="22"/>
              </w:rPr>
            </w:pPr>
          </w:p>
          <w:p w:rsidR="00A23EFE" w:rsidRPr="00A23EFE" w:rsidP="00A23EFE" w14:paraId="6C176E60" w14:textId="2D9F098A">
            <w:pPr>
              <w:rPr>
                <w:sz w:val="22"/>
                <w:szCs w:val="22"/>
              </w:rPr>
            </w:pPr>
            <w:r>
              <w:rPr>
                <w:sz w:val="22"/>
                <w:szCs w:val="22"/>
              </w:rPr>
              <w:t>“</w:t>
            </w:r>
            <w:r w:rsidR="005B5284">
              <w:rPr>
                <w:sz w:val="22"/>
                <w:szCs w:val="22"/>
              </w:rPr>
              <w:t>The Enforcement Bureau takes seriously its investigations of companies’ compliance with the Commission’s accessibility rules,” said Acting FCC Enforcement Bureau Chief Loyaan A. Egal.  “</w:t>
            </w:r>
            <w:r w:rsidR="00063AB9">
              <w:rPr>
                <w:sz w:val="22"/>
                <w:szCs w:val="22"/>
              </w:rPr>
              <w:t>We will take appropriate action to ensure others appreciate the importance of these investigations and the need to fully respond to our requests for information.”</w:t>
            </w:r>
            <w:r w:rsidR="005B5284">
              <w:rPr>
                <w:sz w:val="22"/>
                <w:szCs w:val="22"/>
              </w:rPr>
              <w:t xml:space="preserve"> </w:t>
            </w:r>
          </w:p>
          <w:p w:rsidR="00A23EFE" w:rsidRPr="00A23EFE" w:rsidP="00A23EFE" w14:paraId="59F24658" w14:textId="77777777">
            <w:pPr>
              <w:rPr>
                <w:sz w:val="22"/>
                <w:szCs w:val="22"/>
              </w:rPr>
            </w:pPr>
          </w:p>
          <w:p w:rsidR="00BD19E8" w:rsidP="00A23EFE" w14:paraId="7EC0DC43" w14:textId="3917D18C">
            <w:pPr>
              <w:rPr>
                <w:sz w:val="22"/>
                <w:szCs w:val="22"/>
              </w:rPr>
            </w:pPr>
            <w:r w:rsidRPr="00A23EFE">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C76AE2" w:rsidRPr="002E165B" w:rsidP="00A23EFE" w14:paraId="61CEB183" w14:textId="77777777">
            <w:pPr>
              <w:rPr>
                <w:sz w:val="22"/>
                <w:szCs w:val="22"/>
              </w:rPr>
            </w:pPr>
          </w:p>
          <w:p w:rsidR="004F0F1F" w:rsidRPr="007475A1" w:rsidP="00850E26" w14:paraId="47CEF711" w14:textId="77777777">
            <w:pPr>
              <w:ind w:right="72"/>
              <w:jc w:val="center"/>
              <w:rPr>
                <w:sz w:val="22"/>
                <w:szCs w:val="22"/>
              </w:rPr>
            </w:pPr>
            <w:r w:rsidRPr="007475A1">
              <w:rPr>
                <w:sz w:val="22"/>
                <w:szCs w:val="22"/>
              </w:rPr>
              <w:t>###</w:t>
            </w:r>
          </w:p>
          <w:p w:rsidR="00CC5E08" w:rsidRPr="0080486B" w:rsidP="00850E26" w14:paraId="69E9236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0063FD" w14:textId="77777777">
            <w:pPr>
              <w:ind w:right="72"/>
              <w:jc w:val="center"/>
              <w:rPr>
                <w:b/>
                <w:bCs/>
                <w:sz w:val="18"/>
                <w:szCs w:val="18"/>
              </w:rPr>
            </w:pPr>
          </w:p>
          <w:p w:rsidR="00EE0E90" w:rsidRPr="00EF729B" w:rsidP="00850E26" w14:paraId="1A08A9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8BCA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2"/>
    <w:rsid w:val="0002500C"/>
    <w:rsid w:val="000311FC"/>
    <w:rsid w:val="00040127"/>
    <w:rsid w:val="00063AB9"/>
    <w:rsid w:val="00065E2D"/>
    <w:rsid w:val="00081232"/>
    <w:rsid w:val="00091E65"/>
    <w:rsid w:val="00096D4A"/>
    <w:rsid w:val="000A38EA"/>
    <w:rsid w:val="000C1E47"/>
    <w:rsid w:val="000C26F3"/>
    <w:rsid w:val="000E049E"/>
    <w:rsid w:val="000E71C6"/>
    <w:rsid w:val="0010799B"/>
    <w:rsid w:val="00117DB2"/>
    <w:rsid w:val="00123ED2"/>
    <w:rsid w:val="00125BE0"/>
    <w:rsid w:val="00142C13"/>
    <w:rsid w:val="00152776"/>
    <w:rsid w:val="00153222"/>
    <w:rsid w:val="001577D3"/>
    <w:rsid w:val="00163C02"/>
    <w:rsid w:val="001733A6"/>
    <w:rsid w:val="001865A9"/>
    <w:rsid w:val="00187DB2"/>
    <w:rsid w:val="00194133"/>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A2AFA"/>
    <w:rsid w:val="002B1013"/>
    <w:rsid w:val="002D03E5"/>
    <w:rsid w:val="002E165B"/>
    <w:rsid w:val="002E3CA8"/>
    <w:rsid w:val="002E3F1D"/>
    <w:rsid w:val="002F31D0"/>
    <w:rsid w:val="00300359"/>
    <w:rsid w:val="0031773E"/>
    <w:rsid w:val="00333871"/>
    <w:rsid w:val="00347716"/>
    <w:rsid w:val="003506E1"/>
    <w:rsid w:val="003727E3"/>
    <w:rsid w:val="00385A93"/>
    <w:rsid w:val="003910F1"/>
    <w:rsid w:val="003D7499"/>
    <w:rsid w:val="003E42FC"/>
    <w:rsid w:val="003E5991"/>
    <w:rsid w:val="003F344A"/>
    <w:rsid w:val="003F71F2"/>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57A8"/>
    <w:rsid w:val="00571B83"/>
    <w:rsid w:val="00575A00"/>
    <w:rsid w:val="00586417"/>
    <w:rsid w:val="0058673C"/>
    <w:rsid w:val="00591330"/>
    <w:rsid w:val="005A7972"/>
    <w:rsid w:val="005B17E7"/>
    <w:rsid w:val="005B2643"/>
    <w:rsid w:val="005B5284"/>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0CC2"/>
    <w:rsid w:val="006861AB"/>
    <w:rsid w:val="00686B89"/>
    <w:rsid w:val="00686E38"/>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10EB"/>
    <w:rsid w:val="007732CC"/>
    <w:rsid w:val="00774079"/>
    <w:rsid w:val="0077752B"/>
    <w:rsid w:val="00793D6F"/>
    <w:rsid w:val="00794090"/>
    <w:rsid w:val="007A44F8"/>
    <w:rsid w:val="007D05CA"/>
    <w:rsid w:val="007D21BF"/>
    <w:rsid w:val="007D615F"/>
    <w:rsid w:val="007F3C12"/>
    <w:rsid w:val="007F5205"/>
    <w:rsid w:val="0080486B"/>
    <w:rsid w:val="008215E7"/>
    <w:rsid w:val="00830FC6"/>
    <w:rsid w:val="00850E26"/>
    <w:rsid w:val="00865EAA"/>
    <w:rsid w:val="00866F06"/>
    <w:rsid w:val="008728F5"/>
    <w:rsid w:val="008824C2"/>
    <w:rsid w:val="00887B0D"/>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23EFE"/>
    <w:rsid w:val="00A3308E"/>
    <w:rsid w:val="00A35DFD"/>
    <w:rsid w:val="00A702DF"/>
    <w:rsid w:val="00A775A3"/>
    <w:rsid w:val="00A81700"/>
    <w:rsid w:val="00A81B5B"/>
    <w:rsid w:val="00A82FAD"/>
    <w:rsid w:val="00A9673A"/>
    <w:rsid w:val="00A96EF2"/>
    <w:rsid w:val="00AA5C35"/>
    <w:rsid w:val="00AA5ED9"/>
    <w:rsid w:val="00AC00A1"/>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6AE2"/>
    <w:rsid w:val="00C772B7"/>
    <w:rsid w:val="00C80347"/>
    <w:rsid w:val="00C821B9"/>
    <w:rsid w:val="00C94A5A"/>
    <w:rsid w:val="00C979E8"/>
    <w:rsid w:val="00CB24D2"/>
    <w:rsid w:val="00CB7C1A"/>
    <w:rsid w:val="00CC5E08"/>
    <w:rsid w:val="00CE14FD"/>
    <w:rsid w:val="00CF6860"/>
    <w:rsid w:val="00D02AC6"/>
    <w:rsid w:val="00D03F0C"/>
    <w:rsid w:val="00D04312"/>
    <w:rsid w:val="00D16A7F"/>
    <w:rsid w:val="00D16AD2"/>
    <w:rsid w:val="00D22596"/>
    <w:rsid w:val="00D22691"/>
    <w:rsid w:val="00D24C3D"/>
    <w:rsid w:val="00D25E56"/>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193"/>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60CD"/>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84A179"/>
  <w15:docId w15:val="{3005E7E6-23FD-4308-8CF2-F03EF1E1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0E7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fine-against-verizon-failure-produce-documen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