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59C7003F">
            <w:pPr>
              <w:tabs>
                <w:tab w:val="center" w:pos="4680"/>
              </w:tabs>
              <w:suppressAutoHyphens/>
              <w:rPr>
                <w:spacing w:val="-2"/>
              </w:rPr>
            </w:pPr>
            <w:r>
              <w:rPr>
                <w:spacing w:val="-2"/>
              </w:rPr>
              <w:t>Verso Networks Inc.</w:t>
            </w:r>
          </w:p>
          <w:p w:rsidR="00AD2A9B" w:rsidP="007115F7" w14:paraId="0FF0DD5B" w14:textId="6185EF98">
            <w:pPr>
              <w:tabs>
                <w:tab w:val="center" w:pos="4680"/>
              </w:tabs>
              <w:suppressAutoHyphens/>
              <w:rPr>
                <w:spacing w:val="-2"/>
              </w:rPr>
            </w:pPr>
            <w:r>
              <w:rPr>
                <w:spacing w:val="-2"/>
              </w:rPr>
              <w:t>Licensee of Station</w:t>
            </w:r>
            <w:r w:rsidR="005732CB">
              <w:rPr>
                <w:spacing w:val="-2"/>
              </w:rPr>
              <w:t xml:space="preserve"> WQRA461</w:t>
            </w:r>
          </w:p>
          <w:p w:rsidR="00AD2A9B" w:rsidP="007115F7" w14:paraId="198BBC1D" w14:textId="77777777">
            <w:pPr>
              <w:tabs>
                <w:tab w:val="center" w:pos="4680"/>
              </w:tabs>
              <w:suppressAutoHyphens/>
              <w:rPr>
                <w:spacing w:val="-2"/>
              </w:rPr>
            </w:pPr>
          </w:p>
          <w:p w:rsidR="00AD2A9B" w:rsidRPr="00AD2A9B" w:rsidP="007115F7" w14:paraId="07E9B480" w14:textId="48F52A41">
            <w:pPr>
              <w:tabs>
                <w:tab w:val="center" w:pos="4680"/>
              </w:tabs>
              <w:suppressAutoHyphens/>
              <w:rPr>
                <w:spacing w:val="-2"/>
              </w:rPr>
            </w:pPr>
            <w:r>
              <w:rPr>
                <w:spacing w:val="-2"/>
              </w:rPr>
              <w:t>Denver, CO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1407DA0E">
            <w:pPr>
              <w:tabs>
                <w:tab w:val="center" w:pos="4680"/>
              </w:tabs>
              <w:suppressAutoHyphens/>
              <w:rPr>
                <w:spacing w:val="-2"/>
              </w:rPr>
            </w:pPr>
            <w:r>
              <w:rPr>
                <w:spacing w:val="-2"/>
              </w:rPr>
              <w:t xml:space="preserve">File No.: </w:t>
            </w:r>
            <w:r w:rsidRPr="005732CB" w:rsidR="005732CB">
              <w:rPr>
                <w:color w:val="222222"/>
                <w:szCs w:val="22"/>
                <w:shd w:val="clear" w:color="auto" w:fill="FFFFFF"/>
              </w:rPr>
              <w:t>EB-FIELDWR-22-00033227</w:t>
            </w:r>
          </w:p>
          <w:p w:rsidR="00D55FBC" w:rsidRPr="00D55FBC" w14:paraId="69D84720" w14:textId="0FDF2C25">
            <w:pPr>
              <w:tabs>
                <w:tab w:val="center" w:pos="4680"/>
              </w:tabs>
              <w:suppressAutoHyphens/>
              <w:rPr>
                <w:spacing w:val="-2"/>
              </w:rPr>
            </w:pPr>
            <w:r>
              <w:rPr>
                <w:spacing w:val="-2"/>
              </w:rPr>
              <w:t xml:space="preserve">FRN: </w:t>
            </w:r>
            <w:r w:rsidR="005732CB">
              <w:rPr>
                <w:spacing w:val="-2"/>
              </w:rPr>
              <w:t>0022583801</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7499D73F">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15ECE">
        <w:rPr>
          <w:b/>
          <w:spacing w:val="-2"/>
        </w:rPr>
        <w:t>July</w:t>
      </w:r>
      <w:r w:rsidR="005732CB">
        <w:rPr>
          <w:b/>
          <w:spacing w:val="-2"/>
        </w:rPr>
        <w:t xml:space="preserve"> </w:t>
      </w:r>
      <w:r w:rsidR="00F15ECE">
        <w:rPr>
          <w:b/>
          <w:spacing w:val="-2"/>
        </w:rPr>
        <w:t>13</w:t>
      </w:r>
      <w:r w:rsidR="005732CB">
        <w:rPr>
          <w:b/>
          <w:spacing w:val="-2"/>
        </w:rPr>
        <w:t>, 2022</w:t>
      </w:r>
    </w:p>
    <w:p w:rsidR="00822CE0" w14:paraId="30D3BF8B" w14:textId="77777777"/>
    <w:p w:rsidR="004C2EE3" w14:paraId="466808CB" w14:textId="3A652BFC">
      <w:pPr>
        <w:rPr>
          <w:spacing w:val="-2"/>
        </w:rPr>
      </w:pPr>
      <w:r>
        <w:t xml:space="preserve">By </w:t>
      </w:r>
      <w:r w:rsidR="004E4A22">
        <w:t>the</w:t>
      </w:r>
      <w:r w:rsidR="002A2D2E">
        <w:t xml:space="preserve"> </w:t>
      </w:r>
      <w:r w:rsidR="00AD2A9B">
        <w:rPr>
          <w:spacing w:val="-2"/>
        </w:rPr>
        <w:t xml:space="preserve">Regional Director, Region </w:t>
      </w:r>
      <w:r w:rsidR="005732CB">
        <w:rPr>
          <w:spacing w:val="-2"/>
        </w:rPr>
        <w:t>Three</w:t>
      </w:r>
      <w:r w:rsidR="00AD2A9B">
        <w:rPr>
          <w:spacing w:val="-2"/>
        </w:rPr>
        <w:t>, Enforcement Bureau</w:t>
      </w:r>
      <w:r>
        <w:rPr>
          <w:spacing w:val="-2"/>
        </w:rPr>
        <w:t>:</w:t>
      </w:r>
    </w:p>
    <w:p w:rsidR="00412FC5" w:rsidP="00412FC5" w14:paraId="74257FDC" w14:textId="77777777"/>
    <w:p w:rsidR="00AD2A9B" w:rsidRPr="00AD2A9B" w:rsidP="00AD2A9B" w14:paraId="11AFD384" w14:textId="55A8FE60">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192C32">
        <w:t>Verso Networks Inc. (Verso Networks)</w:t>
      </w:r>
      <w:r w:rsidRPr="00AD2A9B">
        <w:t xml:space="preserve">, licensee of radio station </w:t>
      </w:r>
      <w:r w:rsidR="00192C32">
        <w:t>WQRA461</w:t>
      </w:r>
      <w:r>
        <w:rPr>
          <w:rStyle w:val="FootnoteReference"/>
        </w:rPr>
        <w:footnoteReference w:id="4"/>
      </w:r>
      <w:r w:rsidR="00192C32">
        <w:t xml:space="preserve"> </w:t>
      </w:r>
      <w:r w:rsidRPr="00AD2A9B">
        <w:t xml:space="preserve">in </w:t>
      </w:r>
      <w:r w:rsidR="00192C32">
        <w:t>Denver, Colorado</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5"/>
      </w:r>
    </w:p>
    <w:p w:rsidR="008F05EC" w:rsidRPr="008F05EC" w:rsidP="008F05EC" w14:paraId="3FF9AD5B" w14:textId="27D2C762">
      <w:pPr>
        <w:pStyle w:val="ParaNum"/>
      </w:pPr>
      <w:r w:rsidRPr="008F05EC">
        <w:t xml:space="preserve">On </w:t>
      </w:r>
      <w:r w:rsidR="00151C14">
        <w:t xml:space="preserve">March 2, </w:t>
      </w:r>
      <w:r w:rsidR="00115FC9">
        <w:t xml:space="preserve">March 9, </w:t>
      </w:r>
      <w:r w:rsidR="00151C14">
        <w:t>and March 11, 2022</w:t>
      </w:r>
      <w:r w:rsidRPr="008F05EC">
        <w:t>, agent</w:t>
      </w:r>
      <w:r w:rsidR="00115FC9">
        <w:t>s</w:t>
      </w:r>
      <w:r w:rsidRPr="008F05EC">
        <w:t xml:space="preserve"> of the Enforcement Bureau’s</w:t>
      </w:r>
      <w:r w:rsidR="00151C14">
        <w:t xml:space="preserve"> Denver</w:t>
      </w:r>
      <w:r w:rsidRPr="008F05EC">
        <w:t xml:space="preserve"> Office </w:t>
      </w:r>
      <w:r w:rsidR="00151C14">
        <w:t>monitored</w:t>
      </w:r>
      <w:r w:rsidRPr="008F05EC">
        <w:t xml:space="preserve"> </w:t>
      </w:r>
      <w:r w:rsidRPr="00AD2A9B">
        <w:t xml:space="preserve">radio station </w:t>
      </w:r>
      <w:r w:rsidR="00151C14">
        <w:t>WQRA461</w:t>
      </w:r>
      <w:r>
        <w:t xml:space="preserve"> </w:t>
      </w:r>
      <w:r w:rsidRPr="008F05EC">
        <w:t xml:space="preserve">located at </w:t>
      </w:r>
      <w:r w:rsidR="003C70BA">
        <w:t>4</w:t>
      </w:r>
      <w:r w:rsidR="006F7B37">
        <w:t>3</w:t>
      </w:r>
      <w:r w:rsidR="003C70BA">
        <w:t>90 Madison Street, Denver, CO</w:t>
      </w:r>
      <w:r w:rsidRPr="008F05EC">
        <w:t>,</w:t>
      </w:r>
      <w:r w:rsidR="003C70BA">
        <w:t xml:space="preserve"> and at 3120 Uinta Street, Denver, CO,</w:t>
      </w:r>
      <w:r w:rsidRPr="008F05EC">
        <w:t xml:space="preserve"> and observed the following violation:</w:t>
      </w:r>
    </w:p>
    <w:p w:rsidR="008F05EC" w:rsidP="008F05EC" w14:paraId="7BA3FEFA" w14:textId="03D790AA">
      <w:pPr>
        <w:numPr>
          <w:ilvl w:val="0"/>
          <w:numId w:val="7"/>
        </w:numPr>
        <w:spacing w:after="120"/>
      </w:pPr>
      <w:r>
        <w:t>47 CFR §</w:t>
      </w:r>
      <w:r w:rsidR="00932E09">
        <w:t xml:space="preserve"> 1.903(a)</w:t>
      </w:r>
      <w:r>
        <w:t>:  “</w:t>
      </w:r>
      <w:r w:rsidRPr="00932E09" w:rsidR="00932E09">
        <w:rPr>
          <w:i/>
          <w:iCs/>
        </w:rPr>
        <w:t>General Rule.</w:t>
      </w:r>
      <w:r w:rsidRPr="00932E09" w:rsidR="00932E09">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t xml:space="preserve">”  </w:t>
      </w:r>
      <w:r w:rsidR="00932E09">
        <w:t>Verso Networks was observed operating</w:t>
      </w:r>
      <w:r w:rsidR="0060406F">
        <w:t xml:space="preserve"> </w:t>
      </w:r>
      <w:r w:rsidR="00932E09">
        <w:t xml:space="preserve">in the 4940-4990 MHz band </w:t>
      </w:r>
      <w:r w:rsidR="00B1664E">
        <w:t xml:space="preserve">even though its license did not authorize </w:t>
      </w:r>
      <w:r w:rsidR="00E573C0">
        <w:t>it to operate o</w:t>
      </w:r>
      <w:r w:rsidR="00B1664E">
        <w:t xml:space="preserve">n these frequencies.  </w:t>
      </w:r>
    </w:p>
    <w:p w:rsidR="008F05EC" w:rsidP="008F05EC" w14:paraId="32E2E4CC" w14:textId="0A4021BE">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6"/>
      </w:r>
      <w:r w:rsidRPr="008F05EC">
        <w:t xml:space="preserve">  Therefore, </w:t>
      </w:r>
      <w:r w:rsidR="00A10CC7">
        <w:t>Verso Networks</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7"/>
      </w:r>
    </w:p>
    <w:p w:rsidR="00AD2A9B" w:rsidP="00D55FBC" w14:paraId="0D0A6DF3" w14:textId="74B683D7">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A10CC7">
        <w:t>Verso Networks</w:t>
      </w:r>
      <w:r w:rsidRPr="00D55FBC">
        <w:t xml:space="preserve"> to support its response to this Notice with an affidavit or declaration under penalty of perjury, signed and dated by an authorized officer of</w:t>
      </w:r>
      <w:r w:rsidR="00A10CC7">
        <w:t xml:space="preserve"> Verso Networks</w:t>
      </w:r>
      <w:r w:rsidRPr="00D55FBC">
        <w:t xml:space="preserve"> with personal knowledge of the representations provided in </w:t>
      </w:r>
      <w:r w:rsidR="00A10CC7">
        <w:t>Verso Networks</w:t>
      </w:r>
      <w:r w:rsidRPr="00D55FBC">
        <w:t>’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8"/>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9"/>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634E64EB">
      <w:pPr>
        <w:ind w:left="2160"/>
      </w:pPr>
      <w:r>
        <w:t>Los Angeles Regional Office</w:t>
      </w:r>
    </w:p>
    <w:p w:rsidR="00D55FBC" w:rsidP="00D55FBC" w14:paraId="5C405781" w14:textId="3D4AF32F">
      <w:pPr>
        <w:ind w:left="2160"/>
      </w:pPr>
      <w:r>
        <w:t>11331 183</w:t>
      </w:r>
      <w:r w:rsidRPr="001E2924">
        <w:rPr>
          <w:vertAlign w:val="superscript"/>
        </w:rPr>
        <w:t>rd</w:t>
      </w:r>
      <w:r>
        <w:t xml:space="preserve"> Street, PMB #365</w:t>
      </w:r>
    </w:p>
    <w:p w:rsidR="00D55FBC" w:rsidRPr="00D55FBC" w:rsidP="00D55FBC" w14:paraId="6F6D52AF" w14:textId="34977894">
      <w:pPr>
        <w:spacing w:after="120"/>
        <w:ind w:left="2160"/>
      </w:pPr>
      <w:r>
        <w:t>Cerritos</w:t>
      </w:r>
      <w:r>
        <w:t>,</w:t>
      </w:r>
      <w:r>
        <w:t xml:space="preserve"> CA</w:t>
      </w:r>
      <w:r>
        <w:t xml:space="preserve"> </w:t>
      </w:r>
      <w:r>
        <w:t>90703</w:t>
      </w:r>
    </w:p>
    <w:p w:rsidR="00D55FBC" w:rsidP="00D55FBC" w14:paraId="532EE6AF" w14:textId="0D550268">
      <w:pPr>
        <w:pStyle w:val="ParaNum"/>
      </w:pPr>
      <w:r w:rsidRPr="00D55FBC">
        <w:t xml:space="preserve">This Notice shall be sent to </w:t>
      </w:r>
      <w:r w:rsidR="001E2924">
        <w:t>Verso Networks Inc.</w:t>
      </w:r>
      <w:r>
        <w:t xml:space="preserve"> at its </w:t>
      </w:r>
      <w:r w:rsidRPr="00D55FBC">
        <w:t xml:space="preserve">address of record.  </w:t>
      </w:r>
    </w:p>
    <w:p w:rsidR="00D55FBC" w:rsidP="00ED4640" w14:paraId="23DFCC19" w14:textId="22B4DD25">
      <w:pPr>
        <w:pStyle w:val="ParaNum"/>
        <w:keepNext/>
      </w:pPr>
      <w:r w:rsidRPr="00D55FBC">
        <w:t>The Privacy Act of 1974</w:t>
      </w:r>
      <w:r>
        <w:rPr>
          <w:rStyle w:val="FootnoteReference"/>
        </w:rPr>
        <w:footnoteReference w:id="10"/>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6FB234B6" w14:textId="77777777">
      <w:pPr>
        <w:keepNext/>
      </w:pPr>
    </w:p>
    <w:p w:rsidR="00D55FBC" w:rsidRPr="00D55FBC" w:rsidP="00ED4640" w14:paraId="229D0CA6" w14:textId="24BC3ED4">
      <w:pPr>
        <w:keepNext/>
      </w:pPr>
      <w:r>
        <w:tab/>
      </w:r>
      <w:r>
        <w:tab/>
      </w:r>
      <w:r>
        <w:tab/>
      </w:r>
      <w:r>
        <w:tab/>
      </w:r>
      <w:r>
        <w:tab/>
      </w:r>
      <w:r>
        <w:tab/>
      </w:r>
      <w:r w:rsidR="001E2924">
        <w:t>Lark Hadley</w:t>
      </w:r>
    </w:p>
    <w:p w:rsidR="00D55FBC" w:rsidP="00ED4640" w14:paraId="7DFB10BF" w14:textId="332DB5A6">
      <w:pPr>
        <w:keepNext/>
      </w:pPr>
      <w:r>
        <w:tab/>
      </w:r>
      <w:r>
        <w:tab/>
      </w:r>
      <w:r>
        <w:tab/>
      </w:r>
      <w:r>
        <w:tab/>
      </w:r>
      <w:r>
        <w:tab/>
      </w:r>
      <w:r>
        <w:tab/>
        <w:t xml:space="preserve">Regional Director, Region </w:t>
      </w:r>
      <w:r w:rsidR="001E2924">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6DF7" w14:paraId="642E77F8" w14:textId="77777777">
      <w:r>
        <w:separator/>
      </w:r>
    </w:p>
  </w:footnote>
  <w:footnote w:type="continuationSeparator" w:id="1">
    <w:p w:rsidR="00356DF7" w:rsidP="00C721AC" w14:paraId="2DBBA818" w14:textId="77777777">
      <w:pPr>
        <w:spacing w:before="120"/>
        <w:rPr>
          <w:sz w:val="20"/>
        </w:rPr>
      </w:pPr>
      <w:r>
        <w:rPr>
          <w:sz w:val="20"/>
        </w:rPr>
        <w:t xml:space="preserve">(Continued from previous page)  </w:t>
      </w:r>
      <w:r>
        <w:rPr>
          <w:sz w:val="20"/>
        </w:rPr>
        <w:separator/>
      </w:r>
    </w:p>
  </w:footnote>
  <w:footnote w:type="continuationNotice" w:id="2">
    <w:p w:rsidR="00356DF7" w:rsidP="00C721AC" w14:paraId="297B333F"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F43F56" w14:paraId="4F33905A" w14:textId="36386291">
      <w:pPr>
        <w:pStyle w:val="FootnoteText"/>
      </w:pPr>
      <w:r>
        <w:rPr>
          <w:rStyle w:val="FootnoteReference"/>
        </w:rPr>
        <w:footnoteRef/>
      </w:r>
      <w:r>
        <w:t xml:space="preserve"> WQRA461 </w:t>
      </w:r>
      <w:r w:rsidR="006E66B9">
        <w:t xml:space="preserve">is </w:t>
      </w:r>
      <w:r w:rsidRPr="006E66B9" w:rsidR="00B1664E">
        <w:t>authorize</w:t>
      </w:r>
      <w:r w:rsidRPr="006E66B9" w:rsidR="006E66B9">
        <w:t xml:space="preserve">d to operate in the </w:t>
      </w:r>
      <w:r w:rsidRPr="00F15ECE" w:rsidR="006E66B9">
        <w:rPr>
          <w:color w:val="222222"/>
          <w:shd w:val="clear" w:color="auto" w:fill="FFFFFF"/>
        </w:rPr>
        <w:t xml:space="preserve">71-76 GHz, 81-86 GHz, and 92-95 GHz frequency bands.  </w:t>
      </w:r>
    </w:p>
  </w:footnote>
  <w:footnote w:id="5">
    <w:p w:rsidR="008F05EC" w14:paraId="75AC50CE" w14:textId="241B9196">
      <w:pPr>
        <w:pStyle w:val="FootnoteText"/>
      </w:pPr>
      <w:r>
        <w:rPr>
          <w:rStyle w:val="FootnoteReference"/>
        </w:rPr>
        <w:footnoteRef/>
      </w:r>
      <w:r>
        <w:t xml:space="preserve"> 47 CFR § 1.89(a).</w:t>
      </w:r>
    </w:p>
  </w:footnote>
  <w:footnote w:id="6">
    <w:p w:rsidR="008F05EC" w:rsidRPr="008F05EC" w14:paraId="38A560B6" w14:textId="3652C5BA">
      <w:pPr>
        <w:pStyle w:val="FootnoteText"/>
      </w:pPr>
      <w:r>
        <w:rPr>
          <w:rStyle w:val="FootnoteReference"/>
        </w:rPr>
        <w:footnoteRef/>
      </w:r>
      <w:r>
        <w:t xml:space="preserve"> 47 U.S.C. </w:t>
      </w:r>
      <w:r w:rsidR="009E31AD">
        <w:t xml:space="preserve">§ </w:t>
      </w:r>
      <w:r>
        <w:t>308(b); 47 CFR § 1.89.</w:t>
      </w:r>
    </w:p>
  </w:footnote>
  <w:footnote w:id="7">
    <w:p w:rsidR="00D55FBC" w14:paraId="26AEBABE" w14:textId="75A21E36">
      <w:pPr>
        <w:pStyle w:val="FootnoteText"/>
      </w:pPr>
      <w:r>
        <w:rPr>
          <w:rStyle w:val="FootnoteReference"/>
        </w:rPr>
        <w:footnoteRef/>
      </w:r>
      <w:r>
        <w:t xml:space="preserve"> 47 CFR § 1.89(c).</w:t>
      </w:r>
    </w:p>
  </w:footnote>
  <w:footnote w:id="8">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9">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0">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875BF"/>
    <w:rsid w:val="00091104"/>
    <w:rsid w:val="00096D8C"/>
    <w:rsid w:val="000C0B65"/>
    <w:rsid w:val="000E05FE"/>
    <w:rsid w:val="000E3D42"/>
    <w:rsid w:val="00115FC9"/>
    <w:rsid w:val="00122BD5"/>
    <w:rsid w:val="00133F79"/>
    <w:rsid w:val="00151C14"/>
    <w:rsid w:val="00192C32"/>
    <w:rsid w:val="00194A66"/>
    <w:rsid w:val="001D6BCF"/>
    <w:rsid w:val="001E01CA"/>
    <w:rsid w:val="001E2924"/>
    <w:rsid w:val="001F2A24"/>
    <w:rsid w:val="00244345"/>
    <w:rsid w:val="00275CF5"/>
    <w:rsid w:val="00281EE6"/>
    <w:rsid w:val="0028301F"/>
    <w:rsid w:val="00285017"/>
    <w:rsid w:val="002A2D2E"/>
    <w:rsid w:val="002B5EB2"/>
    <w:rsid w:val="002C00E8"/>
    <w:rsid w:val="002C2D54"/>
    <w:rsid w:val="00343749"/>
    <w:rsid w:val="00356DF7"/>
    <w:rsid w:val="003660ED"/>
    <w:rsid w:val="00370224"/>
    <w:rsid w:val="003B0550"/>
    <w:rsid w:val="003B58C4"/>
    <w:rsid w:val="003B5C9C"/>
    <w:rsid w:val="003B694F"/>
    <w:rsid w:val="003C26C6"/>
    <w:rsid w:val="003C70BA"/>
    <w:rsid w:val="003F171C"/>
    <w:rsid w:val="00412FC5"/>
    <w:rsid w:val="00422276"/>
    <w:rsid w:val="004242F1"/>
    <w:rsid w:val="00445A00"/>
    <w:rsid w:val="00451823"/>
    <w:rsid w:val="00451B0F"/>
    <w:rsid w:val="004B1622"/>
    <w:rsid w:val="004C2EE3"/>
    <w:rsid w:val="004C5BC1"/>
    <w:rsid w:val="004E4A22"/>
    <w:rsid w:val="00511968"/>
    <w:rsid w:val="0055614C"/>
    <w:rsid w:val="005732CB"/>
    <w:rsid w:val="005B6251"/>
    <w:rsid w:val="005E14C2"/>
    <w:rsid w:val="0060406F"/>
    <w:rsid w:val="00607BA5"/>
    <w:rsid w:val="0061180A"/>
    <w:rsid w:val="00626EB6"/>
    <w:rsid w:val="00655D03"/>
    <w:rsid w:val="00683388"/>
    <w:rsid w:val="00683F84"/>
    <w:rsid w:val="006A6A81"/>
    <w:rsid w:val="006B638B"/>
    <w:rsid w:val="006D05BA"/>
    <w:rsid w:val="006E66B9"/>
    <w:rsid w:val="006F7393"/>
    <w:rsid w:val="006F7B37"/>
    <w:rsid w:val="0070224F"/>
    <w:rsid w:val="00706D30"/>
    <w:rsid w:val="007115F7"/>
    <w:rsid w:val="00785689"/>
    <w:rsid w:val="007910F6"/>
    <w:rsid w:val="0079754B"/>
    <w:rsid w:val="007A1E6D"/>
    <w:rsid w:val="007B0EB2"/>
    <w:rsid w:val="007D754F"/>
    <w:rsid w:val="00800DA1"/>
    <w:rsid w:val="00810B6F"/>
    <w:rsid w:val="00822C51"/>
    <w:rsid w:val="00822CE0"/>
    <w:rsid w:val="00841AB1"/>
    <w:rsid w:val="00866DE3"/>
    <w:rsid w:val="00883F6A"/>
    <w:rsid w:val="008C68F1"/>
    <w:rsid w:val="008F05EC"/>
    <w:rsid w:val="00921803"/>
    <w:rsid w:val="00926503"/>
    <w:rsid w:val="00932E09"/>
    <w:rsid w:val="00940C04"/>
    <w:rsid w:val="00950E3B"/>
    <w:rsid w:val="009726D8"/>
    <w:rsid w:val="009A7D36"/>
    <w:rsid w:val="009E0368"/>
    <w:rsid w:val="009E31AD"/>
    <w:rsid w:val="009F76DB"/>
    <w:rsid w:val="00A02AD8"/>
    <w:rsid w:val="00A10CC7"/>
    <w:rsid w:val="00A32C3B"/>
    <w:rsid w:val="00A45F4F"/>
    <w:rsid w:val="00A600A9"/>
    <w:rsid w:val="00AA55B7"/>
    <w:rsid w:val="00AA5B9E"/>
    <w:rsid w:val="00AB2407"/>
    <w:rsid w:val="00AB3D4E"/>
    <w:rsid w:val="00AB53DF"/>
    <w:rsid w:val="00AD2A9B"/>
    <w:rsid w:val="00AD6DFD"/>
    <w:rsid w:val="00B07E5C"/>
    <w:rsid w:val="00B1664E"/>
    <w:rsid w:val="00B4300D"/>
    <w:rsid w:val="00B569D3"/>
    <w:rsid w:val="00B60754"/>
    <w:rsid w:val="00B811F7"/>
    <w:rsid w:val="00B93F2F"/>
    <w:rsid w:val="00BA5DC6"/>
    <w:rsid w:val="00BA6196"/>
    <w:rsid w:val="00BC6D8C"/>
    <w:rsid w:val="00BF32E8"/>
    <w:rsid w:val="00C34006"/>
    <w:rsid w:val="00C426B1"/>
    <w:rsid w:val="00C66160"/>
    <w:rsid w:val="00C721AC"/>
    <w:rsid w:val="00C90D6A"/>
    <w:rsid w:val="00CA247E"/>
    <w:rsid w:val="00CC72B6"/>
    <w:rsid w:val="00D0218D"/>
    <w:rsid w:val="00D25E0E"/>
    <w:rsid w:val="00D25FB5"/>
    <w:rsid w:val="00D44223"/>
    <w:rsid w:val="00D55FBC"/>
    <w:rsid w:val="00D71725"/>
    <w:rsid w:val="00DA2529"/>
    <w:rsid w:val="00DB130A"/>
    <w:rsid w:val="00DB2EBB"/>
    <w:rsid w:val="00DC10A1"/>
    <w:rsid w:val="00DC655F"/>
    <w:rsid w:val="00DD0B59"/>
    <w:rsid w:val="00DD7EBD"/>
    <w:rsid w:val="00DF62B6"/>
    <w:rsid w:val="00DF680E"/>
    <w:rsid w:val="00E02168"/>
    <w:rsid w:val="00E07225"/>
    <w:rsid w:val="00E5409F"/>
    <w:rsid w:val="00E573C0"/>
    <w:rsid w:val="00EB42F6"/>
    <w:rsid w:val="00ED4640"/>
    <w:rsid w:val="00EE6488"/>
    <w:rsid w:val="00EF370C"/>
    <w:rsid w:val="00F021FA"/>
    <w:rsid w:val="00F15ECE"/>
    <w:rsid w:val="00F32D40"/>
    <w:rsid w:val="00F369DE"/>
    <w:rsid w:val="00F43F56"/>
    <w:rsid w:val="00F62E97"/>
    <w:rsid w:val="00F64209"/>
    <w:rsid w:val="00F805DA"/>
    <w:rsid w:val="00F93BF5"/>
    <w:rsid w:val="00FB06EF"/>
    <w:rsid w:val="00FB7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Emphasis">
    <w:name w:val="Emphasis"/>
    <w:basedOn w:val="DefaultParagraphFont"/>
    <w:uiPriority w:val="20"/>
    <w:qFormat/>
    <w:rsid w:val="00932E09"/>
    <w:rPr>
      <w:i/>
      <w:iCs/>
    </w:rPr>
  </w:style>
  <w:style w:type="character" w:customStyle="1" w:styleId="FooterChar">
    <w:name w:val="Footer Char"/>
    <w:basedOn w:val="DefaultParagraphFont"/>
    <w:link w:val="Footer"/>
    <w:uiPriority w:val="99"/>
    <w:rsid w:val="00F43F56"/>
    <w:rPr>
      <w:snapToGrid w:val="0"/>
      <w:kern w:val="28"/>
      <w:sz w:val="22"/>
    </w:rPr>
  </w:style>
  <w:style w:type="paragraph" w:styleId="Revision">
    <w:name w:val="Revision"/>
    <w:hidden/>
    <w:uiPriority w:val="99"/>
    <w:semiHidden/>
    <w:rsid w:val="00EB42F6"/>
    <w:rPr>
      <w:snapToGrid w:val="0"/>
      <w:kern w:val="28"/>
      <w:sz w:val="22"/>
    </w:rPr>
  </w:style>
  <w:style w:type="character" w:styleId="CommentReference">
    <w:name w:val="annotation reference"/>
    <w:basedOn w:val="DefaultParagraphFont"/>
    <w:rsid w:val="003C26C6"/>
    <w:rPr>
      <w:sz w:val="16"/>
      <w:szCs w:val="16"/>
    </w:rPr>
  </w:style>
  <w:style w:type="paragraph" w:styleId="CommentText">
    <w:name w:val="annotation text"/>
    <w:basedOn w:val="Normal"/>
    <w:link w:val="CommentTextChar"/>
    <w:rsid w:val="003C26C6"/>
    <w:rPr>
      <w:sz w:val="20"/>
    </w:rPr>
  </w:style>
  <w:style w:type="character" w:customStyle="1" w:styleId="CommentTextChar">
    <w:name w:val="Comment Text Char"/>
    <w:basedOn w:val="DefaultParagraphFont"/>
    <w:link w:val="CommentText"/>
    <w:rsid w:val="003C26C6"/>
    <w:rPr>
      <w:snapToGrid w:val="0"/>
      <w:kern w:val="28"/>
    </w:rPr>
  </w:style>
  <w:style w:type="paragraph" w:styleId="CommentSubject">
    <w:name w:val="annotation subject"/>
    <w:basedOn w:val="CommentText"/>
    <w:next w:val="CommentText"/>
    <w:link w:val="CommentSubjectChar"/>
    <w:rsid w:val="003C26C6"/>
    <w:rPr>
      <w:b/>
      <w:bCs/>
    </w:rPr>
  </w:style>
  <w:style w:type="character" w:customStyle="1" w:styleId="CommentSubjectChar">
    <w:name w:val="Comment Subject Char"/>
    <w:basedOn w:val="CommentTextChar"/>
    <w:link w:val="CommentSubject"/>
    <w:rsid w:val="003C26C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