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32397" w:rsidRPr="00A3658B" w:rsidP="003E43AD" w14:paraId="135CD9FD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97" w:rsidRPr="00A3658B" w:rsidP="003E43AD" w14:paraId="6C2369EB" w14:textId="77777777">
      <w:pPr>
        <w:rPr>
          <w:rFonts w:ascii="Times" w:hAnsi="Times"/>
        </w:rPr>
      </w:pPr>
    </w:p>
    <w:p w:rsidR="00632397" w:rsidP="004C5A55" w14:paraId="7371DFB7" w14:textId="6E840DF1">
      <w:pPr>
        <w:jc w:val="center"/>
        <w:rPr>
          <w:rFonts w:ascii="Times" w:eastAsia="Times New Roman" w:hAnsi="Times" w:cs="Arial"/>
          <w:b/>
          <w:color w:val="333333"/>
          <w:shd w:val="clear" w:color="auto" w:fill="FFFFFF"/>
        </w:rPr>
      </w:pPr>
      <w:r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Carr Thanks </w:t>
      </w:r>
      <w:r w:rsidR="000D5984"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FCC Attorney </w:t>
      </w:r>
      <w:r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Michael Nemcik for </w:t>
      </w:r>
      <w:r w:rsidR="00162BC4">
        <w:rPr>
          <w:rFonts w:ascii="Times" w:eastAsia="Times New Roman" w:hAnsi="Times" w:cs="Arial"/>
          <w:b/>
          <w:color w:val="333333"/>
          <w:shd w:val="clear" w:color="auto" w:fill="FFFFFF"/>
        </w:rPr>
        <w:t>Serving</w:t>
      </w:r>
      <w:r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 as Acting Legal Advisor</w:t>
      </w:r>
    </w:p>
    <w:p w:rsidR="004C5A55" w:rsidRPr="004C5A55" w:rsidP="004C5A55" w14:paraId="2884582C" w14:textId="77777777">
      <w:pPr>
        <w:jc w:val="center"/>
        <w:rPr>
          <w:rFonts w:ascii="Times" w:eastAsia="Times New Roman" w:hAnsi="Times" w:cs="Arial"/>
          <w:b/>
          <w:color w:val="333333"/>
          <w:shd w:val="clear" w:color="auto" w:fill="FFFFFF"/>
        </w:rPr>
      </w:pPr>
    </w:p>
    <w:p w:rsidR="00553199" w:rsidP="003E43AD" w14:paraId="085F4455" w14:textId="3EC14BE3">
      <w:pPr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 xml:space="preserve">WASHINGTON, </w:t>
      </w:r>
      <w:r>
        <w:rPr>
          <w:rFonts w:ascii="Times" w:hAnsi="Times"/>
          <w:sz w:val="22"/>
          <w:szCs w:val="22"/>
        </w:rPr>
        <w:t>July</w:t>
      </w:r>
      <w:r w:rsidRPr="003E43AD" w:rsidR="00310826">
        <w:rPr>
          <w:rFonts w:ascii="Times" w:hAnsi="Times"/>
          <w:sz w:val="22"/>
          <w:szCs w:val="22"/>
        </w:rPr>
        <w:t xml:space="preserve"> 1</w:t>
      </w:r>
      <w:r>
        <w:rPr>
          <w:rFonts w:ascii="Times" w:hAnsi="Times"/>
          <w:sz w:val="22"/>
          <w:szCs w:val="22"/>
        </w:rPr>
        <w:t>8</w:t>
      </w:r>
      <w:r w:rsidRPr="003E43AD">
        <w:rPr>
          <w:rFonts w:ascii="Times" w:hAnsi="Times"/>
          <w:sz w:val="22"/>
          <w:szCs w:val="22"/>
        </w:rPr>
        <w:t>, 202</w:t>
      </w:r>
      <w:r>
        <w:rPr>
          <w:rFonts w:ascii="Times" w:hAnsi="Times"/>
          <w:sz w:val="22"/>
          <w:szCs w:val="22"/>
        </w:rPr>
        <w:t>2</w:t>
      </w:r>
      <w:r w:rsidRPr="003E43AD">
        <w:rPr>
          <w:rFonts w:ascii="Times" w:hAnsi="Times"/>
          <w:sz w:val="22"/>
          <w:szCs w:val="22"/>
        </w:rPr>
        <w:t>—</w:t>
      </w:r>
      <w:r w:rsidR="0076248F">
        <w:rPr>
          <w:rFonts w:ascii="Times" w:hAnsi="Times"/>
          <w:sz w:val="22"/>
          <w:szCs w:val="22"/>
        </w:rPr>
        <w:t xml:space="preserve">Today, FCC Commissioner Brendan Carr </w:t>
      </w:r>
      <w:r w:rsidR="00A71D80">
        <w:rPr>
          <w:rFonts w:ascii="Times" w:hAnsi="Times"/>
          <w:sz w:val="22"/>
          <w:szCs w:val="22"/>
        </w:rPr>
        <w:t xml:space="preserve">issued the following statement </w:t>
      </w:r>
      <w:r w:rsidR="00656BF2">
        <w:rPr>
          <w:rFonts w:ascii="Times" w:hAnsi="Times"/>
          <w:sz w:val="22"/>
          <w:szCs w:val="22"/>
        </w:rPr>
        <w:t xml:space="preserve">thanking </w:t>
      </w:r>
      <w:r w:rsidR="00EA1F81">
        <w:rPr>
          <w:rFonts w:ascii="Times" w:hAnsi="Times"/>
          <w:sz w:val="22"/>
          <w:szCs w:val="22"/>
        </w:rPr>
        <w:t xml:space="preserve">Michael Nemcik </w:t>
      </w:r>
      <w:r w:rsidR="00656BF2">
        <w:rPr>
          <w:rFonts w:ascii="Times" w:hAnsi="Times"/>
          <w:sz w:val="22"/>
          <w:szCs w:val="22"/>
        </w:rPr>
        <w:t>for serving as</w:t>
      </w:r>
      <w:r w:rsidR="00EA1F81">
        <w:rPr>
          <w:rFonts w:ascii="Times" w:hAnsi="Times"/>
          <w:sz w:val="22"/>
          <w:szCs w:val="22"/>
        </w:rPr>
        <w:t xml:space="preserve"> Acting Legal Advisor:</w:t>
      </w:r>
    </w:p>
    <w:p w:rsidR="00EA1F81" w:rsidP="003E43AD" w14:paraId="1D1364B5" w14:textId="0C0B4282">
      <w:pPr>
        <w:rPr>
          <w:rFonts w:ascii="Times" w:hAnsi="Times"/>
          <w:sz w:val="22"/>
          <w:szCs w:val="22"/>
        </w:rPr>
      </w:pPr>
    </w:p>
    <w:p w:rsidR="00553199" w:rsidP="007D7715" w14:paraId="5EB92010" w14:textId="660C58A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C5334E">
        <w:rPr>
          <w:rFonts w:ascii="Times" w:hAnsi="Times"/>
          <w:sz w:val="22"/>
          <w:szCs w:val="22"/>
        </w:rPr>
        <w:t xml:space="preserve">I want to </w:t>
      </w:r>
      <w:r w:rsidR="00B27022">
        <w:rPr>
          <w:rFonts w:ascii="Times" w:hAnsi="Times"/>
          <w:sz w:val="22"/>
          <w:szCs w:val="22"/>
        </w:rPr>
        <w:t xml:space="preserve">extend my sincere </w:t>
      </w:r>
      <w:r w:rsidR="00C5334E">
        <w:rPr>
          <w:rFonts w:ascii="Times" w:hAnsi="Times"/>
          <w:sz w:val="22"/>
          <w:szCs w:val="22"/>
        </w:rPr>
        <w:t>thank</w:t>
      </w:r>
      <w:r w:rsidR="00C9336C">
        <w:rPr>
          <w:rFonts w:ascii="Times" w:hAnsi="Times"/>
          <w:sz w:val="22"/>
          <w:szCs w:val="22"/>
        </w:rPr>
        <w:t>s to</w:t>
      </w:r>
      <w:r w:rsidR="00C5334E">
        <w:rPr>
          <w:rFonts w:ascii="Times" w:hAnsi="Times"/>
          <w:sz w:val="22"/>
          <w:szCs w:val="22"/>
        </w:rPr>
        <w:t xml:space="preserve"> Michael for </w:t>
      </w:r>
      <w:r w:rsidR="00EF594D">
        <w:rPr>
          <w:rFonts w:ascii="Times" w:hAnsi="Times"/>
          <w:sz w:val="22"/>
          <w:szCs w:val="22"/>
        </w:rPr>
        <w:t>serving as Acting Legal Advisor in my office since April</w:t>
      </w:r>
      <w:r w:rsidR="001A2DB6">
        <w:rPr>
          <w:rFonts w:ascii="Times" w:hAnsi="Times"/>
          <w:sz w:val="22"/>
          <w:szCs w:val="22"/>
        </w:rPr>
        <w:t xml:space="preserve"> and for his continued service to the Commission as he returns to the </w:t>
      </w:r>
      <w:r w:rsidR="007D7715">
        <w:rPr>
          <w:rFonts w:ascii="Times" w:hAnsi="Times"/>
          <w:sz w:val="22"/>
          <w:szCs w:val="22"/>
        </w:rPr>
        <w:t>Wireline Competition Bureau’s Competition Policy Division</w:t>
      </w:r>
      <w:r w:rsidR="00656BF2">
        <w:rPr>
          <w:rFonts w:ascii="Times" w:hAnsi="Times"/>
          <w:sz w:val="22"/>
          <w:szCs w:val="22"/>
        </w:rPr>
        <w:t xml:space="preserve"> this week</w:t>
      </w:r>
      <w:r w:rsidR="00EF594D">
        <w:rPr>
          <w:rFonts w:ascii="Times" w:hAnsi="Times"/>
          <w:sz w:val="22"/>
          <w:szCs w:val="22"/>
        </w:rPr>
        <w:t>.</w:t>
      </w:r>
      <w:r w:rsidR="007D7715">
        <w:rPr>
          <w:rFonts w:ascii="Times" w:hAnsi="Times"/>
          <w:sz w:val="22"/>
          <w:szCs w:val="22"/>
        </w:rPr>
        <w:t xml:space="preserve">  </w:t>
      </w:r>
      <w:r w:rsidR="00C9336C">
        <w:rPr>
          <w:rFonts w:ascii="Times" w:hAnsi="Times"/>
          <w:sz w:val="22"/>
          <w:szCs w:val="22"/>
        </w:rPr>
        <w:t>Michael has been a</w:t>
      </w:r>
      <w:r w:rsidR="000D5984">
        <w:rPr>
          <w:rFonts w:ascii="Times" w:hAnsi="Times"/>
          <w:sz w:val="22"/>
          <w:szCs w:val="22"/>
        </w:rPr>
        <w:t>n</w:t>
      </w:r>
      <w:r w:rsidR="00C9336C">
        <w:rPr>
          <w:rFonts w:ascii="Times" w:hAnsi="Times"/>
          <w:sz w:val="22"/>
          <w:szCs w:val="22"/>
        </w:rPr>
        <w:t xml:space="preserve"> </w:t>
      </w:r>
      <w:r w:rsidR="000D5984">
        <w:rPr>
          <w:rFonts w:ascii="Times" w:hAnsi="Times"/>
          <w:sz w:val="22"/>
          <w:szCs w:val="22"/>
        </w:rPr>
        <w:t>in</w:t>
      </w:r>
      <w:r w:rsidR="00C9336C">
        <w:rPr>
          <w:rFonts w:ascii="Times" w:hAnsi="Times"/>
          <w:sz w:val="22"/>
          <w:szCs w:val="22"/>
        </w:rPr>
        <w:t xml:space="preserve">valuable asset to my team </w:t>
      </w:r>
      <w:r w:rsidR="009F001B">
        <w:rPr>
          <w:rFonts w:ascii="Times" w:hAnsi="Times"/>
          <w:sz w:val="22"/>
          <w:szCs w:val="22"/>
        </w:rPr>
        <w:t xml:space="preserve">while </w:t>
      </w:r>
      <w:r w:rsidR="00653FF2">
        <w:rPr>
          <w:rFonts w:ascii="Times" w:hAnsi="Times"/>
          <w:sz w:val="22"/>
          <w:szCs w:val="22"/>
        </w:rPr>
        <w:t xml:space="preserve">my Legal Advisor, </w:t>
      </w:r>
      <w:r w:rsidR="009F001B">
        <w:rPr>
          <w:rFonts w:ascii="Times" w:hAnsi="Times"/>
          <w:sz w:val="22"/>
          <w:szCs w:val="22"/>
        </w:rPr>
        <w:t>Danielle Thumann</w:t>
      </w:r>
      <w:r w:rsidR="00653FF2">
        <w:rPr>
          <w:rFonts w:ascii="Times" w:hAnsi="Times"/>
          <w:sz w:val="22"/>
          <w:szCs w:val="22"/>
        </w:rPr>
        <w:t>,</w:t>
      </w:r>
      <w:r w:rsidR="009F001B">
        <w:rPr>
          <w:rFonts w:ascii="Times" w:hAnsi="Times"/>
          <w:sz w:val="22"/>
          <w:szCs w:val="22"/>
        </w:rPr>
        <w:t xml:space="preserve"> has been out on maternity leave.  He has tackled some complex issues for my office, including </w:t>
      </w:r>
      <w:r w:rsidR="00AD74A3">
        <w:rPr>
          <w:rFonts w:ascii="Times" w:hAnsi="Times"/>
          <w:sz w:val="22"/>
          <w:szCs w:val="22"/>
        </w:rPr>
        <w:t xml:space="preserve">spearheading </w:t>
      </w:r>
      <w:r w:rsidR="000D5984">
        <w:rPr>
          <w:rFonts w:ascii="Times" w:hAnsi="Times"/>
          <w:sz w:val="22"/>
          <w:szCs w:val="22"/>
        </w:rPr>
        <w:t xml:space="preserve">the review of </w:t>
      </w:r>
      <w:r w:rsidR="00AD74A3">
        <w:rPr>
          <w:rFonts w:ascii="Times" w:hAnsi="Times"/>
          <w:sz w:val="22"/>
          <w:szCs w:val="22"/>
        </w:rPr>
        <w:t xml:space="preserve">robocalling and </w:t>
      </w:r>
      <w:r w:rsidR="00656BF2">
        <w:rPr>
          <w:rFonts w:ascii="Times" w:hAnsi="Times"/>
          <w:sz w:val="22"/>
          <w:szCs w:val="22"/>
        </w:rPr>
        <w:t>access arbitrage</w:t>
      </w:r>
      <w:r w:rsidR="000D5984">
        <w:rPr>
          <w:rFonts w:ascii="Times" w:hAnsi="Times"/>
          <w:sz w:val="22"/>
          <w:szCs w:val="22"/>
        </w:rPr>
        <w:t xml:space="preserve"> decisions</w:t>
      </w:r>
      <w:r w:rsidR="00162BC4">
        <w:rPr>
          <w:rFonts w:ascii="Times" w:hAnsi="Times"/>
          <w:sz w:val="22"/>
          <w:szCs w:val="22"/>
        </w:rPr>
        <w:t xml:space="preserve">.  </w:t>
      </w:r>
      <w:r w:rsidR="000D5984">
        <w:rPr>
          <w:rFonts w:ascii="Times" w:hAnsi="Times"/>
          <w:sz w:val="22"/>
          <w:szCs w:val="22"/>
        </w:rPr>
        <w:t xml:space="preserve">Michael is a very talented and </w:t>
      </w:r>
      <w:r w:rsidR="00313FD5">
        <w:rPr>
          <w:rFonts w:ascii="Times" w:hAnsi="Times"/>
          <w:sz w:val="22"/>
          <w:szCs w:val="22"/>
        </w:rPr>
        <w:t>diligent lawyer</w:t>
      </w:r>
      <w:r w:rsidR="000D5984">
        <w:rPr>
          <w:rFonts w:ascii="Times" w:hAnsi="Times"/>
          <w:sz w:val="22"/>
          <w:szCs w:val="22"/>
        </w:rPr>
        <w:t xml:space="preserve">, and the FCC is lucky that the agency will continue to benefit from his </w:t>
      </w:r>
      <w:r w:rsidR="00313FD5">
        <w:rPr>
          <w:rFonts w:ascii="Times" w:hAnsi="Times"/>
          <w:sz w:val="22"/>
          <w:szCs w:val="22"/>
        </w:rPr>
        <w:t>public serv</w:t>
      </w:r>
      <w:r w:rsidR="000D5984">
        <w:rPr>
          <w:rFonts w:ascii="Times" w:hAnsi="Times"/>
          <w:sz w:val="22"/>
          <w:szCs w:val="22"/>
        </w:rPr>
        <w:t xml:space="preserve">ice.  </w:t>
      </w:r>
      <w:r w:rsidR="008C22AF">
        <w:rPr>
          <w:rFonts w:ascii="Times" w:hAnsi="Times"/>
          <w:sz w:val="22"/>
          <w:szCs w:val="22"/>
        </w:rPr>
        <w:t>I have appreciated his advice and counsel the last three months.”</w:t>
      </w:r>
    </w:p>
    <w:p w:rsidR="008C22AF" w:rsidP="007D7715" w14:paraId="0DE3D56F" w14:textId="787FBC7E">
      <w:pPr>
        <w:rPr>
          <w:rFonts w:ascii="Times" w:hAnsi="Times"/>
          <w:sz w:val="22"/>
          <w:szCs w:val="22"/>
        </w:rPr>
      </w:pPr>
    </w:p>
    <w:p w:rsidR="00632397" w:rsidP="001B1488" w14:paraId="33CB2E65" w14:textId="61EF75EE">
      <w:pPr>
        <w:rPr>
          <w:rFonts w:ascii="Times" w:hAnsi="Times"/>
          <w:sz w:val="22"/>
          <w:szCs w:val="22"/>
        </w:rPr>
      </w:pPr>
      <w:r w:rsidRPr="00F36C39">
        <w:rPr>
          <w:rFonts w:ascii="Times" w:hAnsi="Times"/>
          <w:sz w:val="22"/>
          <w:szCs w:val="22"/>
        </w:rPr>
        <w:t xml:space="preserve">In April, Michael </w:t>
      </w:r>
      <w:hyperlink r:id="rId5" w:history="1">
        <w:r w:rsidRPr="00F36C39">
          <w:rPr>
            <w:rStyle w:val="Hyperlink"/>
            <w:rFonts w:ascii="Times" w:hAnsi="Times"/>
            <w:sz w:val="22"/>
            <w:szCs w:val="22"/>
          </w:rPr>
          <w:t>joined Commissioner Carr’s office</w:t>
        </w:r>
      </w:hyperlink>
      <w:r w:rsidRPr="00F36C39">
        <w:rPr>
          <w:rFonts w:ascii="Times" w:hAnsi="Times"/>
          <w:sz w:val="22"/>
          <w:szCs w:val="22"/>
        </w:rPr>
        <w:t xml:space="preserve"> from the Wireline Competition Bureau’s Competition Policy Division where he focuses on various robocall mitigation and numbering issues.</w:t>
      </w:r>
      <w:r w:rsidR="00A83285">
        <w:rPr>
          <w:rFonts w:ascii="Times" w:hAnsi="Times"/>
          <w:sz w:val="22"/>
          <w:szCs w:val="22"/>
        </w:rPr>
        <w:t xml:space="preserve">  </w:t>
      </w:r>
      <w:r w:rsidR="003D5B66">
        <w:rPr>
          <w:rFonts w:ascii="Times" w:hAnsi="Times"/>
          <w:sz w:val="22"/>
          <w:szCs w:val="22"/>
        </w:rPr>
        <w:t>He served as Acting Legal Advisor during Danielle Thumann’s leave</w:t>
      </w:r>
      <w:r w:rsidR="00F941EA">
        <w:rPr>
          <w:rFonts w:ascii="Times" w:hAnsi="Times"/>
          <w:sz w:val="22"/>
          <w:szCs w:val="22"/>
        </w:rPr>
        <w:t>.</w:t>
      </w:r>
      <w:r w:rsidR="000D5984">
        <w:rPr>
          <w:rFonts w:ascii="Times" w:hAnsi="Times"/>
          <w:sz w:val="22"/>
          <w:szCs w:val="22"/>
        </w:rPr>
        <w:t xml:space="preserve">  Before joining the FCC as an honors attorney, Michael served as an intern in Commissioner Carr’s office during law school.</w:t>
      </w:r>
    </w:p>
    <w:p w:rsidR="00581CC3" w:rsidRPr="003E43AD" w:rsidP="003E43AD" w14:paraId="31C27BE9" w14:textId="77777777">
      <w:pPr>
        <w:rPr>
          <w:rFonts w:ascii="Times" w:hAnsi="Times"/>
          <w:sz w:val="22"/>
          <w:szCs w:val="22"/>
        </w:rPr>
      </w:pPr>
    </w:p>
    <w:p w:rsidR="00632397" w:rsidRPr="003E43AD" w:rsidP="003E43AD" w14:paraId="14BFB5FB" w14:textId="77777777">
      <w:pPr>
        <w:jc w:val="center"/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>###</w:t>
      </w:r>
    </w:p>
    <w:p w:rsidR="00632397" w:rsidRPr="003E43AD" w:rsidP="003E43AD" w14:paraId="19B51722" w14:textId="77777777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31FC7EA2" w14:textId="77777777" w:rsidTr="00CF2AE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632397" w:rsidRPr="003E43AD" w:rsidP="003E43AD" w14:paraId="534528A0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632397" w:rsidRPr="003E43AD" w:rsidP="003E43AD" w14:paraId="1F346196" w14:textId="777777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632397" w:rsidRPr="003E43AD" w:rsidP="003E43AD" w14:paraId="37907AB4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632397" w:rsidRPr="003E43AD" w:rsidP="003E43AD" w14:paraId="3CC0229C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>(202) 418-0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3E43AD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danielle</w:t>
            </w:r>
            <w:r w:rsidRPr="003E43A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thumann</w:t>
            </w:r>
            <w:r w:rsidRPr="003E43AD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632397" w:rsidRPr="00A3658B" w:rsidP="003E43AD" w14:paraId="3E92DD06" w14:textId="77777777">
      <w:pPr>
        <w:rPr>
          <w:rFonts w:ascii="Times" w:hAnsi="Times"/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C93A58"/>
    <w:multiLevelType w:val="hybridMultilevel"/>
    <w:tmpl w:val="1A36E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7"/>
    <w:rsid w:val="00013EC2"/>
    <w:rsid w:val="000228B0"/>
    <w:rsid w:val="000244F1"/>
    <w:rsid w:val="00033DA1"/>
    <w:rsid w:val="00036382"/>
    <w:rsid w:val="000505CF"/>
    <w:rsid w:val="00051F7B"/>
    <w:rsid w:val="0006150E"/>
    <w:rsid w:val="0006667F"/>
    <w:rsid w:val="00082617"/>
    <w:rsid w:val="000842D6"/>
    <w:rsid w:val="00091853"/>
    <w:rsid w:val="00095125"/>
    <w:rsid w:val="00096917"/>
    <w:rsid w:val="000A027D"/>
    <w:rsid w:val="000A2BD3"/>
    <w:rsid w:val="000C34BC"/>
    <w:rsid w:val="000C55F5"/>
    <w:rsid w:val="000D3158"/>
    <w:rsid w:val="000D5984"/>
    <w:rsid w:val="000E5783"/>
    <w:rsid w:val="00100CAC"/>
    <w:rsid w:val="00103E28"/>
    <w:rsid w:val="00104AB5"/>
    <w:rsid w:val="00113A15"/>
    <w:rsid w:val="00115CAD"/>
    <w:rsid w:val="00162BC4"/>
    <w:rsid w:val="00165E99"/>
    <w:rsid w:val="00176EDB"/>
    <w:rsid w:val="0019637C"/>
    <w:rsid w:val="001A2AF2"/>
    <w:rsid w:val="001A2DB6"/>
    <w:rsid w:val="001A6EAE"/>
    <w:rsid w:val="001B1488"/>
    <w:rsid w:val="001C3671"/>
    <w:rsid w:val="001C7CF9"/>
    <w:rsid w:val="001E65AA"/>
    <w:rsid w:val="001F5CF5"/>
    <w:rsid w:val="00201B7A"/>
    <w:rsid w:val="002164E0"/>
    <w:rsid w:val="00230BD2"/>
    <w:rsid w:val="00240778"/>
    <w:rsid w:val="00251748"/>
    <w:rsid w:val="00265500"/>
    <w:rsid w:val="002660F9"/>
    <w:rsid w:val="00266ABA"/>
    <w:rsid w:val="00276BD4"/>
    <w:rsid w:val="00276F0B"/>
    <w:rsid w:val="0027767D"/>
    <w:rsid w:val="002B48FB"/>
    <w:rsid w:val="002C75E7"/>
    <w:rsid w:val="002E6BF1"/>
    <w:rsid w:val="002E75C6"/>
    <w:rsid w:val="0030153A"/>
    <w:rsid w:val="00310826"/>
    <w:rsid w:val="00313FD5"/>
    <w:rsid w:val="00315CE6"/>
    <w:rsid w:val="00332A26"/>
    <w:rsid w:val="00337B50"/>
    <w:rsid w:val="003A4958"/>
    <w:rsid w:val="003B0E35"/>
    <w:rsid w:val="003B47DB"/>
    <w:rsid w:val="003C294C"/>
    <w:rsid w:val="003D5B66"/>
    <w:rsid w:val="003E0D54"/>
    <w:rsid w:val="003E0FF1"/>
    <w:rsid w:val="003E43AD"/>
    <w:rsid w:val="003F5C11"/>
    <w:rsid w:val="003F78EC"/>
    <w:rsid w:val="00416147"/>
    <w:rsid w:val="00422DF6"/>
    <w:rsid w:val="0042703B"/>
    <w:rsid w:val="00427651"/>
    <w:rsid w:val="00435CC7"/>
    <w:rsid w:val="00456A08"/>
    <w:rsid w:val="00461EC6"/>
    <w:rsid w:val="004637E0"/>
    <w:rsid w:val="00463FD2"/>
    <w:rsid w:val="00475470"/>
    <w:rsid w:val="0047571C"/>
    <w:rsid w:val="004809B9"/>
    <w:rsid w:val="004B2F17"/>
    <w:rsid w:val="004B3638"/>
    <w:rsid w:val="004B472B"/>
    <w:rsid w:val="004B5AB2"/>
    <w:rsid w:val="004C5A55"/>
    <w:rsid w:val="004D14AD"/>
    <w:rsid w:val="004D5EB6"/>
    <w:rsid w:val="004E40B3"/>
    <w:rsid w:val="004E7453"/>
    <w:rsid w:val="004F72C3"/>
    <w:rsid w:val="0050771E"/>
    <w:rsid w:val="00511A5E"/>
    <w:rsid w:val="0053063D"/>
    <w:rsid w:val="00530B63"/>
    <w:rsid w:val="005376CE"/>
    <w:rsid w:val="00553199"/>
    <w:rsid w:val="0056080D"/>
    <w:rsid w:val="00562242"/>
    <w:rsid w:val="00567390"/>
    <w:rsid w:val="00567B86"/>
    <w:rsid w:val="00576C6B"/>
    <w:rsid w:val="00581CC3"/>
    <w:rsid w:val="00596C1A"/>
    <w:rsid w:val="00597BB5"/>
    <w:rsid w:val="005A012C"/>
    <w:rsid w:val="005A0E93"/>
    <w:rsid w:val="005A208B"/>
    <w:rsid w:val="005A71FB"/>
    <w:rsid w:val="005B35D5"/>
    <w:rsid w:val="005B79BF"/>
    <w:rsid w:val="005D667D"/>
    <w:rsid w:val="005D7BC2"/>
    <w:rsid w:val="005E32D7"/>
    <w:rsid w:val="00604F2F"/>
    <w:rsid w:val="00606F06"/>
    <w:rsid w:val="00632397"/>
    <w:rsid w:val="00653FF2"/>
    <w:rsid w:val="00656BAA"/>
    <w:rsid w:val="00656BF2"/>
    <w:rsid w:val="00675789"/>
    <w:rsid w:val="0068612D"/>
    <w:rsid w:val="006B1DD7"/>
    <w:rsid w:val="006B3B72"/>
    <w:rsid w:val="006C6314"/>
    <w:rsid w:val="006E3EAE"/>
    <w:rsid w:val="006F10A3"/>
    <w:rsid w:val="006F1511"/>
    <w:rsid w:val="00720127"/>
    <w:rsid w:val="007203AB"/>
    <w:rsid w:val="00731696"/>
    <w:rsid w:val="00761B55"/>
    <w:rsid w:val="0076248F"/>
    <w:rsid w:val="00765DCD"/>
    <w:rsid w:val="007669F2"/>
    <w:rsid w:val="00777A92"/>
    <w:rsid w:val="00790AFA"/>
    <w:rsid w:val="00790D5B"/>
    <w:rsid w:val="007C627C"/>
    <w:rsid w:val="007D10DD"/>
    <w:rsid w:val="007D7715"/>
    <w:rsid w:val="007F4B40"/>
    <w:rsid w:val="007F5FC8"/>
    <w:rsid w:val="00801B02"/>
    <w:rsid w:val="00810102"/>
    <w:rsid w:val="00820E5A"/>
    <w:rsid w:val="00824C48"/>
    <w:rsid w:val="00830E61"/>
    <w:rsid w:val="00861C9A"/>
    <w:rsid w:val="00875240"/>
    <w:rsid w:val="008B2A88"/>
    <w:rsid w:val="008C22AF"/>
    <w:rsid w:val="008C29EE"/>
    <w:rsid w:val="008C3EDB"/>
    <w:rsid w:val="008C7051"/>
    <w:rsid w:val="008D6416"/>
    <w:rsid w:val="008E1124"/>
    <w:rsid w:val="009120E4"/>
    <w:rsid w:val="00922951"/>
    <w:rsid w:val="00924D50"/>
    <w:rsid w:val="00931151"/>
    <w:rsid w:val="00932254"/>
    <w:rsid w:val="00934D26"/>
    <w:rsid w:val="00935B6F"/>
    <w:rsid w:val="009432C9"/>
    <w:rsid w:val="00993D94"/>
    <w:rsid w:val="009A11BA"/>
    <w:rsid w:val="009B205A"/>
    <w:rsid w:val="009B36E4"/>
    <w:rsid w:val="009C257C"/>
    <w:rsid w:val="009E1E00"/>
    <w:rsid w:val="009E28B5"/>
    <w:rsid w:val="009E5CF0"/>
    <w:rsid w:val="009F001B"/>
    <w:rsid w:val="009F1D84"/>
    <w:rsid w:val="009F3F34"/>
    <w:rsid w:val="009F78DA"/>
    <w:rsid w:val="00A00DBA"/>
    <w:rsid w:val="00A15195"/>
    <w:rsid w:val="00A156A6"/>
    <w:rsid w:val="00A1718D"/>
    <w:rsid w:val="00A32192"/>
    <w:rsid w:val="00A3658B"/>
    <w:rsid w:val="00A46FDF"/>
    <w:rsid w:val="00A53CA4"/>
    <w:rsid w:val="00A63E85"/>
    <w:rsid w:val="00A71D80"/>
    <w:rsid w:val="00A804B4"/>
    <w:rsid w:val="00A83285"/>
    <w:rsid w:val="00A84E1B"/>
    <w:rsid w:val="00A87DEB"/>
    <w:rsid w:val="00A94C89"/>
    <w:rsid w:val="00AA069E"/>
    <w:rsid w:val="00AA28EC"/>
    <w:rsid w:val="00AC50C1"/>
    <w:rsid w:val="00AD4CA7"/>
    <w:rsid w:val="00AD74A3"/>
    <w:rsid w:val="00AF10C8"/>
    <w:rsid w:val="00B27022"/>
    <w:rsid w:val="00B34FC3"/>
    <w:rsid w:val="00B94AEE"/>
    <w:rsid w:val="00BB6A77"/>
    <w:rsid w:val="00BB6AD5"/>
    <w:rsid w:val="00BB79B8"/>
    <w:rsid w:val="00BC48E4"/>
    <w:rsid w:val="00BF03C3"/>
    <w:rsid w:val="00C04B23"/>
    <w:rsid w:val="00C41CDB"/>
    <w:rsid w:val="00C5334E"/>
    <w:rsid w:val="00C5467F"/>
    <w:rsid w:val="00C65D4B"/>
    <w:rsid w:val="00C66469"/>
    <w:rsid w:val="00C66ED8"/>
    <w:rsid w:val="00C7332E"/>
    <w:rsid w:val="00C75288"/>
    <w:rsid w:val="00C81094"/>
    <w:rsid w:val="00C848CC"/>
    <w:rsid w:val="00C9336C"/>
    <w:rsid w:val="00C972DB"/>
    <w:rsid w:val="00CC3EEE"/>
    <w:rsid w:val="00CE1A31"/>
    <w:rsid w:val="00CE3BEB"/>
    <w:rsid w:val="00CF2AEC"/>
    <w:rsid w:val="00D25536"/>
    <w:rsid w:val="00D3657E"/>
    <w:rsid w:val="00D435E9"/>
    <w:rsid w:val="00D6163B"/>
    <w:rsid w:val="00D95C19"/>
    <w:rsid w:val="00DA293E"/>
    <w:rsid w:val="00DD72DB"/>
    <w:rsid w:val="00DD7E4A"/>
    <w:rsid w:val="00DE5A8D"/>
    <w:rsid w:val="00DE6CEC"/>
    <w:rsid w:val="00E03EF1"/>
    <w:rsid w:val="00E06F8B"/>
    <w:rsid w:val="00E2405A"/>
    <w:rsid w:val="00E26A1D"/>
    <w:rsid w:val="00E44446"/>
    <w:rsid w:val="00E444F4"/>
    <w:rsid w:val="00E577F0"/>
    <w:rsid w:val="00E821E5"/>
    <w:rsid w:val="00E84B04"/>
    <w:rsid w:val="00EA1F81"/>
    <w:rsid w:val="00EA2506"/>
    <w:rsid w:val="00EB2A93"/>
    <w:rsid w:val="00EB505E"/>
    <w:rsid w:val="00EB6635"/>
    <w:rsid w:val="00EC7E33"/>
    <w:rsid w:val="00ED467B"/>
    <w:rsid w:val="00EE7132"/>
    <w:rsid w:val="00EF1843"/>
    <w:rsid w:val="00EF510D"/>
    <w:rsid w:val="00EF594D"/>
    <w:rsid w:val="00EF78BB"/>
    <w:rsid w:val="00F1754C"/>
    <w:rsid w:val="00F257FC"/>
    <w:rsid w:val="00F36C39"/>
    <w:rsid w:val="00F40B08"/>
    <w:rsid w:val="00F411B3"/>
    <w:rsid w:val="00F4629B"/>
    <w:rsid w:val="00F814D2"/>
    <w:rsid w:val="00F85961"/>
    <w:rsid w:val="00F8670B"/>
    <w:rsid w:val="00F941EA"/>
    <w:rsid w:val="00FA646E"/>
    <w:rsid w:val="00FD41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A755AD"/>
  <w15:chartTrackingRefBased/>
  <w15:docId w15:val="{28F057BD-6B19-E742-BA62-40A176A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32397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9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AB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475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2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7B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6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04F2F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fcc.gov/document/carr-welcomes-michael-nemcik-acting-legal-advisor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