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70734FBD" w14:textId="77777777" w:rsidTr="006D5D22">
        <w:tblPrEx>
          <w:tblW w:w="0" w:type="auto"/>
          <w:tblLook w:val="0000"/>
        </w:tblPrEx>
        <w:trPr>
          <w:trHeight w:val="2181"/>
        </w:trPr>
        <w:tc>
          <w:tcPr>
            <w:tcW w:w="8856" w:type="dxa"/>
          </w:tcPr>
          <w:p w:rsidR="00FF232D" w:rsidP="00880DCA" w14:paraId="68DA95B2" w14:textId="77777777">
            <w:pPr>
              <w:rPr>
                <w:b/>
              </w:rPr>
            </w:pPr>
            <w:r>
              <w:rPr>
                <w:b/>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5486400" cy="74803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umerAler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anchor>
              </w:drawing>
            </w:r>
          </w:p>
          <w:p w:rsidR="00F51511" w:rsidRPr="00F51511" w:rsidP="00F51511" w14:paraId="24ADC686" w14:textId="77777777">
            <w:pPr>
              <w:rPr>
                <w:b/>
                <w:bCs/>
                <w:sz w:val="22"/>
                <w:szCs w:val="22"/>
              </w:rPr>
            </w:pPr>
            <w:r>
              <w:rPr>
                <w:b/>
                <w:bCs/>
                <w:sz w:val="22"/>
                <w:szCs w:val="22"/>
              </w:rPr>
              <w:t>Reclamos del consumidor:</w:t>
            </w:r>
            <w:r>
              <w:rPr>
                <w:b/>
                <w:bCs/>
                <w:sz w:val="22"/>
                <w:szCs w:val="22"/>
              </w:rPr>
              <w:t xml:space="preserve"> </w:t>
            </w:r>
          </w:p>
          <w:p w:rsidR="00F51511" w:rsidRPr="00F51511" w:rsidP="00F51511" w14:paraId="39A5DBFF" w14:textId="77777777">
            <w:pPr>
              <w:rPr>
                <w:bCs/>
                <w:sz w:val="22"/>
                <w:szCs w:val="22"/>
              </w:rPr>
            </w:pPr>
            <w:r>
              <w:rPr>
                <w:bCs/>
                <w:sz w:val="22"/>
                <w:szCs w:val="22"/>
              </w:rPr>
              <w:t>En línea: https://consumercomplaints.fcc.gov</w:t>
            </w:r>
            <w:r>
              <w:rPr>
                <w:bCs/>
                <w:sz w:val="22"/>
                <w:szCs w:val="22"/>
              </w:rPr>
              <w:t xml:space="preserve"> </w:t>
            </w:r>
          </w:p>
          <w:p w:rsidR="00F51511" w:rsidRPr="00F51511" w:rsidP="00820830" w14:paraId="2AF58CE5" w14:textId="77777777">
            <w:pPr>
              <w:rPr>
                <w:bCs/>
                <w:sz w:val="22"/>
                <w:szCs w:val="22"/>
              </w:rPr>
            </w:pPr>
            <w:r>
              <w:rPr>
                <w:bCs/>
                <w:sz w:val="22"/>
                <w:szCs w:val="22"/>
              </w:rPr>
              <w:t>Teléfono:</w:t>
            </w:r>
            <w:r>
              <w:rPr>
                <w:bCs/>
                <w:sz w:val="22"/>
                <w:szCs w:val="22"/>
              </w:rPr>
              <w:t xml:space="preserve"> </w:t>
            </w:r>
            <w:r>
              <w:rPr>
                <w:bCs/>
                <w:sz w:val="22"/>
                <w:szCs w:val="22"/>
              </w:rPr>
              <w:t>(888) 225-5322</w:t>
            </w:r>
          </w:p>
          <w:p w:rsidR="00F51511" w:rsidRPr="00F51511" w:rsidP="00F51511" w14:paraId="292AFD11" w14:textId="77777777">
            <w:pPr>
              <w:rPr>
                <w:bCs/>
                <w:sz w:val="22"/>
                <w:szCs w:val="22"/>
              </w:rPr>
            </w:pPr>
            <w:r>
              <w:rPr>
                <w:bCs/>
                <w:sz w:val="22"/>
                <w:szCs w:val="22"/>
              </w:rPr>
              <w:t>Videollamadas:</w:t>
            </w:r>
            <w:r>
              <w:rPr>
                <w:bCs/>
                <w:sz w:val="22"/>
                <w:szCs w:val="22"/>
              </w:rPr>
              <w:t xml:space="preserve"> </w:t>
            </w:r>
            <w:r>
              <w:rPr>
                <w:bCs/>
                <w:sz w:val="22"/>
                <w:szCs w:val="22"/>
              </w:rPr>
              <w:t>1-844-432-2275</w:t>
            </w:r>
          </w:p>
          <w:p w:rsidR="00F51511" w:rsidRPr="00F51511" w:rsidP="00F51511" w14:paraId="713B40C7" w14:textId="77777777">
            <w:pPr>
              <w:rPr>
                <w:b/>
                <w:bCs/>
                <w:sz w:val="22"/>
                <w:szCs w:val="22"/>
              </w:rPr>
            </w:pPr>
          </w:p>
          <w:p w:rsidR="00F51511" w:rsidRPr="00F51511" w:rsidP="00F51511" w14:paraId="0930F6B3" w14:textId="77777777">
            <w:pPr>
              <w:rPr>
                <w:b/>
                <w:bCs/>
                <w:sz w:val="22"/>
                <w:szCs w:val="22"/>
              </w:rPr>
            </w:pPr>
            <w:r>
              <w:rPr>
                <w:b/>
                <w:bCs/>
                <w:sz w:val="22"/>
                <w:szCs w:val="22"/>
              </w:rPr>
              <w:t>Contacto con los medios:</w:t>
            </w:r>
            <w:r>
              <w:rPr>
                <w:b/>
                <w:bCs/>
                <w:sz w:val="22"/>
                <w:szCs w:val="22"/>
              </w:rPr>
              <w:t xml:space="preserve"> </w:t>
            </w:r>
          </w:p>
          <w:p w:rsidR="00F51511" w:rsidRPr="00F51511" w:rsidP="00F51511" w14:paraId="3674F3CA" w14:textId="77777777">
            <w:pPr>
              <w:rPr>
                <w:bCs/>
                <w:sz w:val="22"/>
                <w:szCs w:val="22"/>
              </w:rPr>
            </w:pPr>
            <w:r>
              <w:rPr>
                <w:bCs/>
                <w:sz w:val="22"/>
                <w:szCs w:val="22"/>
              </w:rPr>
              <w:t>Will Wiquist</w:t>
            </w:r>
          </w:p>
          <w:p w:rsidR="00F51511" w:rsidRPr="00F51511" w:rsidP="00F51511" w14:paraId="3FB96027" w14:textId="77777777">
            <w:pPr>
              <w:rPr>
                <w:bCs/>
                <w:sz w:val="22"/>
                <w:szCs w:val="22"/>
              </w:rPr>
            </w:pPr>
            <w:r>
              <w:rPr>
                <w:bCs/>
                <w:sz w:val="22"/>
                <w:szCs w:val="22"/>
              </w:rPr>
              <w:t>will.wiquist@fcc.gov</w:t>
            </w:r>
          </w:p>
          <w:p w:rsidR="00F51511" w:rsidRPr="00F51511" w:rsidP="00F51511" w14:paraId="45AA94DB" w14:textId="77777777">
            <w:pPr>
              <w:rPr>
                <w:b/>
                <w:bCs/>
                <w:sz w:val="22"/>
                <w:szCs w:val="22"/>
              </w:rPr>
            </w:pPr>
          </w:p>
          <w:p w:rsidR="00F51511" w:rsidRPr="00F51511" w:rsidP="00F51511" w14:paraId="3C1D637C" w14:textId="77777777">
            <w:pPr>
              <w:rPr>
                <w:b/>
                <w:bCs/>
                <w:sz w:val="22"/>
                <w:szCs w:val="22"/>
              </w:rPr>
            </w:pPr>
            <w:r>
              <w:rPr>
                <w:b/>
                <w:bCs/>
                <w:sz w:val="22"/>
                <w:szCs w:val="22"/>
              </w:rPr>
              <w:t>Para publicación inmediata</w:t>
            </w:r>
          </w:p>
          <w:p w:rsidR="000E049E" w:rsidRPr="000E049E" w:rsidP="000E049E" w14:paraId="4E7E624A" w14:textId="77777777">
            <w:pPr>
              <w:tabs>
                <w:tab w:val="left" w:pos="8625"/>
              </w:tabs>
              <w:jc w:val="center"/>
              <w:rPr>
                <w:b/>
                <w:bCs/>
                <w:sz w:val="26"/>
                <w:szCs w:val="26"/>
              </w:rPr>
            </w:pPr>
            <w:r>
              <w:rPr>
                <w:b/>
                <w:bCs/>
                <w:sz w:val="26"/>
                <w:szCs w:val="26"/>
              </w:rPr>
              <w:t xml:space="preserve"> </w:t>
            </w:r>
            <w:r>
              <w:rPr>
                <w:b/>
                <w:bCs/>
                <w:i/>
                <w:sz w:val="28"/>
                <w:szCs w:val="32"/>
              </w:rPr>
              <w:t xml:space="preserve">  </w:t>
            </w:r>
            <w:r>
              <w:rPr>
                <w:b/>
                <w:bCs/>
                <w:i/>
                <w:color w:val="F2F2F2"/>
                <w:sz w:val="28"/>
                <w:szCs w:val="32"/>
              </w:rPr>
              <w:t>--</w:t>
            </w:r>
          </w:p>
          <w:p w:rsidR="00880DCA" w:rsidP="00880DCA" w14:paraId="618D8D58" w14:textId="77777777">
            <w:pPr>
              <w:tabs>
                <w:tab w:val="left" w:pos="8625"/>
              </w:tabs>
              <w:spacing w:after="120"/>
              <w:jc w:val="center"/>
              <w:rPr>
                <w:b/>
                <w:bCs/>
                <w:sz w:val="26"/>
                <w:szCs w:val="26"/>
              </w:rPr>
            </w:pPr>
            <w:r>
              <w:rPr>
                <w:b/>
                <w:bCs/>
                <w:sz w:val="26"/>
                <w:szCs w:val="26"/>
              </w:rPr>
              <w:t>ALERTA:</w:t>
            </w:r>
            <w:r>
              <w:rPr>
                <w:b/>
                <w:bCs/>
                <w:sz w:val="26"/>
                <w:szCs w:val="26"/>
              </w:rPr>
              <w:t xml:space="preserve"> </w:t>
            </w:r>
            <w:r>
              <w:rPr>
                <w:b/>
                <w:bCs/>
                <w:sz w:val="26"/>
                <w:szCs w:val="26"/>
              </w:rPr>
              <w:t>LAS ESTAFAS POR MENSAJES DE TEXTO AUTOMÁTICAS SON UNA AMENAZA CRECIENTE</w:t>
            </w:r>
          </w:p>
          <w:p w:rsidR="00CC5E08" w:rsidRPr="008A3940" w:rsidP="00880DCA" w14:paraId="0E74485B" w14:textId="77777777">
            <w:pPr>
              <w:tabs>
                <w:tab w:val="left" w:pos="8625"/>
              </w:tabs>
              <w:jc w:val="center"/>
              <w:rPr>
                <w:i/>
              </w:rPr>
            </w:pPr>
            <w:r>
              <w:rPr>
                <w:b/>
                <w:bCs/>
                <w:i/>
              </w:rPr>
              <w:t>Los estafadores por mensaje de texto buscan dinero, información y atracción</w:t>
            </w:r>
          </w:p>
          <w:p w:rsidR="00F61155" w:rsidRPr="006B0A70" w:rsidP="00880DCA" w14:paraId="1E08874E" w14:textId="77777777">
            <w:pPr>
              <w:tabs>
                <w:tab w:val="left" w:pos="8625"/>
              </w:tabs>
              <w:jc w:val="center"/>
              <w:rPr>
                <w:i/>
                <w:color w:val="F2F2F2" w:themeColor="background1" w:themeShade="F2"/>
                <w:sz w:val="28"/>
              </w:rPr>
            </w:pPr>
            <w:r>
              <w:rPr>
                <w:b/>
                <w:bCs/>
                <w:i/>
                <w:sz w:val="28"/>
                <w:szCs w:val="32"/>
              </w:rPr>
              <w:t xml:space="preserve">  </w:t>
            </w:r>
            <w:r>
              <w:rPr>
                <w:b/>
                <w:bCs/>
                <w:i/>
                <w:color w:val="F2F2F2" w:themeColor="background1" w:themeShade="F2"/>
                <w:sz w:val="28"/>
                <w:szCs w:val="32"/>
              </w:rPr>
              <w:t>--</w:t>
            </w:r>
            <w:r>
              <w:rPr>
                <w:b/>
                <w:bCs/>
                <w:i/>
                <w:color w:val="F2F2F2" w:themeColor="background1" w:themeShade="F2"/>
                <w:sz w:val="28"/>
                <w:szCs w:val="32"/>
              </w:rPr>
              <w:t xml:space="preserve"> </w:t>
            </w:r>
          </w:p>
          <w:p w:rsidR="000856AD" w:rsidP="00DA295E" w14:paraId="483B704F" w14:textId="77777777">
            <w:pPr>
              <w:tabs>
                <w:tab w:val="left" w:pos="8640"/>
              </w:tabs>
              <w:rPr>
                <w:sz w:val="22"/>
                <w:szCs w:val="22"/>
              </w:rPr>
            </w:pPr>
            <w:r>
              <w:rPr>
                <w:sz w:val="22"/>
                <w:szCs w:val="22"/>
              </w:rPr>
              <w:t>El Equipo de respuestas a llamadas automáticas de la FCC está alertando a los consumidores sobre la amenaza creciente de los mensajes de texto automáticos.</w:t>
            </w:r>
            <w:r>
              <w:rPr>
                <w:sz w:val="22"/>
                <w:szCs w:val="22"/>
              </w:rPr>
              <w:t xml:space="preserve">  </w:t>
            </w:r>
            <w:r>
              <w:t>Los aumentos significativos en las quejas de los consumidores con la FCC, los informes de servicios de bloqueo de llamadas y mensajes de texto automáticos no gubernamentales y los informes de anécdotas y noticias dejan muy en claro que los estafadores utilizan cada vez más los mensajes de texto para engañar a los consumidores estadounidenses.</w:t>
            </w:r>
          </w:p>
          <w:p w:rsidR="00C427ED" w:rsidRPr="00D65FD3" w:rsidP="00DA295E" w14:paraId="2B5070A6" w14:textId="77777777">
            <w:pPr>
              <w:tabs>
                <w:tab w:val="left" w:pos="8640"/>
              </w:tabs>
              <w:rPr>
                <w:b/>
                <w:bCs/>
                <w:sz w:val="22"/>
                <w:szCs w:val="22"/>
              </w:rPr>
            </w:pPr>
          </w:p>
          <w:p w:rsidR="00D65FD3" w:rsidRPr="00D65FD3" w:rsidP="00DA295E" w14:paraId="47FE6400" w14:textId="77777777">
            <w:pPr>
              <w:tabs>
                <w:tab w:val="left" w:pos="8640"/>
              </w:tabs>
              <w:rPr>
                <w:b/>
                <w:bCs/>
                <w:sz w:val="22"/>
                <w:szCs w:val="22"/>
              </w:rPr>
            </w:pPr>
            <w:r>
              <w:rPr>
                <w:b/>
                <w:bCs/>
                <w:sz w:val="22"/>
                <w:szCs w:val="22"/>
              </w:rPr>
              <w:t>Qué son las estafas por mensajes de texto automáticos:</w:t>
            </w:r>
          </w:p>
          <w:p w:rsidR="00365E30" w:rsidP="00DA295E" w14:paraId="054F29B9" w14:textId="77777777">
            <w:pPr>
              <w:tabs>
                <w:tab w:val="left" w:pos="8640"/>
              </w:tabs>
              <w:rPr>
                <w:sz w:val="22"/>
                <w:szCs w:val="22"/>
              </w:rPr>
            </w:pPr>
            <w:r>
              <w:rPr>
                <w:sz w:val="22"/>
                <w:szCs w:val="22"/>
              </w:rPr>
              <w:t>Los emisores de mensajes de texto de estafas desean atraerlo.</w:t>
            </w:r>
            <w:r>
              <w:rPr>
                <w:sz w:val="22"/>
                <w:szCs w:val="22"/>
              </w:rPr>
              <w:t xml:space="preserve">  </w:t>
            </w:r>
            <w:bookmarkStart w:id="0" w:name="_Hlk109832053"/>
            <w:r>
              <w:t>Al igual que los que realizan llamadas automáticas, pueden usar el miedo y la ansiedad para interactuar con usted.</w:t>
            </w:r>
            <w:r>
              <w:rPr>
                <w:sz w:val="22"/>
                <w:szCs w:val="22"/>
              </w:rPr>
              <w:t xml:space="preserve">  </w:t>
            </w:r>
            <w:r>
              <w:rPr>
                <w:sz w:val="22"/>
                <w:szCs w:val="22"/>
              </w:rPr>
              <w:t>Los mensajes de texto pueden incluir reclamos falsos pero creíbles sobre facturas impagas, inconvenientes con entregas de paquetes, problemas con cuentas bancarias o acciones legales en su contra.</w:t>
            </w:r>
            <w:r>
              <w:rPr>
                <w:sz w:val="22"/>
                <w:szCs w:val="22"/>
              </w:rPr>
              <w:t xml:space="preserve">  </w:t>
            </w:r>
            <w:r>
              <w:rPr>
                <w:sz w:val="22"/>
                <w:szCs w:val="22"/>
              </w:rPr>
              <w:t>Pueden proporcionar información confusa (como si el mensaje estuviera dirigido a otra persona), información incompleta, o utilizar otras técnicas para aumentar su curiosidad o atracción.</w:t>
            </w:r>
            <w:r>
              <w:rPr>
                <w:sz w:val="22"/>
                <w:szCs w:val="22"/>
              </w:rPr>
              <w:t xml:space="preserve">  </w:t>
            </w:r>
            <w:bookmarkEnd w:id="0"/>
          </w:p>
          <w:p w:rsidR="00365E30" w:rsidP="00DA295E" w14:paraId="490049E4" w14:textId="77777777">
            <w:pPr>
              <w:tabs>
                <w:tab w:val="left" w:pos="8640"/>
              </w:tabs>
              <w:rPr>
                <w:sz w:val="22"/>
                <w:szCs w:val="22"/>
              </w:rPr>
            </w:pPr>
          </w:p>
          <w:p w:rsidR="00D65FD3" w:rsidP="00DA295E" w14:paraId="2B1F85B3" w14:textId="77777777">
            <w:pPr>
              <w:tabs>
                <w:tab w:val="left" w:pos="8640"/>
              </w:tabs>
              <w:rPr>
                <w:sz w:val="22"/>
                <w:szCs w:val="22"/>
              </w:rPr>
            </w:pPr>
            <w:r>
              <w:rPr>
                <w:sz w:val="22"/>
                <w:szCs w:val="22"/>
              </w:rPr>
              <w:t>Algunos estafadores pueden estar en busca de su dinero, pero otros simplemente intentan recopilar información personal o confirmar si un número está activo para usarlo en futuras estafas.</w:t>
            </w:r>
            <w:r>
              <w:rPr>
                <w:sz w:val="22"/>
                <w:szCs w:val="22"/>
              </w:rPr>
              <w:t xml:space="preserve">  </w:t>
            </w:r>
            <w:r>
              <w:rPr>
                <w:sz w:val="22"/>
                <w:szCs w:val="22"/>
              </w:rPr>
              <w:t>No responda ni haga clic en ningún enlace del mensaje.</w:t>
            </w:r>
            <w:r>
              <w:rPr>
                <w:sz w:val="22"/>
                <w:szCs w:val="22"/>
              </w:rPr>
              <w:t xml:space="preserve">  </w:t>
            </w:r>
            <w:r>
              <w:rPr>
                <w:sz w:val="22"/>
                <w:szCs w:val="22"/>
              </w:rPr>
              <w:t>Si cree que un mensaje de texto puede ser legítimo, debe buscar en forma independiente la información de contacto y comunicarse directamente con la empresa, agencia gubernamental o de orden público.</w:t>
            </w:r>
          </w:p>
          <w:p w:rsidR="00D65FD3" w:rsidRPr="00D65FD3" w:rsidP="00DA295E" w14:paraId="7358DDA5" w14:textId="77777777">
            <w:pPr>
              <w:tabs>
                <w:tab w:val="left" w:pos="8640"/>
              </w:tabs>
              <w:rPr>
                <w:b/>
                <w:bCs/>
                <w:sz w:val="22"/>
                <w:szCs w:val="22"/>
              </w:rPr>
            </w:pPr>
          </w:p>
          <w:p w:rsidR="00D65FD3" w:rsidRPr="00D65FD3" w:rsidP="00DA295E" w14:paraId="333BF6EE" w14:textId="77777777">
            <w:pPr>
              <w:tabs>
                <w:tab w:val="left" w:pos="8640"/>
              </w:tabs>
              <w:rPr>
                <w:b/>
                <w:bCs/>
                <w:sz w:val="22"/>
                <w:szCs w:val="22"/>
              </w:rPr>
            </w:pPr>
            <w:r>
              <w:rPr>
                <w:b/>
                <w:bCs/>
                <w:sz w:val="22"/>
                <w:szCs w:val="22"/>
              </w:rPr>
              <w:t>Qué tan grande es este problema:</w:t>
            </w:r>
            <w:r>
              <w:rPr>
                <w:b/>
                <w:bCs/>
                <w:sz w:val="22"/>
                <w:szCs w:val="22"/>
              </w:rPr>
              <w:t xml:space="preserve"> </w:t>
            </w:r>
          </w:p>
          <w:p w:rsidR="00D65FD3" w:rsidP="00437003" w14:paraId="1E7CE932" w14:textId="77777777">
            <w:pPr>
              <w:tabs>
                <w:tab w:val="left" w:pos="8640"/>
              </w:tabs>
              <w:rPr>
                <w:sz w:val="22"/>
                <w:szCs w:val="22"/>
              </w:rPr>
            </w:pPr>
            <w:r>
              <w:rPr>
                <w:sz w:val="22"/>
                <w:szCs w:val="22"/>
              </w:rPr>
              <w:t>La FCC realiza un seguimiento de las quejas de los consumidores – en lugar del volumen de llamadas o mensajes de texto – y las quejas sobre mensajes de texto no deseados se han elevado en forma constante en los últimos años de aproximadamente 5700 en 2019, 14 000 en 2020, 15 300 en 2021 a 8500 hasta el 30 de junio de 2022.</w:t>
            </w:r>
            <w:r>
              <w:rPr>
                <w:sz w:val="22"/>
                <w:szCs w:val="22"/>
              </w:rPr>
              <w:t xml:space="preserve">  </w:t>
            </w:r>
            <w:r>
              <w:rPr>
                <w:sz w:val="22"/>
                <w:szCs w:val="22"/>
              </w:rPr>
              <w:t xml:space="preserve">Además, algunos informes independientes estiman miles de millones de mensajes de texto automáticos todos los meses, por ejemplo, RoboKiller </w:t>
            </w:r>
            <w:hyperlink r:id="rId5" w:history="1">
              <w:r>
                <w:rPr>
                  <w:rStyle w:val="Hyperlink"/>
                  <w:sz w:val="22"/>
                  <w:szCs w:val="22"/>
                </w:rPr>
                <w:t>estima</w:t>
              </w:r>
            </w:hyperlink>
            <w:r>
              <w:rPr>
                <w:sz w:val="22"/>
                <w:szCs w:val="22"/>
              </w:rPr>
              <w:t xml:space="preserve"> que los consumidores recibieron más de 12 mil millones de mensajes de texto automáticos en junio.</w:t>
            </w:r>
          </w:p>
          <w:p w:rsidR="00D65FD3" w:rsidP="00DA295E" w14:paraId="390AE9BF" w14:textId="77777777">
            <w:pPr>
              <w:tabs>
                <w:tab w:val="left" w:pos="8640"/>
              </w:tabs>
              <w:rPr>
                <w:sz w:val="22"/>
                <w:szCs w:val="22"/>
              </w:rPr>
            </w:pPr>
          </w:p>
          <w:p w:rsidR="00C427ED" w:rsidP="00DA295E" w14:paraId="72B62245" w14:textId="77777777">
            <w:pPr>
              <w:tabs>
                <w:tab w:val="left" w:pos="8640"/>
              </w:tabs>
              <w:rPr>
                <w:sz w:val="22"/>
                <w:szCs w:val="22"/>
              </w:rPr>
            </w:pPr>
            <w:r>
              <w:rPr>
                <w:b/>
                <w:bCs/>
                <w:sz w:val="22"/>
                <w:szCs w:val="22"/>
              </w:rPr>
              <w:t>Qué debe buscarse:</w:t>
            </w:r>
            <w:r>
              <w:rPr>
                <w:sz w:val="22"/>
                <w:szCs w:val="22"/>
              </w:rPr>
              <w:t xml:space="preserve"> </w:t>
            </w:r>
          </w:p>
          <w:p w:rsidR="006B48F8" w:rsidP="00DA295E" w14:paraId="504DA1C2" w14:textId="77777777">
            <w:pPr>
              <w:tabs>
                <w:tab w:val="left" w:pos="8640"/>
              </w:tabs>
              <w:rPr>
                <w:sz w:val="22"/>
                <w:szCs w:val="22"/>
              </w:rPr>
            </w:pPr>
            <w:r>
              <w:rPr>
                <w:sz w:val="22"/>
                <w:szCs w:val="22"/>
              </w:rPr>
              <w:t>El mensaje de texto de estafa – también conocido como “smishing” – suele utilizar lo siguiente:</w:t>
            </w:r>
            <w:r>
              <w:rPr>
                <w:sz w:val="22"/>
                <w:szCs w:val="22"/>
              </w:rPr>
              <w:t xml:space="preserve"> </w:t>
            </w:r>
          </w:p>
          <w:p w:rsidR="00C427ED" w:rsidP="00C427ED" w14:paraId="4D437082" w14:textId="77777777">
            <w:pPr>
              <w:pStyle w:val="ListParagraph"/>
              <w:numPr>
                <w:ilvl w:val="0"/>
                <w:numId w:val="3"/>
              </w:numPr>
              <w:tabs>
                <w:tab w:val="left" w:pos="8640"/>
              </w:tabs>
              <w:rPr>
                <w:sz w:val="22"/>
                <w:szCs w:val="22"/>
              </w:rPr>
            </w:pPr>
            <w:r>
              <w:rPr>
                <w:sz w:val="22"/>
                <w:szCs w:val="22"/>
              </w:rPr>
              <w:t>Números desconocidos</w:t>
            </w:r>
          </w:p>
          <w:p w:rsidR="00C427ED" w:rsidP="00C427ED" w14:paraId="2F400DAF" w14:textId="77777777">
            <w:pPr>
              <w:pStyle w:val="ListParagraph"/>
              <w:numPr>
                <w:ilvl w:val="0"/>
                <w:numId w:val="3"/>
              </w:numPr>
              <w:tabs>
                <w:tab w:val="left" w:pos="8640"/>
              </w:tabs>
              <w:rPr>
                <w:sz w:val="22"/>
                <w:szCs w:val="22"/>
              </w:rPr>
            </w:pPr>
            <w:r>
              <w:rPr>
                <w:sz w:val="22"/>
                <w:szCs w:val="22"/>
              </w:rPr>
              <w:t>Información confusa</w:t>
            </w:r>
            <w:r>
              <w:rPr>
                <w:sz w:val="22"/>
                <w:szCs w:val="22"/>
              </w:rPr>
              <w:t xml:space="preserve"> </w:t>
            </w:r>
          </w:p>
          <w:p w:rsidR="00C427ED" w:rsidP="00C427ED" w14:paraId="4759BFFA" w14:textId="77777777">
            <w:pPr>
              <w:pStyle w:val="ListParagraph"/>
              <w:numPr>
                <w:ilvl w:val="0"/>
                <w:numId w:val="3"/>
              </w:numPr>
              <w:tabs>
                <w:tab w:val="left" w:pos="8640"/>
              </w:tabs>
              <w:rPr>
                <w:sz w:val="22"/>
                <w:szCs w:val="22"/>
              </w:rPr>
            </w:pPr>
            <w:r>
              <w:rPr>
                <w:sz w:val="22"/>
                <w:szCs w:val="22"/>
              </w:rPr>
              <w:t>Errores de ortografía para evitar las herramientas de bloqueo/filtrado</w:t>
            </w:r>
          </w:p>
          <w:p w:rsidR="00C427ED" w:rsidP="00C427ED" w14:paraId="5926A5A6" w14:textId="77777777">
            <w:pPr>
              <w:pStyle w:val="ListParagraph"/>
              <w:numPr>
                <w:ilvl w:val="0"/>
                <w:numId w:val="3"/>
              </w:numPr>
              <w:tabs>
                <w:tab w:val="left" w:pos="8640"/>
              </w:tabs>
              <w:rPr>
                <w:sz w:val="22"/>
                <w:szCs w:val="22"/>
              </w:rPr>
            </w:pPr>
            <w:r>
              <w:rPr>
                <w:sz w:val="22"/>
                <w:szCs w:val="22"/>
              </w:rPr>
              <w:t>Números de teléfono de 10 dígitos o más</w:t>
            </w:r>
          </w:p>
          <w:p w:rsidR="00BD19E8" w:rsidP="00C427ED" w14:paraId="3AADA440" w14:textId="77777777">
            <w:pPr>
              <w:pStyle w:val="ListParagraph"/>
              <w:numPr>
                <w:ilvl w:val="0"/>
                <w:numId w:val="3"/>
              </w:numPr>
              <w:tabs>
                <w:tab w:val="left" w:pos="8640"/>
              </w:tabs>
              <w:rPr>
                <w:sz w:val="22"/>
                <w:szCs w:val="22"/>
              </w:rPr>
            </w:pPr>
            <w:r>
              <w:rPr>
                <w:sz w:val="22"/>
                <w:szCs w:val="22"/>
              </w:rPr>
              <w:t>Enlaces misteriosos</w:t>
            </w:r>
          </w:p>
          <w:p w:rsidR="006B48F8" w:rsidP="00C427ED" w14:paraId="32830803" w14:textId="77777777">
            <w:pPr>
              <w:pStyle w:val="ListParagraph"/>
              <w:numPr>
                <w:ilvl w:val="0"/>
                <w:numId w:val="3"/>
              </w:numPr>
              <w:tabs>
                <w:tab w:val="left" w:pos="8640"/>
              </w:tabs>
              <w:rPr>
                <w:sz w:val="22"/>
                <w:szCs w:val="22"/>
              </w:rPr>
            </w:pPr>
            <w:r>
              <w:rPr>
                <w:sz w:val="22"/>
                <w:szCs w:val="22"/>
              </w:rPr>
              <w:t>Discursos de ventas</w:t>
            </w:r>
          </w:p>
          <w:p w:rsidR="006B48F8" w:rsidRPr="00C427ED" w:rsidP="00C427ED" w14:paraId="67D72FFB" w14:textId="77777777">
            <w:pPr>
              <w:pStyle w:val="ListParagraph"/>
              <w:numPr>
                <w:ilvl w:val="0"/>
                <w:numId w:val="3"/>
              </w:numPr>
              <w:tabs>
                <w:tab w:val="left" w:pos="8640"/>
              </w:tabs>
              <w:rPr>
                <w:sz w:val="22"/>
                <w:szCs w:val="22"/>
              </w:rPr>
            </w:pPr>
            <w:r>
              <w:rPr>
                <w:sz w:val="22"/>
                <w:szCs w:val="22"/>
              </w:rPr>
              <w:t>Información incompleta</w:t>
            </w:r>
          </w:p>
          <w:p w:rsidR="000856AD" w:rsidP="00DA295E" w14:paraId="4558A8AB" w14:textId="77777777">
            <w:pPr>
              <w:tabs>
                <w:tab w:val="left" w:pos="8640"/>
              </w:tabs>
              <w:rPr>
                <w:sz w:val="22"/>
                <w:szCs w:val="22"/>
              </w:rPr>
            </w:pPr>
          </w:p>
          <w:p w:rsidR="000856AD" w:rsidP="00DA295E" w14:paraId="754B84F4" w14:textId="77777777">
            <w:pPr>
              <w:tabs>
                <w:tab w:val="left" w:pos="8640"/>
              </w:tabs>
              <w:rPr>
                <w:b/>
                <w:bCs/>
                <w:sz w:val="22"/>
                <w:szCs w:val="22"/>
              </w:rPr>
            </w:pPr>
            <w:r>
              <w:rPr>
                <w:b/>
                <w:bCs/>
                <w:sz w:val="22"/>
                <w:szCs w:val="22"/>
              </w:rPr>
              <w:t>Cómo protegerse:</w:t>
            </w:r>
            <w:r>
              <w:rPr>
                <w:b/>
                <w:bCs/>
                <w:sz w:val="22"/>
                <w:szCs w:val="22"/>
              </w:rPr>
              <w:t xml:space="preserve"> </w:t>
            </w:r>
          </w:p>
          <w:p w:rsidR="005705FE" w:rsidRPr="005705FE" w:rsidP="005705FE" w14:paraId="6D3886DD" w14:textId="77777777">
            <w:pPr>
              <w:pStyle w:val="ListParagraph"/>
              <w:numPr>
                <w:ilvl w:val="0"/>
                <w:numId w:val="6"/>
              </w:numPr>
              <w:tabs>
                <w:tab w:val="left" w:pos="8640"/>
              </w:tabs>
              <w:rPr>
                <w:sz w:val="22"/>
                <w:szCs w:val="22"/>
              </w:rPr>
            </w:pPr>
            <w:r>
              <w:rPr>
                <w:sz w:val="22"/>
                <w:szCs w:val="22"/>
              </w:rPr>
              <w:t>No responda a mensajes de texto sospechosos, incluso si el mensaje le solicita que envíe el texto "STOP" (Detener) para finalizar los mensajes.</w:t>
            </w:r>
          </w:p>
          <w:p w:rsidR="000815DB" w:rsidP="000815DB" w14:paraId="2C9AC0CD" w14:textId="77777777">
            <w:pPr>
              <w:pStyle w:val="ListParagraph"/>
              <w:numPr>
                <w:ilvl w:val="0"/>
                <w:numId w:val="6"/>
              </w:numPr>
              <w:tabs>
                <w:tab w:val="left" w:pos="8640"/>
              </w:tabs>
              <w:rPr>
                <w:sz w:val="22"/>
                <w:szCs w:val="22"/>
              </w:rPr>
            </w:pPr>
            <w:r>
              <w:rPr>
                <w:sz w:val="22"/>
                <w:szCs w:val="22"/>
              </w:rPr>
              <w:t>No haga clic en ningún enlace.</w:t>
            </w:r>
          </w:p>
          <w:p w:rsidR="000815DB" w:rsidP="000815DB" w14:paraId="47E33D55" w14:textId="77777777">
            <w:pPr>
              <w:pStyle w:val="ListParagraph"/>
              <w:numPr>
                <w:ilvl w:val="0"/>
                <w:numId w:val="6"/>
              </w:numPr>
              <w:tabs>
                <w:tab w:val="left" w:pos="8640"/>
              </w:tabs>
              <w:rPr>
                <w:sz w:val="22"/>
                <w:szCs w:val="22"/>
              </w:rPr>
            </w:pPr>
            <w:r>
              <w:rPr>
                <w:sz w:val="22"/>
                <w:szCs w:val="22"/>
              </w:rPr>
              <w:t>No proporcione información por mensaje de texto o en algún sitio web.</w:t>
            </w:r>
          </w:p>
          <w:p w:rsidR="005705FE" w:rsidP="005705FE" w14:paraId="73B4BCF1" w14:textId="77777777">
            <w:pPr>
              <w:pStyle w:val="ListParagraph"/>
              <w:numPr>
                <w:ilvl w:val="0"/>
                <w:numId w:val="6"/>
              </w:numPr>
              <w:tabs>
                <w:tab w:val="left" w:pos="8640"/>
              </w:tabs>
              <w:rPr>
                <w:sz w:val="22"/>
                <w:szCs w:val="22"/>
              </w:rPr>
            </w:pPr>
            <w:hyperlink r:id="rId6" w:history="1">
              <w:r>
                <w:rPr>
                  <w:rStyle w:val="Hyperlink"/>
                  <w:sz w:val="22"/>
                  <w:szCs w:val="22"/>
                </w:rPr>
                <w:t>Presente una queja</w:t>
              </w:r>
            </w:hyperlink>
            <w:r>
              <w:rPr>
                <w:rStyle w:val="Hyperlink"/>
                <w:sz w:val="22"/>
                <w:szCs w:val="22"/>
              </w:rPr>
              <w:t>.</w:t>
            </w:r>
          </w:p>
          <w:p w:rsidR="000815DB" w:rsidP="000815DB" w14:paraId="77C16C4C" w14:textId="77777777">
            <w:pPr>
              <w:pStyle w:val="ListParagraph"/>
              <w:numPr>
                <w:ilvl w:val="0"/>
                <w:numId w:val="6"/>
              </w:numPr>
              <w:tabs>
                <w:tab w:val="left" w:pos="8640"/>
              </w:tabs>
              <w:rPr>
                <w:sz w:val="22"/>
                <w:szCs w:val="22"/>
              </w:rPr>
            </w:pPr>
            <w:r>
              <w:rPr>
                <w:sz w:val="22"/>
                <w:szCs w:val="22"/>
              </w:rPr>
              <w:t>Renvíe los mensajes de texto no deseados a SPAM (7726).</w:t>
            </w:r>
          </w:p>
          <w:p w:rsidR="005705FE" w:rsidRPr="005705FE" w:rsidP="005705FE" w14:paraId="52649E76" w14:textId="77777777">
            <w:pPr>
              <w:pStyle w:val="ListParagraph"/>
              <w:numPr>
                <w:ilvl w:val="0"/>
                <w:numId w:val="6"/>
              </w:numPr>
              <w:tabs>
                <w:tab w:val="left" w:pos="8640"/>
              </w:tabs>
              <w:rPr>
                <w:sz w:val="22"/>
                <w:szCs w:val="22"/>
              </w:rPr>
            </w:pPr>
            <w:r>
              <w:rPr>
                <w:sz w:val="22"/>
                <w:szCs w:val="22"/>
              </w:rPr>
              <w:t>Elimine todos los mensajes de texto sospechosos.</w:t>
            </w:r>
          </w:p>
          <w:p w:rsidR="005705FE" w:rsidRPr="005705FE" w:rsidP="005705FE" w14:paraId="792002A2" w14:textId="77777777">
            <w:pPr>
              <w:pStyle w:val="ListParagraph"/>
              <w:numPr>
                <w:ilvl w:val="0"/>
                <w:numId w:val="6"/>
              </w:numPr>
              <w:tabs>
                <w:tab w:val="left" w:pos="8640"/>
              </w:tabs>
              <w:rPr>
                <w:sz w:val="22"/>
                <w:szCs w:val="22"/>
              </w:rPr>
            </w:pPr>
            <w:r>
              <w:rPr>
                <w:sz w:val="22"/>
                <w:szCs w:val="22"/>
              </w:rPr>
              <w:t>Actualice el SO y las aplicaciones de seguridad de su dispositivo inteligente.</w:t>
            </w:r>
          </w:p>
          <w:p w:rsidR="005705FE" w:rsidP="005705FE" w14:paraId="5C120506" w14:textId="77777777">
            <w:pPr>
              <w:pStyle w:val="ListParagraph"/>
              <w:numPr>
                <w:ilvl w:val="0"/>
                <w:numId w:val="6"/>
              </w:numPr>
              <w:tabs>
                <w:tab w:val="left" w:pos="8640"/>
              </w:tabs>
              <w:rPr>
                <w:sz w:val="22"/>
                <w:szCs w:val="22"/>
              </w:rPr>
            </w:pPr>
            <w:r>
              <w:rPr>
                <w:sz w:val="22"/>
                <w:szCs w:val="22"/>
              </w:rPr>
              <w:t>Considere instalar software contra el malware.</w:t>
            </w:r>
          </w:p>
          <w:p w:rsidR="000815DB" w:rsidP="00DA295E" w14:paraId="3A57A0E7" w14:textId="77777777">
            <w:pPr>
              <w:pStyle w:val="ListParagraph"/>
              <w:numPr>
                <w:ilvl w:val="0"/>
                <w:numId w:val="6"/>
              </w:numPr>
              <w:tabs>
                <w:tab w:val="left" w:pos="8640"/>
              </w:tabs>
              <w:rPr>
                <w:sz w:val="22"/>
                <w:szCs w:val="22"/>
              </w:rPr>
            </w:pPr>
            <w:r>
              <w:rPr>
                <w:sz w:val="22"/>
                <w:szCs w:val="22"/>
              </w:rPr>
              <w:t>Revise las políticas de las empresas en relación a dejar de recibir alertas por mensajes de texto y a la venta/divulgación de su información.</w:t>
            </w:r>
          </w:p>
          <w:p w:rsidR="00506045" w:rsidRPr="000815DB" w:rsidP="00DA295E" w14:paraId="4EC4A312" w14:textId="77777777">
            <w:pPr>
              <w:pStyle w:val="ListParagraph"/>
              <w:numPr>
                <w:ilvl w:val="0"/>
                <w:numId w:val="6"/>
              </w:numPr>
              <w:tabs>
                <w:tab w:val="left" w:pos="8640"/>
              </w:tabs>
              <w:rPr>
                <w:sz w:val="22"/>
                <w:szCs w:val="22"/>
              </w:rPr>
            </w:pPr>
            <w:r>
              <w:rPr>
                <w:sz w:val="22"/>
                <w:szCs w:val="22"/>
              </w:rPr>
              <w:t>Revise las herramientas de bloqueo de mensajes de texto en la configuración de su teléfono móvil, las aplicaciones de terceros disponibles y las ofertas de su proveedor de telefonía móvil.</w:t>
            </w:r>
          </w:p>
          <w:p w:rsidR="000815DB" w:rsidP="00DA295E" w14:paraId="68B0CB9E" w14:textId="77777777">
            <w:pPr>
              <w:tabs>
                <w:tab w:val="left" w:pos="8640"/>
              </w:tabs>
              <w:rPr>
                <w:sz w:val="22"/>
                <w:szCs w:val="22"/>
              </w:rPr>
            </w:pPr>
          </w:p>
          <w:p w:rsidR="00E65E74" w:rsidP="00DA295E" w14:paraId="618063AF" w14:textId="77777777">
            <w:pPr>
              <w:tabs>
                <w:tab w:val="left" w:pos="8640"/>
              </w:tabs>
              <w:rPr>
                <w:sz w:val="22"/>
                <w:szCs w:val="22"/>
              </w:rPr>
            </w:pPr>
            <w:r>
              <w:rPr>
                <w:b/>
                <w:bCs/>
                <w:sz w:val="22"/>
                <w:szCs w:val="22"/>
              </w:rPr>
              <w:t>Qué está haciendo la FCC:</w:t>
            </w:r>
            <w:r>
              <w:rPr>
                <w:sz w:val="22"/>
                <w:szCs w:val="22"/>
              </w:rPr>
              <w:t xml:space="preserve"> </w:t>
            </w:r>
          </w:p>
          <w:p w:rsidR="00E65E74" w:rsidRPr="00E65E74" w:rsidP="00E65E74" w14:paraId="157D1103" w14:textId="77777777">
            <w:pPr>
              <w:pStyle w:val="ListParagraph"/>
              <w:numPr>
                <w:ilvl w:val="0"/>
                <w:numId w:val="5"/>
              </w:numPr>
              <w:tabs>
                <w:tab w:val="left" w:pos="8640"/>
              </w:tabs>
              <w:rPr>
                <w:sz w:val="22"/>
                <w:szCs w:val="22"/>
              </w:rPr>
            </w:pPr>
            <w:r>
              <w:rPr>
                <w:sz w:val="22"/>
                <w:szCs w:val="22"/>
              </w:rPr>
              <w:t>Actualización de las reglas para mensajes de texto automáticos:</w:t>
            </w:r>
            <w:r>
              <w:rPr>
                <w:sz w:val="22"/>
                <w:szCs w:val="22"/>
              </w:rPr>
              <w:t xml:space="preserve"> </w:t>
            </w:r>
            <w:r>
              <w:t xml:space="preserve">La directora de la </w:t>
            </w:r>
            <w:r>
              <w:rPr>
                <w:sz w:val="22"/>
                <w:szCs w:val="22"/>
              </w:rPr>
              <w:t xml:space="preserve">FCC, Rosenworcel, </w:t>
            </w:r>
            <w:hyperlink r:id="rId7" w:history="1">
              <w:r>
                <w:rPr>
                  <w:rStyle w:val="Hyperlink"/>
                  <w:sz w:val="22"/>
                  <w:szCs w:val="22"/>
                </w:rPr>
                <w:t>propuso</w:t>
              </w:r>
            </w:hyperlink>
            <w:r>
              <w:rPr>
                <w:sz w:val="22"/>
                <w:szCs w:val="22"/>
              </w:rPr>
              <w:t xml:space="preserve"> un nuevo procedimiento que busca requerir que las empresas de telefonía móvil bloqueen los mensajes de texto automáticos probablemente ilegales y considerar la forma en que la tecnología de autenticación (como el identificador de llamadas) se aplicará a los mensajes de texto.</w:t>
            </w:r>
            <w:r>
              <w:rPr>
                <w:sz w:val="22"/>
                <w:szCs w:val="22"/>
              </w:rPr>
              <w:t xml:space="preserve">  </w:t>
            </w:r>
            <w:r>
              <w:rPr>
                <w:sz w:val="22"/>
                <w:szCs w:val="22"/>
              </w:rPr>
              <w:t>La propuesta cuenta con el apoyo de la directora, pero permanece pendiente ante toda la Comisión.</w:t>
            </w:r>
          </w:p>
          <w:p w:rsidR="00972A8A" w:rsidRPr="00972A8A" w:rsidP="00972A8A" w14:paraId="7A024ACC" w14:textId="77777777">
            <w:pPr>
              <w:pStyle w:val="ListParagraph"/>
              <w:numPr>
                <w:ilvl w:val="0"/>
                <w:numId w:val="4"/>
              </w:numPr>
              <w:tabs>
                <w:tab w:val="left" w:pos="8640"/>
              </w:tabs>
              <w:rPr>
                <w:sz w:val="22"/>
                <w:szCs w:val="22"/>
              </w:rPr>
            </w:pPr>
            <w:r>
              <w:rPr>
                <w:sz w:val="22"/>
                <w:szCs w:val="22"/>
                <w:u w:val="single"/>
              </w:rPr>
              <w:t>Reglas de la FCC</w:t>
            </w:r>
            <w:r>
              <w:rPr>
                <w:sz w:val="22"/>
                <w:szCs w:val="22"/>
              </w:rPr>
              <w:t>:</w:t>
            </w:r>
            <w:r>
              <w:rPr>
                <w:sz w:val="22"/>
                <w:szCs w:val="22"/>
              </w:rPr>
              <w:t xml:space="preserve"> </w:t>
            </w:r>
            <w:r>
              <w:rPr>
                <w:sz w:val="22"/>
                <w:szCs w:val="22"/>
              </w:rPr>
              <w:t>La FCC prohíbe enviar mensajes de texto de marcado automático a su teléfono móvil a menos que usted haya otorgado el consentimiento previo para recibir el mensaje, o el mensaje se envíe en caso de emergencia.</w:t>
            </w:r>
            <w:r>
              <w:rPr>
                <w:sz w:val="22"/>
                <w:szCs w:val="22"/>
              </w:rPr>
              <w:t xml:space="preserve">  </w:t>
            </w:r>
            <w:r>
              <w:rPr>
                <w:sz w:val="22"/>
                <w:szCs w:val="22"/>
              </w:rPr>
              <w:t>La FCC ha dejado claro varias veces que las empresas telefónicas pueden bloquear los mensajes de texto sospechosos como una política predeterminada sobre un análisis razonable.</w:t>
            </w:r>
          </w:p>
          <w:p w:rsidR="00A531CB" w:rsidRPr="00A531CB" w:rsidP="00A531CB" w14:paraId="44FC627B" w14:textId="77777777">
            <w:pPr>
              <w:pStyle w:val="ListParagraph"/>
              <w:numPr>
                <w:ilvl w:val="0"/>
                <w:numId w:val="4"/>
              </w:numPr>
              <w:tabs>
                <w:tab w:val="left" w:pos="8640"/>
              </w:tabs>
              <w:rPr>
                <w:sz w:val="22"/>
                <w:szCs w:val="22"/>
              </w:rPr>
            </w:pPr>
            <w:r>
              <w:rPr>
                <w:sz w:val="22"/>
                <w:szCs w:val="22"/>
                <w:u w:val="single"/>
              </w:rPr>
              <w:t>Aplicación</w:t>
            </w:r>
            <w:r>
              <w:rPr>
                <w:sz w:val="22"/>
                <w:szCs w:val="22"/>
              </w:rPr>
              <w:t>:</w:t>
            </w:r>
            <w:r>
              <w:rPr>
                <w:sz w:val="22"/>
                <w:szCs w:val="22"/>
              </w:rPr>
              <w:t xml:space="preserve"> </w:t>
            </w:r>
            <w:r>
              <w:t>La FCC revisa las quejas de los consumidores y otra información disponible en busca de posibles violaciones a las leyes contra las llamadas automáticas y la suplantación de identidad.</w:t>
            </w:r>
            <w:r>
              <w:rPr>
                <w:sz w:val="22"/>
                <w:szCs w:val="22"/>
              </w:rPr>
              <w:t xml:space="preserve">  </w:t>
            </w:r>
            <w:r>
              <w:rPr>
                <w:sz w:val="22"/>
                <w:szCs w:val="22"/>
              </w:rPr>
              <w:t>En lo que respecta a estas leyes, la FCC considera a los mensajes de texto un tipo de llamada.</w:t>
            </w:r>
            <w:r>
              <w:rPr>
                <w:sz w:val="22"/>
                <w:szCs w:val="22"/>
              </w:rPr>
              <w:t xml:space="preserve">  </w:t>
            </w:r>
            <w:r>
              <w:rPr>
                <w:sz w:val="22"/>
                <w:szCs w:val="22"/>
              </w:rPr>
              <w:t xml:space="preserve">La Oficina de Cumplimiento de la FCC </w:t>
            </w:r>
            <w:hyperlink r:id="rId8" w:history="1">
              <w:r>
                <w:rPr>
                  <w:rStyle w:val="Hyperlink"/>
                  <w:sz w:val="22"/>
                  <w:szCs w:val="22"/>
                </w:rPr>
                <w:t>emitió</w:t>
              </w:r>
            </w:hyperlink>
            <w:r>
              <w:rPr>
                <w:sz w:val="22"/>
                <w:szCs w:val="22"/>
              </w:rPr>
              <w:t xml:space="preserve"> un aviso de cumplimiento sobre este tema.</w:t>
            </w:r>
          </w:p>
          <w:p w:rsidR="00C771BF" w:rsidRPr="00A531CB" w:rsidP="00F474F8" w14:paraId="215AD197" w14:textId="77777777">
            <w:pPr>
              <w:pStyle w:val="ListParagraph"/>
              <w:numPr>
                <w:ilvl w:val="0"/>
                <w:numId w:val="4"/>
              </w:numPr>
              <w:tabs>
                <w:tab w:val="left" w:pos="8640"/>
              </w:tabs>
              <w:rPr>
                <w:sz w:val="22"/>
                <w:szCs w:val="22"/>
              </w:rPr>
            </w:pPr>
            <w:r>
              <w:rPr>
                <w:sz w:val="22"/>
                <w:szCs w:val="22"/>
                <w:u w:val="single"/>
              </w:rPr>
              <w:t>Asociaciones</w:t>
            </w:r>
            <w:r>
              <w:rPr>
                <w:sz w:val="22"/>
                <w:szCs w:val="22"/>
              </w:rPr>
              <w:t>:</w:t>
            </w:r>
            <w:r>
              <w:rPr>
                <w:sz w:val="22"/>
                <w:szCs w:val="22"/>
              </w:rPr>
              <w:t xml:space="preserve"> </w:t>
            </w:r>
            <w:r>
              <w:rPr>
                <w:sz w:val="22"/>
                <w:szCs w:val="22"/>
              </w:rPr>
              <w:t xml:space="preserve">La FCC se está </w:t>
            </w:r>
            <w:hyperlink r:id="rId9" w:history="1">
              <w:r>
                <w:rPr>
                  <w:rStyle w:val="Hyperlink"/>
                  <w:sz w:val="22"/>
                  <w:szCs w:val="22"/>
                </w:rPr>
                <w:t>asociando</w:t>
              </w:r>
            </w:hyperlink>
            <w:r>
              <w:rPr>
                <w:sz w:val="22"/>
                <w:szCs w:val="22"/>
              </w:rPr>
              <w:t xml:space="preserve"> con los fiscales generales estatales del país para reunir recursos para la investigación de las llamadas automáticas y combatir las llamadas y los mensajes de texto automáticos.</w:t>
            </w:r>
            <w:r>
              <w:rPr>
                <w:sz w:val="22"/>
                <w:szCs w:val="22"/>
              </w:rPr>
              <w:t xml:space="preserve">  </w:t>
            </w:r>
            <w:r>
              <w:rPr>
                <w:sz w:val="22"/>
                <w:szCs w:val="22"/>
              </w:rPr>
              <w:t>Los líderes estatales, como la FCC, han detectado un aumento del volumen de los mensajes de texto automáticos de estafas.</w:t>
            </w:r>
            <w:r>
              <w:rPr>
                <w:sz w:val="22"/>
                <w:szCs w:val="22"/>
              </w:rPr>
              <w:t xml:space="preserve"> </w:t>
            </w:r>
          </w:p>
          <w:p w:rsidR="00E65E74" w:rsidP="00FE772B" w14:paraId="34275D95" w14:textId="77777777">
            <w:pPr>
              <w:tabs>
                <w:tab w:val="left" w:pos="8640"/>
              </w:tabs>
              <w:rPr>
                <w:b/>
                <w:bCs/>
                <w:sz w:val="22"/>
                <w:szCs w:val="22"/>
              </w:rPr>
            </w:pPr>
          </w:p>
          <w:p w:rsidR="00DB4185" w:rsidRPr="00DB4185" w:rsidP="00DB4185" w14:paraId="653DDACB" w14:textId="77777777">
            <w:pPr>
              <w:tabs>
                <w:tab w:val="left" w:pos="8640"/>
              </w:tabs>
              <w:rPr>
                <w:sz w:val="22"/>
                <w:szCs w:val="22"/>
              </w:rPr>
            </w:pPr>
            <w:r>
              <w:rPr>
                <w:b/>
                <w:bCs/>
                <w:sz w:val="22"/>
                <w:szCs w:val="22"/>
              </w:rPr>
              <w:t>Guías de ayuda para el consumidor:</w:t>
            </w:r>
          </w:p>
          <w:p w:rsidR="00DB4185" w:rsidRPr="00DB4185" w:rsidP="00DB4185" w14:paraId="10FF8A65" w14:textId="77777777">
            <w:pPr>
              <w:numPr>
                <w:ilvl w:val="0"/>
                <w:numId w:val="7"/>
              </w:numPr>
              <w:tabs>
                <w:tab w:val="left" w:pos="8640"/>
              </w:tabs>
              <w:rPr>
                <w:sz w:val="22"/>
                <w:szCs w:val="22"/>
              </w:rPr>
            </w:pPr>
            <w:hyperlink r:id="rId10" w:history="1">
              <w:r>
                <w:rPr>
                  <w:rStyle w:val="Hyperlink"/>
                  <w:sz w:val="22"/>
                  <w:szCs w:val="22"/>
                </w:rPr>
                <w:t>Evite la tentación de las estafas de smishing</w:t>
              </w:r>
            </w:hyperlink>
          </w:p>
          <w:p w:rsidR="00DB4185" w:rsidRPr="00DB4185" w:rsidP="00DB4185" w14:paraId="366D06B4" w14:textId="77777777">
            <w:pPr>
              <w:numPr>
                <w:ilvl w:val="0"/>
                <w:numId w:val="7"/>
              </w:numPr>
              <w:tabs>
                <w:tab w:val="left" w:pos="8640"/>
              </w:tabs>
              <w:rPr>
                <w:sz w:val="22"/>
                <w:szCs w:val="22"/>
              </w:rPr>
            </w:pPr>
            <w:hyperlink r:id="rId11" w:history="1">
              <w:r>
                <w:rPr>
                  <w:rStyle w:val="Hyperlink"/>
                  <w:sz w:val="22"/>
                  <w:szCs w:val="22"/>
                </w:rPr>
                <w:t>Cómo identificar y evitar estafas de entregas de paquetes</w:t>
              </w:r>
            </w:hyperlink>
          </w:p>
          <w:p w:rsidR="00DB4185" w:rsidRPr="00DB4185" w:rsidP="00DB4185" w14:paraId="0FA70235" w14:textId="77777777">
            <w:pPr>
              <w:numPr>
                <w:ilvl w:val="0"/>
                <w:numId w:val="7"/>
              </w:numPr>
              <w:tabs>
                <w:tab w:val="left" w:pos="8640"/>
              </w:tabs>
              <w:rPr>
                <w:sz w:val="22"/>
                <w:szCs w:val="22"/>
              </w:rPr>
            </w:pPr>
            <w:hyperlink r:id="rId12" w:history="1">
              <w:r>
                <w:rPr>
                  <w:rStyle w:val="Hyperlink"/>
                  <w:sz w:val="22"/>
                  <w:szCs w:val="22"/>
                </w:rPr>
                <w:t>Mensajes de texto automáticos en aumento</w:t>
              </w:r>
            </w:hyperlink>
          </w:p>
          <w:p w:rsidR="00DB4185" w:rsidRPr="00DB4185" w:rsidP="00DB4185" w14:paraId="150C646D" w14:textId="77777777">
            <w:pPr>
              <w:numPr>
                <w:ilvl w:val="0"/>
                <w:numId w:val="7"/>
              </w:numPr>
              <w:tabs>
                <w:tab w:val="left" w:pos="8640"/>
              </w:tabs>
              <w:rPr>
                <w:sz w:val="22"/>
                <w:szCs w:val="22"/>
              </w:rPr>
            </w:pPr>
            <w:hyperlink r:id="rId13" w:history="1">
              <w:r>
                <w:rPr>
                  <w:rStyle w:val="Hyperlink"/>
                  <w:sz w:val="22"/>
                  <w:szCs w:val="22"/>
                </w:rPr>
                <w:t>Smishing:</w:t>
              </w:r>
            </w:hyperlink>
            <w:hyperlink r:id="rId13" w:history="1">
              <w:r>
                <w:rPr>
                  <w:rStyle w:val="Hyperlink"/>
                  <w:sz w:val="22"/>
                  <w:szCs w:val="22"/>
                </w:rPr>
                <w:t xml:space="preserve"> Estafas por mensajes de texto sobre seguimiento de paquetes</w:t>
              </w:r>
            </w:hyperlink>
            <w:r>
              <w:rPr>
                <w:sz w:val="22"/>
                <w:szCs w:val="22"/>
              </w:rPr>
              <w:t xml:space="preserve"> (Servicio de Inspección Postal de EE. UU.)</w:t>
            </w:r>
            <w:r>
              <w:rPr>
                <w:sz w:val="22"/>
                <w:szCs w:val="22"/>
              </w:rPr>
              <w:t xml:space="preserve"> </w:t>
            </w:r>
          </w:p>
          <w:p w:rsidR="00DB4185" w:rsidRPr="00DB4185" w:rsidP="00DB4185" w14:paraId="177573C8" w14:textId="77777777">
            <w:pPr>
              <w:numPr>
                <w:ilvl w:val="0"/>
                <w:numId w:val="7"/>
              </w:numPr>
              <w:tabs>
                <w:tab w:val="left" w:pos="8640"/>
              </w:tabs>
              <w:rPr>
                <w:sz w:val="22"/>
                <w:szCs w:val="22"/>
              </w:rPr>
            </w:pPr>
            <w:hyperlink r:id="rId14" w:history="1">
              <w:r>
                <w:rPr>
                  <w:rStyle w:val="Hyperlink"/>
                  <w:sz w:val="22"/>
                  <w:szCs w:val="22"/>
                </w:rPr>
                <w:t>El Ejército y el Servicio Selectivo alertan sobre los mensajes de texto falsos</w:t>
              </w:r>
            </w:hyperlink>
          </w:p>
          <w:p w:rsidR="00DB4185" w:rsidRPr="00DB4185" w:rsidP="00DB4185" w14:paraId="0FE76C64" w14:textId="77777777">
            <w:pPr>
              <w:numPr>
                <w:ilvl w:val="0"/>
                <w:numId w:val="7"/>
              </w:numPr>
              <w:tabs>
                <w:tab w:val="left" w:pos="8640"/>
              </w:tabs>
              <w:rPr>
                <w:sz w:val="22"/>
                <w:szCs w:val="22"/>
              </w:rPr>
            </w:pPr>
            <w:hyperlink r:id="rId15" w:history="1">
              <w:r>
                <w:rPr>
                  <w:rStyle w:val="Hyperlink"/>
                  <w:sz w:val="22"/>
                  <w:szCs w:val="22"/>
                </w:rPr>
                <w:t>Las agencias de orden público federales advierten sobre las estafas de imitación que involucran credenciales e insignias</w:t>
              </w:r>
            </w:hyperlink>
            <w:r>
              <w:rPr>
                <w:sz w:val="22"/>
                <w:szCs w:val="22"/>
              </w:rPr>
              <w:t xml:space="preserve"> (Administración del Seguro Social)</w:t>
            </w:r>
          </w:p>
          <w:p w:rsidR="00DB4185" w:rsidRPr="00DB4185" w:rsidP="00DB4185" w14:paraId="3C35FCAA" w14:textId="77777777">
            <w:pPr>
              <w:numPr>
                <w:ilvl w:val="0"/>
                <w:numId w:val="7"/>
              </w:numPr>
              <w:tabs>
                <w:tab w:val="left" w:pos="8640"/>
              </w:tabs>
              <w:rPr>
                <w:sz w:val="22"/>
                <w:szCs w:val="22"/>
              </w:rPr>
            </w:pPr>
            <w:hyperlink r:id="rId16" w:history="1">
              <w:r>
                <w:rPr>
                  <w:rStyle w:val="Hyperlink"/>
                  <w:sz w:val="22"/>
                  <w:szCs w:val="22"/>
                </w:rPr>
                <w:t>On the Internet:</w:t>
              </w:r>
            </w:hyperlink>
            <w:hyperlink r:id="rId16" w:history="1">
              <w:r>
                <w:rPr>
                  <w:rStyle w:val="Hyperlink"/>
                  <w:sz w:val="22"/>
                  <w:szCs w:val="22"/>
                </w:rPr>
                <w:t xml:space="preserve"> Tenga cuidado al conectarse</w:t>
              </w:r>
            </w:hyperlink>
            <w:r>
              <w:rPr>
                <w:sz w:val="22"/>
                <w:szCs w:val="22"/>
              </w:rPr>
              <w:t xml:space="preserve"> (FBI)</w:t>
            </w:r>
          </w:p>
          <w:p w:rsidR="00DB4185" w:rsidRPr="00DB4185" w:rsidP="002505EA" w14:paraId="7E2AD268" w14:textId="77777777">
            <w:pPr>
              <w:numPr>
                <w:ilvl w:val="0"/>
                <w:numId w:val="7"/>
              </w:numPr>
              <w:tabs>
                <w:tab w:val="left" w:pos="8640"/>
              </w:tabs>
              <w:rPr>
                <w:sz w:val="22"/>
                <w:szCs w:val="22"/>
              </w:rPr>
            </w:pPr>
            <w:hyperlink r:id="rId17" w:history="1">
              <w:r>
                <w:rPr>
                  <w:rStyle w:val="Hyperlink"/>
                  <w:sz w:val="22"/>
                  <w:szCs w:val="22"/>
                </w:rPr>
                <w:t>Los cibercriminales engañan a las víctimas para que transfieran fondos a pagos instantáneos "inversos"</w:t>
              </w:r>
            </w:hyperlink>
            <w:r>
              <w:rPr>
                <w:sz w:val="22"/>
                <w:szCs w:val="22"/>
              </w:rPr>
              <w:t xml:space="preserve"> (FBI)</w:t>
            </w:r>
          </w:p>
          <w:p w:rsidR="005705FE" w:rsidRPr="005705FE" w:rsidP="005705FE" w14:paraId="4BD6D904" w14:textId="77777777">
            <w:pPr>
              <w:pStyle w:val="ListParagraph"/>
              <w:rPr>
                <w:sz w:val="22"/>
                <w:szCs w:val="22"/>
              </w:rPr>
            </w:pPr>
          </w:p>
          <w:p w:rsidR="002E1EF6" w:rsidP="000856AD" w14:paraId="0C504466" w14:textId="77777777">
            <w:pPr>
              <w:rPr>
                <w:i/>
                <w:iCs/>
                <w:sz w:val="22"/>
                <w:szCs w:val="22"/>
              </w:rPr>
            </w:pPr>
            <w:r>
              <w:rPr>
                <w:i/>
                <w:iCs/>
                <w:sz w:val="22"/>
                <w:szCs w:val="22"/>
              </w:rPr>
              <w:t>Equipo de respuesta a llamadas automáticas de la FCC - Bajo la supervisión de la directora Rosenworcel, el Equipo de respuesta a llamadas automáticas se creó para actuar como grupo de trabajo del personal de la FCC que reúne experiencia de toda la agencia a fin de aprovechar los talentos de los responsables del cumplimiento, los abogados, los autores de políticas, los ingenieros, los economistas y los expertos en comunicación para combatir la amenaza subyacente de las llamadas automáticas de estafas ilegales y falsificadas.</w:t>
            </w:r>
          </w:p>
          <w:p w:rsidR="002E1EF6" w:rsidP="000856AD" w14:paraId="7E5CBDA4" w14:textId="77777777">
            <w:pPr>
              <w:rPr>
                <w:i/>
                <w:iCs/>
                <w:sz w:val="22"/>
                <w:szCs w:val="22"/>
              </w:rPr>
            </w:pPr>
          </w:p>
          <w:p w:rsidR="00F51511" w:rsidP="00F51511" w14:paraId="46E42C72" w14:textId="77777777">
            <w:pPr>
              <w:tabs>
                <w:tab w:val="left" w:pos="8355"/>
              </w:tabs>
              <w:ind w:right="72"/>
              <w:jc w:val="center"/>
              <w:rPr>
                <w:sz w:val="22"/>
                <w:szCs w:val="22"/>
              </w:rPr>
            </w:pPr>
            <w:r>
              <w:rPr>
                <w:sz w:val="22"/>
                <w:szCs w:val="22"/>
              </w:rPr>
              <w:t>###</w:t>
            </w:r>
          </w:p>
          <w:p w:rsidR="004906AF" w:rsidRPr="0080486B" w:rsidP="004906AF" w14:paraId="3A89F299" w14:textId="77777777">
            <w:pPr>
              <w:ind w:right="72"/>
              <w:jc w:val="center"/>
              <w:rPr>
                <w:rStyle w:val="Hyperlink"/>
                <w:b/>
                <w:bCs/>
                <w:color w:val="auto"/>
                <w:sz w:val="17"/>
                <w:szCs w:val="17"/>
              </w:rPr>
            </w:pPr>
            <w:r>
              <w:rPr>
                <w:b/>
                <w:bCs/>
                <w:sz w:val="22"/>
                <w:szCs w:val="22"/>
              </w:rPr>
              <w:br/>
            </w:r>
            <w:r>
              <w:rPr>
                <w:b/>
                <w:bCs/>
                <w:sz w:val="17"/>
                <w:szCs w:val="17"/>
              </w:rPr>
              <w:t>Relaciones con los medios:</w:t>
            </w:r>
            <w:r>
              <w:rPr>
                <w:b/>
                <w:bCs/>
                <w:sz w:val="17"/>
                <w:szCs w:val="17"/>
              </w:rPr>
              <w:t xml:space="preserve"> </w:t>
            </w:r>
            <w:r>
              <w:rPr>
                <w:b/>
                <w:bCs/>
                <w:sz w:val="17"/>
                <w:szCs w:val="17"/>
              </w:rPr>
              <w:t>(202) 418-0500/Lenguaje de señas (ASL):</w:t>
            </w:r>
            <w:r>
              <w:rPr>
                <w:b/>
                <w:bCs/>
                <w:sz w:val="17"/>
                <w:szCs w:val="17"/>
              </w:rPr>
              <w:t xml:space="preserve"> </w:t>
            </w:r>
            <w:r>
              <w:rPr>
                <w:b/>
                <w:bCs/>
                <w:sz w:val="17"/>
                <w:szCs w:val="17"/>
              </w:rPr>
              <w:t>(844) 432-2275/Twitter:</w:t>
            </w:r>
            <w:r>
              <w:rPr>
                <w:b/>
                <w:bCs/>
                <w:sz w:val="17"/>
                <w:szCs w:val="17"/>
              </w:rPr>
              <w:t xml:space="preserve"> </w:t>
            </w:r>
            <w:r>
              <w:rPr>
                <w:b/>
                <w:bCs/>
                <w:sz w:val="17"/>
                <w:szCs w:val="17"/>
              </w:rPr>
              <w:t>@FCC/</w:t>
            </w:r>
            <w:r>
              <w:rPr>
                <w:b/>
                <w:sz w:val="17"/>
                <w:szCs w:val="17"/>
              </w:rPr>
              <w:t>www.fcc.gov</w:t>
            </w:r>
            <w:r>
              <w:rPr>
                <w:b/>
                <w:bCs/>
                <w:sz w:val="17"/>
                <w:szCs w:val="17"/>
              </w:rPr>
              <w:t xml:space="preserve"> </w:t>
            </w:r>
          </w:p>
          <w:p w:rsidR="004906AF" w:rsidRPr="00EE0E90" w:rsidP="004906AF" w14:paraId="592CA19C" w14:textId="77777777">
            <w:pPr>
              <w:ind w:right="72"/>
              <w:jc w:val="center"/>
              <w:rPr>
                <w:b/>
                <w:bCs/>
                <w:sz w:val="18"/>
                <w:szCs w:val="18"/>
              </w:rPr>
            </w:pPr>
          </w:p>
          <w:p w:rsidR="00EE0E90" w:rsidRPr="00E644FE" w:rsidP="004906AF" w14:paraId="2040C932" w14:textId="77777777">
            <w:pPr>
              <w:ind w:left="360" w:right="498"/>
              <w:jc w:val="center"/>
              <w:rPr>
                <w:b/>
                <w:bCs/>
                <w:sz w:val="18"/>
                <w:szCs w:val="18"/>
              </w:rPr>
            </w:pPr>
            <w:r>
              <w:rPr>
                <w:bCs/>
                <w:i/>
                <w:sz w:val="16"/>
                <w:szCs w:val="16"/>
              </w:rPr>
              <w:t>Este es un comunicado extraoficial para anunciar una medida de la Comisión.</w:t>
            </w:r>
            <w:r>
              <w:rPr>
                <w:bCs/>
                <w:i/>
                <w:sz w:val="16"/>
                <w:szCs w:val="16"/>
              </w:rPr>
              <w:t xml:space="preserve">  </w:t>
            </w:r>
            <w:r>
              <w:rPr>
                <w:bCs/>
                <w:i/>
                <w:sz w:val="16"/>
                <w:szCs w:val="16"/>
              </w:rPr>
              <w:t>La publicación del texto completo de una orden de la Comisión constituye una acción oficial.</w:t>
            </w:r>
            <w:r>
              <w:rPr>
                <w:bCs/>
                <w:i/>
                <w:sz w:val="16"/>
                <w:szCs w:val="16"/>
              </w:rPr>
              <w:t xml:space="preserve">  </w:t>
            </w:r>
            <w:r>
              <w:rPr>
                <w:bCs/>
                <w:i/>
                <w:sz w:val="16"/>
                <w:szCs w:val="16"/>
              </w:rPr>
              <w:t>Véase MCI v. FCC, 515 F.2d 385 (D.C. Cir.</w:t>
            </w:r>
            <w:r>
              <w:rPr>
                <w:bCs/>
                <w:i/>
                <w:sz w:val="16"/>
                <w:szCs w:val="16"/>
              </w:rPr>
              <w:t xml:space="preserve"> </w:t>
            </w:r>
            <w:r>
              <w:rPr>
                <w:bCs/>
                <w:i/>
                <w:sz w:val="16"/>
                <w:szCs w:val="16"/>
              </w:rPr>
              <w:t>1974).</w:t>
            </w:r>
          </w:p>
        </w:tc>
      </w:tr>
    </w:tbl>
    <w:p w:rsidR="004F0F1F" w14:paraId="12C6F7EE" w14:textId="77777777">
      <w:pPr>
        <w:rPr>
          <w:b/>
          <w:bCs/>
          <w:sz w:val="32"/>
          <w:szCs w:val="32"/>
        </w:rPr>
      </w:pPr>
    </w:p>
    <w:p w:rsidR="00D24C3D" w14:paraId="76221915" w14:textId="77777777">
      <w:pPr>
        <w:rPr>
          <w:b/>
          <w:bCs/>
          <w:sz w:val="32"/>
          <w:szCs w:val="32"/>
        </w:rPr>
      </w:pPr>
    </w:p>
    <w:sectPr w:rsidSect="008728DF">
      <w:pgSz w:w="12240" w:h="15840"/>
      <w:pgMar w:top="16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23606E"/>
    <w:multiLevelType w:val="hybridMultilevel"/>
    <w:tmpl w:val="662AB4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1C66C1A"/>
    <w:multiLevelType w:val="hybridMultilevel"/>
    <w:tmpl w:val="BC243F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4637E87"/>
    <w:multiLevelType w:val="hybridMultilevel"/>
    <w:tmpl w:val="AFDE78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40220869"/>
    <w:multiLevelType w:val="hybridMultilevel"/>
    <w:tmpl w:val="C108F6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9876636"/>
    <w:multiLevelType w:val="hybridMultilevel"/>
    <w:tmpl w:val="EA101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2F5146A"/>
    <w:multiLevelType w:val="hybridMultilevel"/>
    <w:tmpl w:val="A0A216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D2"/>
    <w:rsid w:val="0002500C"/>
    <w:rsid w:val="000311FC"/>
    <w:rsid w:val="000604DC"/>
    <w:rsid w:val="00081232"/>
    <w:rsid w:val="000815DB"/>
    <w:rsid w:val="000856AD"/>
    <w:rsid w:val="00091E65"/>
    <w:rsid w:val="00096D4A"/>
    <w:rsid w:val="000A38EA"/>
    <w:rsid w:val="000B6EFC"/>
    <w:rsid w:val="000C082F"/>
    <w:rsid w:val="000C1E47"/>
    <w:rsid w:val="000C26F3"/>
    <w:rsid w:val="000E049E"/>
    <w:rsid w:val="000F48D2"/>
    <w:rsid w:val="0010799B"/>
    <w:rsid w:val="00117DB2"/>
    <w:rsid w:val="00123ED2"/>
    <w:rsid w:val="00125BE0"/>
    <w:rsid w:val="00142C13"/>
    <w:rsid w:val="00151B08"/>
    <w:rsid w:val="00152776"/>
    <w:rsid w:val="00153222"/>
    <w:rsid w:val="001577D3"/>
    <w:rsid w:val="001733A6"/>
    <w:rsid w:val="00176127"/>
    <w:rsid w:val="001865A9"/>
    <w:rsid w:val="00187DB2"/>
    <w:rsid w:val="001B20BB"/>
    <w:rsid w:val="001C4370"/>
    <w:rsid w:val="001C528A"/>
    <w:rsid w:val="001D3779"/>
    <w:rsid w:val="001F0469"/>
    <w:rsid w:val="00203A98"/>
    <w:rsid w:val="00206EDD"/>
    <w:rsid w:val="0021247E"/>
    <w:rsid w:val="002146F6"/>
    <w:rsid w:val="00231C32"/>
    <w:rsid w:val="00240345"/>
    <w:rsid w:val="002421F0"/>
    <w:rsid w:val="00247274"/>
    <w:rsid w:val="002505EA"/>
    <w:rsid w:val="00266966"/>
    <w:rsid w:val="00294C0C"/>
    <w:rsid w:val="002A0934"/>
    <w:rsid w:val="002B1013"/>
    <w:rsid w:val="002D03E5"/>
    <w:rsid w:val="002E1EF6"/>
    <w:rsid w:val="002E3F1D"/>
    <w:rsid w:val="002F31D0"/>
    <w:rsid w:val="00300359"/>
    <w:rsid w:val="0031773E"/>
    <w:rsid w:val="00321617"/>
    <w:rsid w:val="00347716"/>
    <w:rsid w:val="003506E1"/>
    <w:rsid w:val="003648D6"/>
    <w:rsid w:val="00365E30"/>
    <w:rsid w:val="0037084F"/>
    <w:rsid w:val="00385A93"/>
    <w:rsid w:val="003910F1"/>
    <w:rsid w:val="003E42FC"/>
    <w:rsid w:val="003E5991"/>
    <w:rsid w:val="003F344A"/>
    <w:rsid w:val="00403FF0"/>
    <w:rsid w:val="0042046D"/>
    <w:rsid w:val="00421D9E"/>
    <w:rsid w:val="00425AEF"/>
    <w:rsid w:val="00426518"/>
    <w:rsid w:val="00427B06"/>
    <w:rsid w:val="00437003"/>
    <w:rsid w:val="00441F59"/>
    <w:rsid w:val="00444E07"/>
    <w:rsid w:val="00444FA9"/>
    <w:rsid w:val="00473E9C"/>
    <w:rsid w:val="00480099"/>
    <w:rsid w:val="0048633C"/>
    <w:rsid w:val="004906AF"/>
    <w:rsid w:val="00497858"/>
    <w:rsid w:val="004A729A"/>
    <w:rsid w:val="004B4FEA"/>
    <w:rsid w:val="004B561C"/>
    <w:rsid w:val="004C0ADA"/>
    <w:rsid w:val="004C433E"/>
    <w:rsid w:val="004C4512"/>
    <w:rsid w:val="004C4F36"/>
    <w:rsid w:val="004D3D85"/>
    <w:rsid w:val="004E2BD8"/>
    <w:rsid w:val="004F0F1F"/>
    <w:rsid w:val="00501A22"/>
    <w:rsid w:val="005022AA"/>
    <w:rsid w:val="00504845"/>
    <w:rsid w:val="00506045"/>
    <w:rsid w:val="0050757F"/>
    <w:rsid w:val="00516AD2"/>
    <w:rsid w:val="00533007"/>
    <w:rsid w:val="00545DAE"/>
    <w:rsid w:val="00565E42"/>
    <w:rsid w:val="005705FE"/>
    <w:rsid w:val="00571B83"/>
    <w:rsid w:val="00575A00"/>
    <w:rsid w:val="0058673C"/>
    <w:rsid w:val="005A7972"/>
    <w:rsid w:val="005B17E7"/>
    <w:rsid w:val="005B2643"/>
    <w:rsid w:val="005B4A26"/>
    <w:rsid w:val="005B4DB5"/>
    <w:rsid w:val="005D17FD"/>
    <w:rsid w:val="005F0D55"/>
    <w:rsid w:val="005F183E"/>
    <w:rsid w:val="00600DDA"/>
    <w:rsid w:val="00604211"/>
    <w:rsid w:val="00613498"/>
    <w:rsid w:val="00617B94"/>
    <w:rsid w:val="00620BED"/>
    <w:rsid w:val="006275A9"/>
    <w:rsid w:val="006415B4"/>
    <w:rsid w:val="00644E3D"/>
    <w:rsid w:val="00651B9E"/>
    <w:rsid w:val="00652019"/>
    <w:rsid w:val="00657EC9"/>
    <w:rsid w:val="00665633"/>
    <w:rsid w:val="0067100F"/>
    <w:rsid w:val="00674C86"/>
    <w:rsid w:val="0068015E"/>
    <w:rsid w:val="006861AB"/>
    <w:rsid w:val="00686B89"/>
    <w:rsid w:val="006A2FC5"/>
    <w:rsid w:val="006A7D75"/>
    <w:rsid w:val="006B0A70"/>
    <w:rsid w:val="006B48F8"/>
    <w:rsid w:val="006B606A"/>
    <w:rsid w:val="006C33AF"/>
    <w:rsid w:val="006D5D22"/>
    <w:rsid w:val="006E0324"/>
    <w:rsid w:val="006E4A76"/>
    <w:rsid w:val="006F1DBD"/>
    <w:rsid w:val="00700556"/>
    <w:rsid w:val="00707D25"/>
    <w:rsid w:val="007167DD"/>
    <w:rsid w:val="0072478B"/>
    <w:rsid w:val="00732711"/>
    <w:rsid w:val="0073414D"/>
    <w:rsid w:val="00751CFD"/>
    <w:rsid w:val="0075235E"/>
    <w:rsid w:val="00765FB7"/>
    <w:rsid w:val="007732CC"/>
    <w:rsid w:val="00774079"/>
    <w:rsid w:val="0077752B"/>
    <w:rsid w:val="00793D6F"/>
    <w:rsid w:val="00794090"/>
    <w:rsid w:val="0079570A"/>
    <w:rsid w:val="007A3F86"/>
    <w:rsid w:val="007A44F8"/>
    <w:rsid w:val="007D21BF"/>
    <w:rsid w:val="007F3C12"/>
    <w:rsid w:val="007F5205"/>
    <w:rsid w:val="0080486B"/>
    <w:rsid w:val="00820830"/>
    <w:rsid w:val="008215E7"/>
    <w:rsid w:val="00830FC6"/>
    <w:rsid w:val="00855964"/>
    <w:rsid w:val="00865EAA"/>
    <w:rsid w:val="00866F06"/>
    <w:rsid w:val="008728DF"/>
    <w:rsid w:val="008728F5"/>
    <w:rsid w:val="00880DCA"/>
    <w:rsid w:val="008824C2"/>
    <w:rsid w:val="0089356D"/>
    <w:rsid w:val="008960E4"/>
    <w:rsid w:val="008A3940"/>
    <w:rsid w:val="008B13C9"/>
    <w:rsid w:val="008C248C"/>
    <w:rsid w:val="008C5010"/>
    <w:rsid w:val="008C5432"/>
    <w:rsid w:val="008C7BF1"/>
    <w:rsid w:val="008D00D6"/>
    <w:rsid w:val="008D4D00"/>
    <w:rsid w:val="008D4E5E"/>
    <w:rsid w:val="008D7ABD"/>
    <w:rsid w:val="008E55A2"/>
    <w:rsid w:val="008F1609"/>
    <w:rsid w:val="008F78D8"/>
    <w:rsid w:val="0094043B"/>
    <w:rsid w:val="00961620"/>
    <w:rsid w:val="00972A8A"/>
    <w:rsid w:val="009734B6"/>
    <w:rsid w:val="0098096F"/>
    <w:rsid w:val="0098437A"/>
    <w:rsid w:val="00986C92"/>
    <w:rsid w:val="00993C47"/>
    <w:rsid w:val="009A3E1C"/>
    <w:rsid w:val="009B4B16"/>
    <w:rsid w:val="009B67C5"/>
    <w:rsid w:val="009D4CAF"/>
    <w:rsid w:val="009E54A1"/>
    <w:rsid w:val="009F4E25"/>
    <w:rsid w:val="009F5B1F"/>
    <w:rsid w:val="00A35DFD"/>
    <w:rsid w:val="00A531CB"/>
    <w:rsid w:val="00A702DF"/>
    <w:rsid w:val="00A775A3"/>
    <w:rsid w:val="00A81B5B"/>
    <w:rsid w:val="00A82FAD"/>
    <w:rsid w:val="00A961CC"/>
    <w:rsid w:val="00A9673A"/>
    <w:rsid w:val="00A96EF2"/>
    <w:rsid w:val="00AA5C35"/>
    <w:rsid w:val="00AA5ED9"/>
    <w:rsid w:val="00AB3BD1"/>
    <w:rsid w:val="00AC250C"/>
    <w:rsid w:val="00AC4E0E"/>
    <w:rsid w:val="00AC517B"/>
    <w:rsid w:val="00AF051B"/>
    <w:rsid w:val="00B00806"/>
    <w:rsid w:val="00B037A2"/>
    <w:rsid w:val="00B0396B"/>
    <w:rsid w:val="00B24C2D"/>
    <w:rsid w:val="00B31870"/>
    <w:rsid w:val="00B320B8"/>
    <w:rsid w:val="00B33271"/>
    <w:rsid w:val="00B35EE2"/>
    <w:rsid w:val="00B36DEF"/>
    <w:rsid w:val="00B57131"/>
    <w:rsid w:val="00B62F2C"/>
    <w:rsid w:val="00B7203A"/>
    <w:rsid w:val="00B727C9"/>
    <w:rsid w:val="00B735C8"/>
    <w:rsid w:val="00B76A63"/>
    <w:rsid w:val="00BA6350"/>
    <w:rsid w:val="00BB4E29"/>
    <w:rsid w:val="00BB74C9"/>
    <w:rsid w:val="00BC3AB6"/>
    <w:rsid w:val="00BD19E8"/>
    <w:rsid w:val="00BD4273"/>
    <w:rsid w:val="00BE10C9"/>
    <w:rsid w:val="00C20AF3"/>
    <w:rsid w:val="00C4009D"/>
    <w:rsid w:val="00C427ED"/>
    <w:rsid w:val="00C432E4"/>
    <w:rsid w:val="00C509C4"/>
    <w:rsid w:val="00C70C26"/>
    <w:rsid w:val="00C72001"/>
    <w:rsid w:val="00C771BF"/>
    <w:rsid w:val="00C772B7"/>
    <w:rsid w:val="00C80347"/>
    <w:rsid w:val="00CB7C1A"/>
    <w:rsid w:val="00CC5E08"/>
    <w:rsid w:val="00CD7E20"/>
    <w:rsid w:val="00CF6860"/>
    <w:rsid w:val="00D01947"/>
    <w:rsid w:val="00D02817"/>
    <w:rsid w:val="00D02AC6"/>
    <w:rsid w:val="00D03F0C"/>
    <w:rsid w:val="00D04312"/>
    <w:rsid w:val="00D16A7F"/>
    <w:rsid w:val="00D16AD2"/>
    <w:rsid w:val="00D22596"/>
    <w:rsid w:val="00D22691"/>
    <w:rsid w:val="00D24C3D"/>
    <w:rsid w:val="00D46CB1"/>
    <w:rsid w:val="00D64FDC"/>
    <w:rsid w:val="00D65FD3"/>
    <w:rsid w:val="00D723F0"/>
    <w:rsid w:val="00D8133F"/>
    <w:rsid w:val="00D86602"/>
    <w:rsid w:val="00D95B05"/>
    <w:rsid w:val="00D97E2D"/>
    <w:rsid w:val="00DA103D"/>
    <w:rsid w:val="00DA295E"/>
    <w:rsid w:val="00DA45D3"/>
    <w:rsid w:val="00DA4772"/>
    <w:rsid w:val="00DB2667"/>
    <w:rsid w:val="00DB4185"/>
    <w:rsid w:val="00DB67B7"/>
    <w:rsid w:val="00DB6D93"/>
    <w:rsid w:val="00DC15A9"/>
    <w:rsid w:val="00DC40AA"/>
    <w:rsid w:val="00DD1750"/>
    <w:rsid w:val="00DF65A9"/>
    <w:rsid w:val="00E01771"/>
    <w:rsid w:val="00E07B2A"/>
    <w:rsid w:val="00E349AA"/>
    <w:rsid w:val="00E41390"/>
    <w:rsid w:val="00E41CA0"/>
    <w:rsid w:val="00E4366B"/>
    <w:rsid w:val="00E50A4A"/>
    <w:rsid w:val="00E606DE"/>
    <w:rsid w:val="00E61F43"/>
    <w:rsid w:val="00E644FE"/>
    <w:rsid w:val="00E65E74"/>
    <w:rsid w:val="00E72733"/>
    <w:rsid w:val="00E742FA"/>
    <w:rsid w:val="00E76816"/>
    <w:rsid w:val="00E83DBF"/>
    <w:rsid w:val="00E87C13"/>
    <w:rsid w:val="00E9381D"/>
    <w:rsid w:val="00E94CD9"/>
    <w:rsid w:val="00EA1A76"/>
    <w:rsid w:val="00EA290B"/>
    <w:rsid w:val="00EB60F1"/>
    <w:rsid w:val="00EC3A9E"/>
    <w:rsid w:val="00EE0E90"/>
    <w:rsid w:val="00EF3BCA"/>
    <w:rsid w:val="00EF729B"/>
    <w:rsid w:val="00F01B0D"/>
    <w:rsid w:val="00F1238F"/>
    <w:rsid w:val="00F16485"/>
    <w:rsid w:val="00F228ED"/>
    <w:rsid w:val="00F26E31"/>
    <w:rsid w:val="00F27C6C"/>
    <w:rsid w:val="00F34A8D"/>
    <w:rsid w:val="00F454F3"/>
    <w:rsid w:val="00F46DD0"/>
    <w:rsid w:val="00F474F8"/>
    <w:rsid w:val="00F50D25"/>
    <w:rsid w:val="00F51511"/>
    <w:rsid w:val="00F535D8"/>
    <w:rsid w:val="00F61155"/>
    <w:rsid w:val="00F708E3"/>
    <w:rsid w:val="00F76561"/>
    <w:rsid w:val="00F84736"/>
    <w:rsid w:val="00FC6C29"/>
    <w:rsid w:val="00FD58E0"/>
    <w:rsid w:val="00FE0198"/>
    <w:rsid w:val="00FE3A7C"/>
    <w:rsid w:val="00FE772B"/>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6D74E95F"/>
  <w15:docId w15:val="{48ACF82D-7B42-445F-8AB9-3F71C4C3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F51511"/>
    <w:rPr>
      <w:color w:val="808080"/>
      <w:shd w:val="clear" w:color="auto" w:fill="E6E6E6"/>
    </w:rPr>
  </w:style>
  <w:style w:type="paragraph" w:styleId="ListParagraph">
    <w:name w:val="List Paragraph"/>
    <w:basedOn w:val="Normal"/>
    <w:uiPriority w:val="34"/>
    <w:qFormat/>
    <w:rsid w:val="000856AD"/>
    <w:pPr>
      <w:ind w:left="720"/>
      <w:contextualSpacing/>
    </w:pPr>
  </w:style>
  <w:style w:type="character" w:styleId="CommentReference">
    <w:name w:val="annotation reference"/>
    <w:basedOn w:val="DefaultParagraphFont"/>
    <w:semiHidden/>
    <w:unhideWhenUsed/>
    <w:rsid w:val="007A3F86"/>
    <w:rPr>
      <w:sz w:val="16"/>
      <w:szCs w:val="16"/>
    </w:rPr>
  </w:style>
  <w:style w:type="paragraph" w:styleId="CommentText">
    <w:name w:val="annotation text"/>
    <w:basedOn w:val="Normal"/>
    <w:link w:val="CommentTextChar"/>
    <w:semiHidden/>
    <w:unhideWhenUsed/>
    <w:rsid w:val="007A3F86"/>
    <w:rPr>
      <w:sz w:val="20"/>
      <w:szCs w:val="20"/>
    </w:rPr>
  </w:style>
  <w:style w:type="character" w:customStyle="1" w:styleId="CommentTextChar">
    <w:name w:val="Comment Text Char"/>
    <w:basedOn w:val="DefaultParagraphFont"/>
    <w:link w:val="CommentText"/>
    <w:semiHidden/>
    <w:rsid w:val="007A3F86"/>
  </w:style>
  <w:style w:type="paragraph" w:styleId="CommentSubject">
    <w:name w:val="annotation subject"/>
    <w:basedOn w:val="CommentText"/>
    <w:next w:val="CommentText"/>
    <w:link w:val="CommentSubjectChar"/>
    <w:semiHidden/>
    <w:unhideWhenUsed/>
    <w:rsid w:val="007A3F86"/>
    <w:rPr>
      <w:b/>
      <w:bCs/>
    </w:rPr>
  </w:style>
  <w:style w:type="character" w:customStyle="1" w:styleId="CommentSubjectChar">
    <w:name w:val="Comment Subject Char"/>
    <w:basedOn w:val="CommentTextChar"/>
    <w:link w:val="CommentSubject"/>
    <w:semiHidden/>
    <w:rsid w:val="007A3F86"/>
    <w:rPr>
      <w:b/>
      <w:bCs/>
    </w:rPr>
  </w:style>
  <w:style w:type="paragraph" w:styleId="Revision">
    <w:name w:val="Revision"/>
    <w:hidden/>
    <w:uiPriority w:val="99"/>
    <w:semiHidden/>
    <w:rsid w:val="007A3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avoid-temptation-smishing-scams" TargetMode="External" /><Relationship Id="rId11" Type="http://schemas.openxmlformats.org/officeDocument/2006/relationships/hyperlink" Target="https://www.fcc.gov/how-identify-and-avoid-package-delivery-scams" TargetMode="External" /><Relationship Id="rId12" Type="http://schemas.openxmlformats.org/officeDocument/2006/relationships/hyperlink" Target="https://www.fcc.gov/robotext-scams-rise" TargetMode="External" /><Relationship Id="rId13" Type="http://schemas.openxmlformats.org/officeDocument/2006/relationships/hyperlink" Target="https://www.uspis.gov/news/scam-article/smishing-package-tracking-text-scams" TargetMode="External" /><Relationship Id="rId14" Type="http://schemas.openxmlformats.org/officeDocument/2006/relationships/hyperlink" Target="https://www.fcc.gov/army-selective-service-warn-bogus-texts" TargetMode="External" /><Relationship Id="rId15" Type="http://schemas.openxmlformats.org/officeDocument/2006/relationships/hyperlink" Target="https://blog.ssa.gov/federal-law-enforcement-agencies-warn-of-impersonation-scam-involving-credentials-and-badges/" TargetMode="External" /><Relationship Id="rId16" Type="http://schemas.openxmlformats.org/officeDocument/2006/relationships/hyperlink" Target="https://www.fbi.gov/scams-and-safety/on-the-internet" TargetMode="External" /><Relationship Id="rId17" Type="http://schemas.openxmlformats.org/officeDocument/2006/relationships/hyperlink" Target="https://www.ic3.gov/Media/Y2022/PSA220414"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robokiller.com/spam-text-insights" TargetMode="External" /><Relationship Id="rId6" Type="http://schemas.openxmlformats.org/officeDocument/2006/relationships/hyperlink" Target="https://consumercomplaints.fcc.gov/" TargetMode="External" /><Relationship Id="rId7" Type="http://schemas.openxmlformats.org/officeDocument/2006/relationships/hyperlink" Target="https://www.fcc.gov/document/acting-chair-rosenworcel-proposes-rules-combat-rise-robotexts" TargetMode="External" /><Relationship Id="rId8" Type="http://schemas.openxmlformats.org/officeDocument/2006/relationships/hyperlink" Target="https://www.fcc.gov/document/enforcement-bureau-issues-robotext-advisory" TargetMode="External" /><Relationship Id="rId9" Type="http://schemas.openxmlformats.org/officeDocument/2006/relationships/hyperlink" Target="https://www.fcc.gov/fcc-state-robocall-investigation-partnership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