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4585E066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P="00BB4E29" w14:paraId="3724E8A1" w14:textId="6D681E1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650A28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650A28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650A28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D3739A" w:rsidRPr="00D3739A" w:rsidP="00BB4E29" w14:paraId="4E5858D0" w14:textId="2CC6FF16">
            <w:pPr>
              <w:rPr>
                <w:sz w:val="22"/>
                <w:szCs w:val="22"/>
                <w:lang w:val="es-ES"/>
              </w:rPr>
            </w:pPr>
            <w:r w:rsidRPr="00D3739A">
              <w:rPr>
                <w:sz w:val="22"/>
                <w:szCs w:val="22"/>
                <w:lang w:val="es-ES"/>
              </w:rPr>
              <w:t>Anne Veigle</w:t>
            </w:r>
          </w:p>
          <w:p w:rsidR="00FF232D" w:rsidP="00BB4E29" w14:paraId="1DFD475A" w14:textId="5730C257">
            <w:pPr>
              <w:rPr>
                <w:bCs/>
                <w:sz w:val="22"/>
                <w:szCs w:val="22"/>
                <w:lang w:val="es-ES"/>
              </w:rPr>
            </w:pPr>
            <w:hyperlink r:id="rId5" w:history="1">
              <w:r w:rsidRPr="00983118" w:rsidR="00D3739A">
                <w:rPr>
                  <w:rStyle w:val="Hyperlink"/>
                </w:rPr>
                <w:t>anne.veigle</w:t>
              </w:r>
              <w:r w:rsidRPr="00983118" w:rsidR="00D3739A">
                <w:rPr>
                  <w:rStyle w:val="Hyperlink"/>
                  <w:bCs/>
                  <w:sz w:val="22"/>
                  <w:szCs w:val="22"/>
                  <w:lang w:val="es-ES"/>
                </w:rPr>
                <w:t>@fcc.gov</w:t>
              </w:r>
            </w:hyperlink>
            <w:r w:rsidRPr="00650A28" w:rsidR="00431176">
              <w:rPr>
                <w:bCs/>
                <w:sz w:val="22"/>
                <w:szCs w:val="22"/>
                <w:lang w:val="es-ES"/>
              </w:rPr>
              <w:t xml:space="preserve"> </w:t>
            </w:r>
          </w:p>
          <w:p w:rsidR="007A44F8" w:rsidRPr="00650A28" w:rsidP="00BB4E29" w14:paraId="18A6F986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2B60662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4585E066">
              <w:rPr>
                <w:b/>
                <w:bCs/>
                <w:sz w:val="26"/>
                <w:szCs w:val="26"/>
              </w:rPr>
              <w:t xml:space="preserve">FCC </w:t>
            </w:r>
            <w:r w:rsidRPr="4585E066" w:rsidR="00433ACF">
              <w:rPr>
                <w:b/>
                <w:bCs/>
                <w:sz w:val="26"/>
                <w:szCs w:val="26"/>
              </w:rPr>
              <w:t xml:space="preserve">ANNOUNCES NEARLY $42 MILLION IN EMERGENCY CONNECTIVITY FUNDING FOR SCHOOLS AND LIBRARIES </w:t>
            </w:r>
          </w:p>
          <w:p w:rsidR="00CC5E08" w:rsidRPr="00E73061" w:rsidP="4585E066" w14:paraId="79638F80" w14:textId="782FEA48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4585E066">
              <w:rPr>
                <w:b/>
                <w:bCs/>
                <w:i/>
                <w:iCs/>
              </w:rPr>
              <w:t xml:space="preserve">To Date </w:t>
            </w:r>
            <w:r w:rsidRPr="4585E066" w:rsidR="00825DE4">
              <w:rPr>
                <w:b/>
                <w:bCs/>
                <w:i/>
                <w:iCs/>
              </w:rPr>
              <w:t xml:space="preserve">Over </w:t>
            </w:r>
            <w:r w:rsidRPr="4585E066">
              <w:rPr>
                <w:b/>
                <w:bCs/>
                <w:i/>
                <w:iCs/>
              </w:rPr>
              <w:t xml:space="preserve">$5.7 Billion Committed </w:t>
            </w:r>
            <w:r w:rsidRPr="4585E066" w:rsidR="004B281C">
              <w:rPr>
                <w:b/>
                <w:bCs/>
                <w:i/>
                <w:iCs/>
              </w:rPr>
              <w:t>to Help Close the Homework Gap</w:t>
            </w:r>
            <w:r w:rsidRPr="4585E066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33ACF" w:rsidRPr="00680A51" w:rsidP="002E165B" w14:paraId="3A48CC25" w14:textId="68C3772A">
            <w:pPr>
              <w:rPr>
                <w:sz w:val="22"/>
                <w:szCs w:val="22"/>
              </w:rPr>
            </w:pPr>
            <w:r w:rsidRPr="4585E066">
              <w:rPr>
                <w:sz w:val="22"/>
                <w:szCs w:val="22"/>
              </w:rPr>
              <w:t xml:space="preserve">WASHINGTON, </w:t>
            </w:r>
            <w:r w:rsidRPr="4585E066" w:rsidR="00460483">
              <w:rPr>
                <w:sz w:val="22"/>
                <w:szCs w:val="22"/>
              </w:rPr>
              <w:t xml:space="preserve">August </w:t>
            </w:r>
            <w:r w:rsidRPr="4585E066" w:rsidR="00D3739A">
              <w:rPr>
                <w:sz w:val="22"/>
                <w:szCs w:val="22"/>
              </w:rPr>
              <w:t>2</w:t>
            </w:r>
            <w:r w:rsidR="00E624EA">
              <w:rPr>
                <w:sz w:val="22"/>
                <w:szCs w:val="22"/>
              </w:rPr>
              <w:t>4</w:t>
            </w:r>
            <w:r w:rsidRPr="4585E066" w:rsidR="00431176">
              <w:rPr>
                <w:sz w:val="22"/>
                <w:szCs w:val="22"/>
              </w:rPr>
              <w:t>,</w:t>
            </w:r>
            <w:r w:rsidRPr="4585E066" w:rsidR="00065E2D">
              <w:rPr>
                <w:sz w:val="22"/>
                <w:szCs w:val="22"/>
              </w:rPr>
              <w:t xml:space="preserve"> 20</w:t>
            </w:r>
            <w:r w:rsidRPr="4585E066" w:rsidR="006D16EF">
              <w:rPr>
                <w:sz w:val="22"/>
                <w:szCs w:val="22"/>
              </w:rPr>
              <w:t>2</w:t>
            </w:r>
            <w:r w:rsidRPr="4585E066" w:rsidR="00286596">
              <w:rPr>
                <w:sz w:val="22"/>
                <w:szCs w:val="22"/>
              </w:rPr>
              <w:t>2</w:t>
            </w:r>
            <w:r w:rsidRPr="4585E066" w:rsidR="00D861EE">
              <w:rPr>
                <w:sz w:val="22"/>
                <w:szCs w:val="22"/>
              </w:rPr>
              <w:t>—</w:t>
            </w:r>
            <w:r w:rsidRPr="4585E066" w:rsidR="000E049E">
              <w:rPr>
                <w:sz w:val="22"/>
                <w:szCs w:val="22"/>
              </w:rPr>
              <w:t>The</w:t>
            </w:r>
            <w:r w:rsidRPr="4585E066">
              <w:rPr>
                <w:sz w:val="22"/>
                <w:szCs w:val="22"/>
              </w:rPr>
              <w:t xml:space="preserve"> Federal Communications Commission today announced it is committing nearly $42 million in</w:t>
            </w:r>
            <w:r w:rsidRPr="4585E066" w:rsidR="00AE13A4">
              <w:rPr>
                <w:sz w:val="22"/>
                <w:szCs w:val="22"/>
              </w:rPr>
              <w:t xml:space="preserve"> two </w:t>
            </w:r>
            <w:r w:rsidRPr="4585E066" w:rsidR="005D166D">
              <w:rPr>
                <w:sz w:val="22"/>
                <w:szCs w:val="22"/>
              </w:rPr>
              <w:t xml:space="preserve">new </w:t>
            </w:r>
            <w:r w:rsidRPr="4585E066">
              <w:rPr>
                <w:sz w:val="22"/>
                <w:szCs w:val="22"/>
              </w:rPr>
              <w:t xml:space="preserve">funding rounds through the </w:t>
            </w:r>
            <w:hyperlink r:id="rId6">
              <w:r w:rsidRPr="4585E066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4585E066">
              <w:rPr>
                <w:sz w:val="22"/>
                <w:szCs w:val="22"/>
              </w:rPr>
              <w:t xml:space="preserve">, </w:t>
            </w:r>
            <w:r w:rsidRPr="4585E066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4585E066">
              <w:rPr>
                <w:sz w:val="22"/>
                <w:szCs w:val="22"/>
              </w:rPr>
              <w:t>.  T</w:t>
            </w:r>
            <w:r w:rsidRPr="4585E066" w:rsidR="002E3AAA">
              <w:rPr>
                <w:sz w:val="22"/>
                <w:szCs w:val="22"/>
              </w:rPr>
              <w:t>oday’s funding commitments support</w:t>
            </w:r>
            <w:r w:rsidRPr="4585E066">
              <w:rPr>
                <w:sz w:val="22"/>
                <w:szCs w:val="22"/>
              </w:rPr>
              <w:t xml:space="preserve"> applications from all three application windows, </w:t>
            </w:r>
            <w:r w:rsidRPr="4585E066" w:rsidR="0052438B">
              <w:rPr>
                <w:sz w:val="22"/>
                <w:szCs w:val="22"/>
              </w:rPr>
              <w:t>benefiting approximately 100,000 students, including students in Arizona, Delaware, Idaho, Ohio, Texas, and Wisconsin</w:t>
            </w:r>
            <w:r w:rsidRPr="4585E066">
              <w:rPr>
                <w:sz w:val="22"/>
                <w:szCs w:val="22"/>
              </w:rPr>
              <w:t xml:space="preserve">.  </w:t>
            </w:r>
          </w:p>
          <w:p w:rsidR="0059548F" w:rsidP="00D96EC6" w14:paraId="476455BA" w14:textId="3B72B449">
            <w:pPr>
              <w:rPr>
                <w:sz w:val="22"/>
                <w:szCs w:val="22"/>
              </w:rPr>
            </w:pPr>
          </w:p>
          <w:p w:rsidR="0059548F" w:rsidRPr="00680A51" w:rsidP="00D96EC6" w14:paraId="3A7B2BE3" w14:textId="14581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This is the time of year </w:t>
            </w:r>
            <w:r w:rsidR="00885DB0">
              <w:rPr>
                <w:sz w:val="22"/>
                <w:szCs w:val="22"/>
              </w:rPr>
              <w:t xml:space="preserve">when </w:t>
            </w:r>
            <w:r>
              <w:rPr>
                <w:sz w:val="22"/>
                <w:szCs w:val="22"/>
              </w:rPr>
              <w:t xml:space="preserve">families stock up on school supplies, and </w:t>
            </w:r>
            <w:r w:rsidR="00A65BB4">
              <w:rPr>
                <w:sz w:val="22"/>
                <w:szCs w:val="22"/>
              </w:rPr>
              <w:t xml:space="preserve">internet access should be on </w:t>
            </w:r>
            <w:r w:rsidR="009312E7">
              <w:rPr>
                <w:sz w:val="22"/>
                <w:szCs w:val="22"/>
              </w:rPr>
              <w:t xml:space="preserve">that </w:t>
            </w:r>
            <w:r w:rsidR="00A65BB4">
              <w:rPr>
                <w:sz w:val="22"/>
                <w:szCs w:val="22"/>
              </w:rPr>
              <w:t>list</w:t>
            </w:r>
            <w:r w:rsidR="00253E2C">
              <w:rPr>
                <w:sz w:val="22"/>
                <w:szCs w:val="22"/>
              </w:rPr>
              <w:t xml:space="preserve">.  Yet </w:t>
            </w:r>
            <w:r w:rsidR="00134858">
              <w:rPr>
                <w:sz w:val="22"/>
                <w:szCs w:val="22"/>
              </w:rPr>
              <w:t xml:space="preserve">we still have too many </w:t>
            </w:r>
            <w:r w:rsidR="00253E2C">
              <w:rPr>
                <w:sz w:val="22"/>
                <w:szCs w:val="22"/>
              </w:rPr>
              <w:t xml:space="preserve">students </w:t>
            </w:r>
            <w:r w:rsidR="00134858">
              <w:rPr>
                <w:sz w:val="22"/>
                <w:szCs w:val="22"/>
              </w:rPr>
              <w:t xml:space="preserve">who </w:t>
            </w:r>
            <w:r w:rsidR="00253E2C">
              <w:rPr>
                <w:sz w:val="22"/>
                <w:szCs w:val="22"/>
              </w:rPr>
              <w:t>lack the ability to connect with school after hours</w:t>
            </w:r>
            <w:r w:rsidR="009312E7">
              <w:rPr>
                <w:sz w:val="22"/>
                <w:szCs w:val="22"/>
              </w:rPr>
              <w:t xml:space="preserve">,” </w:t>
            </w:r>
            <w:r w:rsidRPr="00253E2C">
              <w:rPr>
                <w:b/>
                <w:bCs/>
                <w:sz w:val="22"/>
                <w:szCs w:val="22"/>
              </w:rPr>
              <w:t>said Chairwoman Rosenworcel.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53E2C">
              <w:rPr>
                <w:sz w:val="22"/>
                <w:szCs w:val="22"/>
              </w:rPr>
              <w:t>“This latest round of funding wil</w:t>
            </w:r>
            <w:r w:rsidR="00885DB0">
              <w:rPr>
                <w:sz w:val="22"/>
                <w:szCs w:val="22"/>
              </w:rPr>
              <w:t xml:space="preserve">l help more students get the online access they need for a successful education, and bring </w:t>
            </w:r>
            <w:r w:rsidR="00134858">
              <w:rPr>
                <w:sz w:val="22"/>
                <w:szCs w:val="22"/>
              </w:rPr>
              <w:t>us closer to closing the Homework Gap</w:t>
            </w:r>
            <w:r w:rsidR="00253E2C">
              <w:rPr>
                <w:sz w:val="22"/>
                <w:szCs w:val="22"/>
              </w:rPr>
              <w:t xml:space="preserve">.” </w:t>
            </w:r>
          </w:p>
          <w:p w:rsidR="00C67C41" w:rsidRPr="00680A51" w:rsidP="002E165B" w14:paraId="2E0FF098" w14:textId="77777777">
            <w:pPr>
              <w:rPr>
                <w:sz w:val="22"/>
                <w:szCs w:val="22"/>
              </w:rPr>
            </w:pPr>
          </w:p>
          <w:p w:rsidR="00040127" w:rsidRPr="00680A51" w:rsidP="002E165B" w14:paraId="348DBDF4" w14:textId="6C673F11">
            <w:pPr>
              <w:rPr>
                <w:sz w:val="22"/>
                <w:szCs w:val="22"/>
              </w:rPr>
            </w:pPr>
            <w:r w:rsidRPr="4585E066">
              <w:rPr>
                <w:sz w:val="22"/>
                <w:szCs w:val="22"/>
              </w:rPr>
              <w:t>To date, the Commission has committed over $5.7 billion</w:t>
            </w:r>
            <w:r w:rsidRPr="4585E066" w:rsidR="00E90944">
              <w:rPr>
                <w:sz w:val="22"/>
                <w:szCs w:val="22"/>
              </w:rPr>
              <w:t xml:space="preserve"> to schools and libraries across the country</w:t>
            </w:r>
            <w:r w:rsidRPr="4585E066" w:rsidR="00FE530E">
              <w:rPr>
                <w:sz w:val="22"/>
                <w:szCs w:val="22"/>
              </w:rPr>
              <w:t xml:space="preserve"> as part of the Eme</w:t>
            </w:r>
            <w:r w:rsidRPr="4585E066" w:rsidR="00FB4CCC">
              <w:rPr>
                <w:sz w:val="22"/>
                <w:szCs w:val="22"/>
              </w:rPr>
              <w:t>r</w:t>
            </w:r>
            <w:r w:rsidRPr="4585E066" w:rsidR="00FE530E">
              <w:rPr>
                <w:sz w:val="22"/>
                <w:szCs w:val="22"/>
              </w:rPr>
              <w:t xml:space="preserve">gency Connectivity Program, </w:t>
            </w:r>
            <w:r w:rsidRPr="4585E066" w:rsidR="0007395C">
              <w:rPr>
                <w:sz w:val="22"/>
                <w:szCs w:val="22"/>
              </w:rPr>
              <w:t>which launched last year</w:t>
            </w:r>
            <w:r w:rsidRPr="4585E066" w:rsidR="00FE530E">
              <w:rPr>
                <w:sz w:val="22"/>
                <w:szCs w:val="22"/>
              </w:rPr>
              <w:t xml:space="preserve">. </w:t>
            </w:r>
            <w:r w:rsidRPr="4585E066" w:rsidR="00680A51">
              <w:rPr>
                <w:sz w:val="22"/>
                <w:szCs w:val="22"/>
              </w:rPr>
              <w:t xml:space="preserve"> </w:t>
            </w:r>
            <w:r w:rsidRPr="4585E066" w:rsidR="00FE530E">
              <w:rPr>
                <w:sz w:val="22"/>
                <w:szCs w:val="22"/>
              </w:rPr>
              <w:t>The program</w:t>
            </w:r>
            <w:r w:rsidRPr="4585E066" w:rsidR="0007395C">
              <w:rPr>
                <w:sz w:val="22"/>
                <w:szCs w:val="22"/>
              </w:rPr>
              <w:t xml:space="preserve"> has provided schools and libraries three different “application windows,” for schools and libraries to apply for support.  </w:t>
            </w:r>
            <w:r w:rsidRPr="4585E066" w:rsidR="00E90944">
              <w:rPr>
                <w:sz w:val="22"/>
                <w:szCs w:val="22"/>
              </w:rPr>
              <w:t xml:space="preserve">Today’s announcement includes over </w:t>
            </w:r>
            <w:r w:rsidRPr="4585E066" w:rsidR="00433ACF">
              <w:rPr>
                <w:sz w:val="22"/>
                <w:szCs w:val="22"/>
              </w:rPr>
              <w:t>$4.4</w:t>
            </w:r>
            <w:r w:rsidRPr="4585E066">
              <w:rPr>
                <w:sz w:val="22"/>
                <w:szCs w:val="22"/>
              </w:rPr>
              <w:t xml:space="preserve"> </w:t>
            </w:r>
            <w:r w:rsidRPr="4585E066" w:rsidR="00433ACF">
              <w:rPr>
                <w:sz w:val="22"/>
                <w:szCs w:val="22"/>
              </w:rPr>
              <w:t xml:space="preserve">million from the first and second application windows </w:t>
            </w:r>
            <w:r w:rsidRPr="4585E066" w:rsidR="00E90944">
              <w:rPr>
                <w:sz w:val="22"/>
                <w:szCs w:val="22"/>
              </w:rPr>
              <w:t xml:space="preserve">providing </w:t>
            </w:r>
            <w:r w:rsidRPr="4585E066" w:rsidR="00433ACF">
              <w:rPr>
                <w:sz w:val="22"/>
                <w:szCs w:val="22"/>
              </w:rPr>
              <w:t>support in the upcoming school year for 5 schools.  For the third application window, the Commission is committing nearly $37</w:t>
            </w:r>
            <w:r w:rsidRPr="4585E066">
              <w:rPr>
                <w:sz w:val="22"/>
                <w:szCs w:val="22"/>
              </w:rPr>
              <w:t xml:space="preserve"> </w:t>
            </w:r>
            <w:r w:rsidRPr="4585E066" w:rsidR="00433ACF">
              <w:rPr>
                <w:sz w:val="22"/>
                <w:szCs w:val="22"/>
              </w:rPr>
              <w:t xml:space="preserve">million that will support over 230 schools, 30 libraries, and 5 consortia.  </w:t>
            </w:r>
          </w:p>
          <w:p w:rsidR="00850E26" w:rsidRPr="00680A51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680A51" w:rsidP="005D166D" w14:paraId="39934A88" w14:textId="77777777">
            <w:pPr>
              <w:rPr>
                <w:sz w:val="22"/>
                <w:szCs w:val="22"/>
              </w:rPr>
            </w:pPr>
            <w:r w:rsidRPr="00680A51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680A51" w:rsidP="005D166D" w14:paraId="629F2530" w14:textId="16A6C190">
            <w:pPr>
              <w:rPr>
                <w:sz w:val="22"/>
                <w:szCs w:val="22"/>
              </w:rPr>
            </w:pPr>
            <w:r w:rsidRPr="4585E066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4585E066" w:rsidR="00680A51">
              <w:rPr>
                <w:sz w:val="22"/>
                <w:szCs w:val="22"/>
              </w:rPr>
              <w:t xml:space="preserve">  </w:t>
            </w:r>
            <w:r w:rsidRPr="4585E066">
              <w:rPr>
                <w:sz w:val="22"/>
                <w:szCs w:val="22"/>
              </w:rPr>
              <w:t xml:space="preserve">To date, the program has provided support to over 10,000 schools, 900 libraries, and 100 consortia, and providing nearly 12 million connected devices and over 7 million broadband connections.  Of the over $5.7 billion in funding commitments approved to date, approximately $4.1 billion is supporting applications from Window 1; $831 million from Window 2; and $811 million from Window 3.  </w:t>
            </w:r>
          </w:p>
          <w:p w:rsidR="005D166D" w:rsidRPr="005D166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5D166D" w:rsidP="005D166D" w14:paraId="7382DEBF" w14:textId="77777777">
            <w:pPr>
              <w:rPr>
                <w:sz w:val="22"/>
                <w:szCs w:val="22"/>
              </w:rPr>
            </w:pPr>
            <w:r w:rsidRPr="005D166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RPr="005D166D" w:rsidP="005D166D" w14:paraId="7EA83B52" w14:textId="77777777">
            <w:pPr>
              <w:rPr>
                <w:sz w:val="22"/>
                <w:szCs w:val="22"/>
              </w:rPr>
            </w:pPr>
            <w:r w:rsidRPr="005D166D">
              <w:rPr>
                <w:sz w:val="22"/>
                <w:szCs w:val="22"/>
              </w:rPr>
              <w:t>found at https://www.fcc.gov/emergency-connectivity-fund.</w:t>
            </w:r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65E2D"/>
    <w:rsid w:val="0007395C"/>
    <w:rsid w:val="00081232"/>
    <w:rsid w:val="00091E65"/>
    <w:rsid w:val="00096D4A"/>
    <w:rsid w:val="000A0BEE"/>
    <w:rsid w:val="000A38EA"/>
    <w:rsid w:val="000C1E47"/>
    <w:rsid w:val="000C26F3"/>
    <w:rsid w:val="000C3C70"/>
    <w:rsid w:val="000C74D0"/>
    <w:rsid w:val="000E049E"/>
    <w:rsid w:val="0010799B"/>
    <w:rsid w:val="00117DB2"/>
    <w:rsid w:val="00123ED2"/>
    <w:rsid w:val="00125BE0"/>
    <w:rsid w:val="00134858"/>
    <w:rsid w:val="00142C13"/>
    <w:rsid w:val="00152776"/>
    <w:rsid w:val="00153222"/>
    <w:rsid w:val="001577D3"/>
    <w:rsid w:val="001733A6"/>
    <w:rsid w:val="001865A9"/>
    <w:rsid w:val="00187DB2"/>
    <w:rsid w:val="00193712"/>
    <w:rsid w:val="001B20BB"/>
    <w:rsid w:val="001C4370"/>
    <w:rsid w:val="001D3779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53E2C"/>
    <w:rsid w:val="00266966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33871"/>
    <w:rsid w:val="00347716"/>
    <w:rsid w:val="003506E1"/>
    <w:rsid w:val="003511C5"/>
    <w:rsid w:val="0036222A"/>
    <w:rsid w:val="003637EA"/>
    <w:rsid w:val="003727E3"/>
    <w:rsid w:val="00373A2F"/>
    <w:rsid w:val="00385A93"/>
    <w:rsid w:val="003910F1"/>
    <w:rsid w:val="003C0C2A"/>
    <w:rsid w:val="003D7499"/>
    <w:rsid w:val="003E42FC"/>
    <w:rsid w:val="003E5991"/>
    <w:rsid w:val="003F344A"/>
    <w:rsid w:val="00403FF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56A"/>
    <w:rsid w:val="0052438B"/>
    <w:rsid w:val="00537991"/>
    <w:rsid w:val="00545DAE"/>
    <w:rsid w:val="0057128A"/>
    <w:rsid w:val="00571B83"/>
    <w:rsid w:val="00575A00"/>
    <w:rsid w:val="00586417"/>
    <w:rsid w:val="0058673C"/>
    <w:rsid w:val="0059548F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415B4"/>
    <w:rsid w:val="00644E3D"/>
    <w:rsid w:val="00650A28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325A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824C2"/>
    <w:rsid w:val="00885DB0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12E7"/>
    <w:rsid w:val="0093373C"/>
    <w:rsid w:val="00936A12"/>
    <w:rsid w:val="009460CB"/>
    <w:rsid w:val="00961620"/>
    <w:rsid w:val="009734B6"/>
    <w:rsid w:val="0098096F"/>
    <w:rsid w:val="00983118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65BB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6E9F"/>
    <w:rsid w:val="00AE13A4"/>
    <w:rsid w:val="00AF051B"/>
    <w:rsid w:val="00B037A2"/>
    <w:rsid w:val="00B069CD"/>
    <w:rsid w:val="00B31870"/>
    <w:rsid w:val="00B320B8"/>
    <w:rsid w:val="00B35EE2"/>
    <w:rsid w:val="00B36DEF"/>
    <w:rsid w:val="00B40860"/>
    <w:rsid w:val="00B522CD"/>
    <w:rsid w:val="00B57131"/>
    <w:rsid w:val="00B62F2C"/>
    <w:rsid w:val="00B727C9"/>
    <w:rsid w:val="00B735C8"/>
    <w:rsid w:val="00B76A63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31ED8"/>
    <w:rsid w:val="00C432E4"/>
    <w:rsid w:val="00C4384C"/>
    <w:rsid w:val="00C441DD"/>
    <w:rsid w:val="00C67C41"/>
    <w:rsid w:val="00C70C26"/>
    <w:rsid w:val="00C72001"/>
    <w:rsid w:val="00C772B7"/>
    <w:rsid w:val="00C80347"/>
    <w:rsid w:val="00CA0822"/>
    <w:rsid w:val="00CA7D6A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39A"/>
    <w:rsid w:val="00D46CB1"/>
    <w:rsid w:val="00D63136"/>
    <w:rsid w:val="00D723F0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349AA"/>
    <w:rsid w:val="00E41390"/>
    <w:rsid w:val="00E41CA0"/>
    <w:rsid w:val="00E4366B"/>
    <w:rsid w:val="00E50A4A"/>
    <w:rsid w:val="00E606DE"/>
    <w:rsid w:val="00E624EA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06C60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56FE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1A72ED3"/>
    <w:rsid w:val="03F0DC52"/>
    <w:rsid w:val="0A49134F"/>
    <w:rsid w:val="1635C10A"/>
    <w:rsid w:val="178DC96C"/>
    <w:rsid w:val="18EE065A"/>
    <w:rsid w:val="1BE7AB4C"/>
    <w:rsid w:val="1D3FC69C"/>
    <w:rsid w:val="23674EAA"/>
    <w:rsid w:val="24176981"/>
    <w:rsid w:val="28C84FAB"/>
    <w:rsid w:val="2BA8D6D8"/>
    <w:rsid w:val="30CCD5CB"/>
    <w:rsid w:val="3268A62C"/>
    <w:rsid w:val="349FC680"/>
    <w:rsid w:val="3A5A8FB4"/>
    <w:rsid w:val="3DFEEF50"/>
    <w:rsid w:val="40D6292C"/>
    <w:rsid w:val="423629AC"/>
    <w:rsid w:val="4271F98D"/>
    <w:rsid w:val="431E35DB"/>
    <w:rsid w:val="446E30D4"/>
    <w:rsid w:val="4510CF7A"/>
    <w:rsid w:val="4585E066"/>
    <w:rsid w:val="4A2C2BE9"/>
    <w:rsid w:val="4B66B6CB"/>
    <w:rsid w:val="4E9E578D"/>
    <w:rsid w:val="4EE6DB31"/>
    <w:rsid w:val="548C4224"/>
    <w:rsid w:val="5555AC7B"/>
    <w:rsid w:val="568B8650"/>
    <w:rsid w:val="569A58AF"/>
    <w:rsid w:val="57884F73"/>
    <w:rsid w:val="5B927622"/>
    <w:rsid w:val="637F02D5"/>
    <w:rsid w:val="71FB1CA6"/>
    <w:rsid w:val="73D09D6C"/>
    <w:rsid w:val="75FABEE7"/>
    <w:rsid w:val="77C2DD81"/>
    <w:rsid w:val="7A4D6D14"/>
    <w:rsid w:val="7AF9F17E"/>
    <w:rsid w:val="7B2B61A9"/>
    <w:rsid w:val="7CC7320A"/>
    <w:rsid w:val="7FC37C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0D0712A2-FDA6-4B14-AEDA-0FC253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K:\Bureaus-Offices\OMR\OMR%20Releases%20&amp;%20Final%20Rollout%20Documents\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