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D6D1B1" w14:textId="77777777" w:rsidTr="006D5D22">
        <w:tblPrEx>
          <w:tblW w:w="0" w:type="auto"/>
          <w:tblLook w:val="0000"/>
        </w:tblPrEx>
        <w:trPr>
          <w:trHeight w:val="2181"/>
        </w:trPr>
        <w:tc>
          <w:tcPr>
            <w:tcW w:w="8856" w:type="dxa"/>
          </w:tcPr>
          <w:p w:rsidR="00FF232D" w:rsidP="006A7D75" w14:paraId="64F21BEB" w14:textId="77777777">
            <w:pPr>
              <w:jc w:val="center"/>
              <w:rPr>
                <w:b/>
              </w:rPr>
            </w:pPr>
            <w:bookmarkStart w:id="0" w:name="_Hlk11335757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725E109" w14:textId="77777777">
            <w:pPr>
              <w:rPr>
                <w:b/>
                <w:bCs/>
                <w:sz w:val="12"/>
                <w:szCs w:val="12"/>
              </w:rPr>
            </w:pPr>
          </w:p>
          <w:p w:rsidR="007A44F8" w:rsidRPr="002D0264" w:rsidP="00BB4E29" w14:paraId="4336E7DE" w14:textId="77777777">
            <w:pPr>
              <w:rPr>
                <w:b/>
                <w:bCs/>
                <w:sz w:val="22"/>
                <w:szCs w:val="22"/>
                <w:lang w:val="es-ES"/>
              </w:rPr>
            </w:pPr>
            <w:r w:rsidRPr="002D0264">
              <w:rPr>
                <w:b/>
                <w:bCs/>
                <w:sz w:val="22"/>
                <w:szCs w:val="22"/>
                <w:lang w:val="es-ES"/>
              </w:rPr>
              <w:t xml:space="preserve">Media </w:t>
            </w:r>
            <w:r w:rsidRPr="002D0264">
              <w:rPr>
                <w:b/>
                <w:bCs/>
                <w:sz w:val="22"/>
                <w:szCs w:val="22"/>
                <w:lang w:val="es-ES"/>
              </w:rPr>
              <w:t>Contact</w:t>
            </w:r>
            <w:r w:rsidRPr="002D0264">
              <w:rPr>
                <w:b/>
                <w:bCs/>
                <w:sz w:val="22"/>
                <w:szCs w:val="22"/>
                <w:lang w:val="es-ES"/>
              </w:rPr>
              <w:t xml:space="preserve">: </w:t>
            </w:r>
          </w:p>
          <w:p w:rsidR="00F23ADC" w:rsidRPr="002D0264" w:rsidP="00F23ADC" w14:paraId="2C6A0212" w14:textId="77777777">
            <w:pPr>
              <w:rPr>
                <w:bCs/>
                <w:sz w:val="22"/>
                <w:szCs w:val="22"/>
                <w:lang w:val="es-ES"/>
              </w:rPr>
            </w:pPr>
            <w:r w:rsidRPr="002D0264">
              <w:rPr>
                <w:bCs/>
                <w:sz w:val="22"/>
                <w:szCs w:val="22"/>
                <w:lang w:val="es-ES"/>
              </w:rPr>
              <w:t>Paloma Perez</w:t>
            </w:r>
          </w:p>
          <w:p w:rsidR="007A44F8" w:rsidRPr="002D0264" w:rsidP="00F23ADC" w14:paraId="79DE3EE2" w14:textId="77777777">
            <w:pPr>
              <w:rPr>
                <w:bCs/>
                <w:sz w:val="22"/>
                <w:szCs w:val="22"/>
                <w:lang w:val="es-ES"/>
              </w:rPr>
            </w:pPr>
            <w:r w:rsidRPr="002D0264">
              <w:rPr>
                <w:bCs/>
                <w:sz w:val="22"/>
                <w:szCs w:val="22"/>
                <w:lang w:val="es-ES"/>
              </w:rPr>
              <w:t xml:space="preserve">Paloma.Perez@fcc.gov </w:t>
            </w:r>
          </w:p>
          <w:p w:rsidR="00F23ADC" w:rsidRPr="002D0264" w:rsidP="00F23ADC" w14:paraId="5E1F55D7" w14:textId="77777777">
            <w:pPr>
              <w:rPr>
                <w:bCs/>
                <w:sz w:val="22"/>
                <w:szCs w:val="22"/>
                <w:lang w:val="es-ES"/>
              </w:rPr>
            </w:pPr>
          </w:p>
          <w:p w:rsidR="007A44F8" w:rsidRPr="008A3940" w:rsidP="00BB4E29" w14:paraId="732D0F1D" w14:textId="77777777">
            <w:pPr>
              <w:rPr>
                <w:b/>
                <w:sz w:val="22"/>
                <w:szCs w:val="22"/>
              </w:rPr>
            </w:pPr>
            <w:r w:rsidRPr="008A3940">
              <w:rPr>
                <w:b/>
                <w:sz w:val="22"/>
                <w:szCs w:val="22"/>
              </w:rPr>
              <w:t>For Immediate Release</w:t>
            </w:r>
          </w:p>
          <w:p w:rsidR="007A44F8" w:rsidRPr="004A729A" w:rsidP="00BB4E29" w14:paraId="22A9CEF6" w14:textId="77777777">
            <w:pPr>
              <w:jc w:val="center"/>
              <w:rPr>
                <w:b/>
                <w:bCs/>
                <w:sz w:val="22"/>
                <w:szCs w:val="22"/>
              </w:rPr>
            </w:pPr>
          </w:p>
          <w:p w:rsidR="00CC5E08" w:rsidRPr="008A3940" w:rsidP="00040127" w14:paraId="67757DEB" w14:textId="77777777">
            <w:pPr>
              <w:tabs>
                <w:tab w:val="left" w:pos="8625"/>
              </w:tabs>
              <w:jc w:val="center"/>
              <w:rPr>
                <w:i/>
              </w:rPr>
            </w:pPr>
            <w:r w:rsidRPr="00F23ADC">
              <w:rPr>
                <w:b/>
                <w:bCs/>
                <w:sz w:val="26"/>
                <w:szCs w:val="26"/>
              </w:rPr>
              <w:t xml:space="preserve">CHAIRWOMAN ROSENWORCEL ANNOUNCES STAFF CHANGES </w:t>
            </w:r>
          </w:p>
          <w:p w:rsidR="00040127" w:rsidRPr="00F23ADC" w:rsidP="00F23ADC" w14:paraId="216C964F" w14:textId="3F0328D4">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r w:rsidR="00ED7455">
              <w:rPr>
                <w:b/>
                <w:bCs/>
                <w:i/>
                <w:color w:val="F2F2F2" w:themeColor="background1" w:themeShade="F2"/>
                <w:sz w:val="28"/>
                <w:szCs w:val="32"/>
              </w:rPr>
              <w:t>-</w:t>
            </w:r>
          </w:p>
          <w:p w:rsidR="00FC7348" w:rsidP="003B4CB1" w14:paraId="290B1C9B" w14:textId="03AFA81A">
            <w:pPr>
              <w:rPr>
                <w:sz w:val="22"/>
                <w:szCs w:val="22"/>
              </w:rPr>
            </w:pPr>
            <w:r w:rsidRPr="00F23ADC">
              <w:rPr>
                <w:sz w:val="22"/>
                <w:szCs w:val="22"/>
              </w:rPr>
              <w:t xml:space="preserve">WASHINGTON, </w:t>
            </w:r>
            <w:r w:rsidR="002D0264">
              <w:rPr>
                <w:sz w:val="22"/>
                <w:szCs w:val="22"/>
              </w:rPr>
              <w:t>September 6</w:t>
            </w:r>
            <w:r w:rsidRPr="00F23ADC">
              <w:rPr>
                <w:sz w:val="22"/>
                <w:szCs w:val="22"/>
              </w:rPr>
              <w:t xml:space="preserve">, 2022—Federal Communications Commission Chairwoman Jessica Rosenworcel today announced </w:t>
            </w:r>
            <w:r w:rsidR="002D0264">
              <w:rPr>
                <w:sz w:val="22"/>
                <w:szCs w:val="22"/>
              </w:rPr>
              <w:t>the addition</w:t>
            </w:r>
            <w:r w:rsidR="007B72FE">
              <w:rPr>
                <w:sz w:val="22"/>
                <w:szCs w:val="22"/>
              </w:rPr>
              <w:t>s</w:t>
            </w:r>
            <w:r w:rsidR="002D0264">
              <w:rPr>
                <w:sz w:val="22"/>
                <w:szCs w:val="22"/>
              </w:rPr>
              <w:t xml:space="preserve"> of Brad B</w:t>
            </w:r>
            <w:r w:rsidR="003E4C6E">
              <w:rPr>
                <w:sz w:val="22"/>
                <w:szCs w:val="22"/>
              </w:rPr>
              <w:t>e</w:t>
            </w:r>
            <w:r w:rsidR="002D0264">
              <w:rPr>
                <w:sz w:val="22"/>
                <w:szCs w:val="22"/>
              </w:rPr>
              <w:t xml:space="preserve">rry as Senior Advisor </w:t>
            </w:r>
            <w:r w:rsidR="00ED7455">
              <w:rPr>
                <w:sz w:val="22"/>
                <w:szCs w:val="22"/>
              </w:rPr>
              <w:t>to the FCC for Di</w:t>
            </w:r>
            <w:r w:rsidR="00DF14E6">
              <w:rPr>
                <w:sz w:val="22"/>
                <w:szCs w:val="22"/>
              </w:rPr>
              <w:t>gital</w:t>
            </w:r>
            <w:r w:rsidR="00D335C3">
              <w:rPr>
                <w:sz w:val="22"/>
                <w:szCs w:val="22"/>
              </w:rPr>
              <w:t xml:space="preserve"> </w:t>
            </w:r>
            <w:r w:rsidR="001114AD">
              <w:rPr>
                <w:sz w:val="22"/>
                <w:szCs w:val="22"/>
              </w:rPr>
              <w:t>Equit</w:t>
            </w:r>
            <w:r w:rsidR="00D335C3">
              <w:rPr>
                <w:sz w:val="22"/>
                <w:szCs w:val="22"/>
              </w:rPr>
              <w:t>y</w:t>
            </w:r>
            <w:r w:rsidR="00ED7455">
              <w:rPr>
                <w:sz w:val="22"/>
                <w:szCs w:val="22"/>
              </w:rPr>
              <w:t xml:space="preserve"> and Inclusion</w:t>
            </w:r>
            <w:r w:rsidR="007B72FE">
              <w:rPr>
                <w:sz w:val="22"/>
                <w:szCs w:val="22"/>
              </w:rPr>
              <w:t>, and Deena Shetler, as Deputy Chief of Staff</w:t>
            </w:r>
            <w:r w:rsidR="007218E1">
              <w:rPr>
                <w:sz w:val="22"/>
                <w:szCs w:val="22"/>
              </w:rPr>
              <w:t xml:space="preserve"> for Administration</w:t>
            </w:r>
            <w:r w:rsidR="00ED7455">
              <w:rPr>
                <w:sz w:val="22"/>
                <w:szCs w:val="22"/>
              </w:rPr>
              <w:t xml:space="preserve">.  </w:t>
            </w:r>
            <w:r w:rsidR="007B72FE">
              <w:rPr>
                <w:sz w:val="22"/>
                <w:szCs w:val="22"/>
              </w:rPr>
              <w:t xml:space="preserve">Brad </w:t>
            </w:r>
            <w:r w:rsidR="00ED7455">
              <w:rPr>
                <w:sz w:val="22"/>
                <w:szCs w:val="22"/>
              </w:rPr>
              <w:t xml:space="preserve">will </w:t>
            </w:r>
            <w:r w:rsidR="003B4CB1">
              <w:rPr>
                <w:sz w:val="22"/>
                <w:szCs w:val="22"/>
              </w:rPr>
              <w:t>coordinat</w:t>
            </w:r>
            <w:r w:rsidR="009F4A4C">
              <w:rPr>
                <w:sz w:val="22"/>
                <w:szCs w:val="22"/>
              </w:rPr>
              <w:t>e</w:t>
            </w:r>
            <w:r w:rsidR="003B4CB1">
              <w:rPr>
                <w:sz w:val="22"/>
                <w:szCs w:val="22"/>
              </w:rPr>
              <w:t xml:space="preserve"> the agency’s</w:t>
            </w:r>
            <w:r w:rsidR="00ED7455">
              <w:rPr>
                <w:sz w:val="22"/>
                <w:szCs w:val="22"/>
              </w:rPr>
              <w:t xml:space="preserve"> anti-digital </w:t>
            </w:r>
            <w:r w:rsidRPr="00ED7455" w:rsidR="00ED7455">
              <w:rPr>
                <w:sz w:val="22"/>
                <w:szCs w:val="22"/>
              </w:rPr>
              <w:t>discrimination efforts</w:t>
            </w:r>
            <w:r w:rsidR="003B4CB1">
              <w:rPr>
                <w:sz w:val="22"/>
                <w:szCs w:val="22"/>
              </w:rPr>
              <w:t xml:space="preserve">, working in partnership with </w:t>
            </w:r>
            <w:r>
              <w:rPr>
                <w:sz w:val="22"/>
                <w:szCs w:val="22"/>
              </w:rPr>
              <w:t xml:space="preserve">the </w:t>
            </w:r>
            <w:hyperlink r:id="rId5" w:history="1">
              <w:r w:rsidRPr="00FC7348">
                <w:rPr>
                  <w:rStyle w:val="Hyperlink"/>
                  <w:sz w:val="22"/>
                  <w:szCs w:val="22"/>
                </w:rPr>
                <w:t>Task Force to Prevent Digital Discrimination</w:t>
              </w:r>
            </w:hyperlink>
            <w:r w:rsidR="009C2DC9">
              <w:rPr>
                <w:sz w:val="22"/>
                <w:szCs w:val="22"/>
              </w:rPr>
              <w:t xml:space="preserve">, which is led by </w:t>
            </w:r>
            <w:r w:rsidRPr="003B4CB1" w:rsidR="009C2DC9">
              <w:rPr>
                <w:sz w:val="22"/>
                <w:szCs w:val="22"/>
              </w:rPr>
              <w:t>D’wana Terry</w:t>
            </w:r>
            <w:r w:rsidR="009C2DC9">
              <w:rPr>
                <w:sz w:val="22"/>
                <w:szCs w:val="22"/>
              </w:rPr>
              <w:t xml:space="preserve"> and Sanford Williams</w:t>
            </w:r>
            <w:r w:rsidRPr="003B4CB1" w:rsidR="009C2DC9">
              <w:rPr>
                <w:sz w:val="22"/>
                <w:szCs w:val="22"/>
              </w:rPr>
              <w:t>, Special Advisor</w:t>
            </w:r>
            <w:r w:rsidR="009C2DC9">
              <w:rPr>
                <w:sz w:val="22"/>
                <w:szCs w:val="22"/>
              </w:rPr>
              <w:t>s</w:t>
            </w:r>
            <w:r w:rsidRPr="003B4CB1" w:rsidR="009C2DC9">
              <w:rPr>
                <w:sz w:val="22"/>
                <w:szCs w:val="22"/>
              </w:rPr>
              <w:t xml:space="preserve"> to the Chairwoman</w:t>
            </w:r>
            <w:r w:rsidR="009C2DC9">
              <w:rPr>
                <w:sz w:val="22"/>
                <w:szCs w:val="22"/>
              </w:rPr>
              <w:t>,</w:t>
            </w:r>
            <w:r w:rsidRPr="003B4CB1" w:rsidR="009C2DC9">
              <w:rPr>
                <w:sz w:val="22"/>
                <w:szCs w:val="22"/>
              </w:rPr>
              <w:t xml:space="preserve"> </w:t>
            </w:r>
            <w:r w:rsidR="009C2DC9">
              <w:rPr>
                <w:sz w:val="22"/>
                <w:szCs w:val="22"/>
              </w:rPr>
              <w:t xml:space="preserve">and </w:t>
            </w:r>
            <w:r w:rsidRPr="003B4CB1" w:rsidR="009C2DC9">
              <w:rPr>
                <w:sz w:val="22"/>
                <w:szCs w:val="22"/>
              </w:rPr>
              <w:t>Alejandro Roark, Chief of the</w:t>
            </w:r>
            <w:r w:rsidR="009C2DC9">
              <w:rPr>
                <w:sz w:val="22"/>
                <w:szCs w:val="22"/>
              </w:rPr>
              <w:t xml:space="preserve"> </w:t>
            </w:r>
            <w:r w:rsidRPr="003B4CB1" w:rsidR="009C2DC9">
              <w:rPr>
                <w:sz w:val="22"/>
                <w:szCs w:val="22"/>
              </w:rPr>
              <w:t>Consumer and Governmental Affairs Bureau</w:t>
            </w:r>
            <w:r w:rsidR="009C2DC9">
              <w:rPr>
                <w:sz w:val="22"/>
                <w:szCs w:val="22"/>
              </w:rPr>
              <w:t xml:space="preserve">, </w:t>
            </w:r>
            <w:r>
              <w:rPr>
                <w:sz w:val="22"/>
                <w:szCs w:val="22"/>
              </w:rPr>
              <w:t>wh</w:t>
            </w:r>
            <w:r w:rsidR="009C2DC9">
              <w:rPr>
                <w:sz w:val="22"/>
                <w:szCs w:val="22"/>
              </w:rPr>
              <w:t xml:space="preserve">o oversees engagement with stakeholders to ensure that task force recommendations reflect the needs of historically unserved and underserved communities. </w:t>
            </w:r>
          </w:p>
          <w:p w:rsidR="00F23ADC" w:rsidRPr="00ED7455" w:rsidP="00F23ADC" w14:paraId="366B4A3C" w14:textId="77777777">
            <w:pPr>
              <w:rPr>
                <w:sz w:val="22"/>
                <w:szCs w:val="22"/>
              </w:rPr>
            </w:pPr>
          </w:p>
          <w:p w:rsidR="00F23ADC" w:rsidRPr="00ED7455" w:rsidP="00F23ADC" w14:paraId="4D0BA2C8" w14:textId="13B8E356">
            <w:pPr>
              <w:rPr>
                <w:sz w:val="22"/>
                <w:szCs w:val="22"/>
              </w:rPr>
            </w:pPr>
            <w:r w:rsidRPr="00ED7455">
              <w:rPr>
                <w:sz w:val="22"/>
                <w:szCs w:val="22"/>
              </w:rPr>
              <w:t>“</w:t>
            </w:r>
            <w:r w:rsidRPr="003B4CB1" w:rsidR="009F4A4C">
              <w:rPr>
                <w:sz w:val="22"/>
                <w:szCs w:val="22"/>
              </w:rPr>
              <w:t>This work touch</w:t>
            </w:r>
            <w:r w:rsidR="001D14C2">
              <w:rPr>
                <w:sz w:val="22"/>
                <w:szCs w:val="22"/>
              </w:rPr>
              <w:t>es</w:t>
            </w:r>
            <w:r w:rsidRPr="003B4CB1" w:rsidR="009F4A4C">
              <w:rPr>
                <w:sz w:val="22"/>
                <w:szCs w:val="22"/>
              </w:rPr>
              <w:t xml:space="preserve"> almost every part of the agency</w:t>
            </w:r>
            <w:r w:rsidR="008D62D3">
              <w:rPr>
                <w:sz w:val="22"/>
                <w:szCs w:val="22"/>
              </w:rPr>
              <w:t xml:space="preserve">, and I am pleased we have a dedicated team </w:t>
            </w:r>
            <w:r w:rsidRPr="00ED7455" w:rsidR="00ED7455">
              <w:rPr>
                <w:sz w:val="22"/>
                <w:szCs w:val="22"/>
              </w:rPr>
              <w:t>to work on these important issue</w:t>
            </w:r>
            <w:r w:rsidR="008D62D3">
              <w:rPr>
                <w:sz w:val="22"/>
                <w:szCs w:val="22"/>
              </w:rPr>
              <w:t>s</w:t>
            </w:r>
            <w:r w:rsidRPr="00ED7455" w:rsidR="00ED7455">
              <w:rPr>
                <w:sz w:val="22"/>
                <w:szCs w:val="22"/>
              </w:rPr>
              <w:t>,” said Chairwoman Rosenworcel.</w:t>
            </w:r>
            <w:r w:rsidRPr="00ED7455">
              <w:rPr>
                <w:sz w:val="22"/>
                <w:szCs w:val="22"/>
              </w:rPr>
              <w:t xml:space="preserve">  “</w:t>
            </w:r>
            <w:r w:rsidRPr="00ED7455" w:rsidR="00ED7455">
              <w:rPr>
                <w:sz w:val="22"/>
                <w:szCs w:val="22"/>
              </w:rPr>
              <w:t>We can’t connect everyone, everywhere if we are not honest about the barriers many faces to access modern day communications and what we can do to prevent such circumstances</w:t>
            </w:r>
            <w:r w:rsidRPr="00ED7455">
              <w:rPr>
                <w:sz w:val="22"/>
                <w:szCs w:val="22"/>
              </w:rPr>
              <w:t>.</w:t>
            </w:r>
            <w:r w:rsidRPr="00ED7455" w:rsidR="00ED7455">
              <w:rPr>
                <w:sz w:val="22"/>
                <w:szCs w:val="22"/>
              </w:rPr>
              <w:t xml:space="preserve"> </w:t>
            </w:r>
            <w:r w:rsidR="0048134D">
              <w:rPr>
                <w:sz w:val="22"/>
                <w:szCs w:val="22"/>
              </w:rPr>
              <w:t xml:space="preserve"> </w:t>
            </w:r>
            <w:r w:rsidRPr="00ED7455" w:rsidR="00ED7455">
              <w:rPr>
                <w:sz w:val="22"/>
                <w:szCs w:val="22"/>
              </w:rPr>
              <w:t>I thank Brad for lending his expertise to this important mission and look forward to working with him.</w:t>
            </w:r>
            <w:r w:rsidRPr="00ED7455">
              <w:rPr>
                <w:sz w:val="22"/>
                <w:szCs w:val="22"/>
              </w:rPr>
              <w:t>”</w:t>
            </w:r>
          </w:p>
          <w:p w:rsidR="00F23ADC" w:rsidRPr="00ED7455" w:rsidP="00F23ADC" w14:paraId="5270BB55" w14:textId="77777777">
            <w:pPr>
              <w:rPr>
                <w:sz w:val="22"/>
                <w:szCs w:val="22"/>
              </w:rPr>
            </w:pPr>
          </w:p>
          <w:p w:rsidR="00F23ADC" w:rsidP="00DE1C49" w14:paraId="0709439A" w14:textId="4571E503">
            <w:pPr>
              <w:rPr>
                <w:sz w:val="22"/>
                <w:szCs w:val="22"/>
              </w:rPr>
            </w:pPr>
            <w:r w:rsidRPr="00ED7455">
              <w:rPr>
                <w:sz w:val="22"/>
                <w:szCs w:val="22"/>
              </w:rPr>
              <w:t xml:space="preserve">Brad brings to the FCC broad-ranging legal and executive-level managerial experience in the federal government and the nonprofit sector, and as a partner in </w:t>
            </w:r>
            <w:r w:rsidRPr="00ED7455" w:rsidR="00ED7455">
              <w:rPr>
                <w:sz w:val="22"/>
                <w:szCs w:val="22"/>
              </w:rPr>
              <w:t>nationally recognized</w:t>
            </w:r>
            <w:r w:rsidRPr="00ED7455">
              <w:rPr>
                <w:sz w:val="22"/>
                <w:szCs w:val="22"/>
              </w:rPr>
              <w:t xml:space="preserve"> law firms. </w:t>
            </w:r>
            <w:r w:rsidRPr="00ED7455" w:rsidR="00ED7455">
              <w:rPr>
                <w:sz w:val="22"/>
                <w:szCs w:val="22"/>
              </w:rPr>
              <w:t xml:space="preserve"> </w:t>
            </w:r>
            <w:r w:rsidRPr="00ED7455">
              <w:rPr>
                <w:sz w:val="22"/>
                <w:szCs w:val="22"/>
              </w:rPr>
              <w:t xml:space="preserve">He served as Deputy Chief of the FCC’s Enforcement Bureau from 1999 to 2002 and directed many of the Bureau’s early local competition and consumer protection investigations. </w:t>
            </w:r>
            <w:r w:rsidRPr="00ED7455" w:rsidR="00ED7455">
              <w:rPr>
                <w:sz w:val="22"/>
                <w:szCs w:val="22"/>
              </w:rPr>
              <w:t xml:space="preserve"> </w:t>
            </w:r>
            <w:r w:rsidRPr="00ED7455">
              <w:rPr>
                <w:sz w:val="22"/>
                <w:szCs w:val="22"/>
              </w:rPr>
              <w:t xml:space="preserve">More recently, he has served as General Counsel at the NAACP and as Vice President at the Lawyers’ Committee for Civil Rights Under Law, two of the nation’s leading civil rights organizations. </w:t>
            </w:r>
            <w:r w:rsidRPr="00ED7455" w:rsidR="00ED7455">
              <w:rPr>
                <w:sz w:val="22"/>
                <w:szCs w:val="22"/>
              </w:rPr>
              <w:t xml:space="preserve"> </w:t>
            </w:r>
            <w:r w:rsidRPr="00ED7455">
              <w:rPr>
                <w:sz w:val="22"/>
                <w:szCs w:val="22"/>
              </w:rPr>
              <w:t xml:space="preserve">Brad’s earlier government experience includes serving as Deputy General Counsel at the U.S. Commodity Futures Trading Commission, as Counsel to the Deputy Attorney General at the U.S. Department of Justice, and as a law clerk to the Honorable Nathaniel R. Jones on the U.S. Court of Appeals for the Sixth Circuit. </w:t>
            </w:r>
            <w:r w:rsidRPr="00ED7455" w:rsidR="00ED7455">
              <w:rPr>
                <w:sz w:val="22"/>
                <w:szCs w:val="22"/>
              </w:rPr>
              <w:t xml:space="preserve"> </w:t>
            </w:r>
            <w:r w:rsidRPr="00ED7455">
              <w:rPr>
                <w:sz w:val="22"/>
                <w:szCs w:val="22"/>
              </w:rPr>
              <w:t>He is a graduate of Yale Law School and The George Washington University.</w:t>
            </w:r>
          </w:p>
          <w:p w:rsidR="007B72FE" w:rsidP="00DE1C49" w14:paraId="50FF7D8F" w14:textId="061AE822">
            <w:pPr>
              <w:rPr>
                <w:sz w:val="22"/>
                <w:szCs w:val="22"/>
              </w:rPr>
            </w:pPr>
          </w:p>
          <w:p w:rsidR="004A44A5" w:rsidRPr="006B60DE" w:rsidP="004A44A5" w14:paraId="22B1E1E2" w14:textId="2BDD71BE">
            <w:pPr>
              <w:rPr>
                <w:sz w:val="22"/>
                <w:szCs w:val="22"/>
              </w:rPr>
            </w:pPr>
            <w:r>
              <w:rPr>
                <w:sz w:val="22"/>
                <w:szCs w:val="22"/>
              </w:rPr>
              <w:t xml:space="preserve">Deena will focus on administrative matters for the Commission.  She </w:t>
            </w:r>
            <w:r w:rsidRPr="006B60DE">
              <w:rPr>
                <w:sz w:val="22"/>
                <w:szCs w:val="22"/>
              </w:rPr>
              <w:t xml:space="preserve">was most recently </w:t>
            </w:r>
            <w:r>
              <w:rPr>
                <w:sz w:val="22"/>
                <w:szCs w:val="22"/>
              </w:rPr>
              <w:t xml:space="preserve">Deputy Chief of the Office of Economics and Analytics and before that was </w:t>
            </w:r>
            <w:r w:rsidRPr="006B60DE">
              <w:rPr>
                <w:sz w:val="22"/>
                <w:szCs w:val="22"/>
              </w:rPr>
              <w:t>Deputy Managing Director</w:t>
            </w:r>
            <w:r w:rsidR="00702784">
              <w:rPr>
                <w:sz w:val="22"/>
                <w:szCs w:val="22"/>
              </w:rPr>
              <w:t xml:space="preserve"> and </w:t>
            </w:r>
            <w:r w:rsidRPr="006B60DE">
              <w:rPr>
                <w:sz w:val="22"/>
                <w:szCs w:val="22"/>
              </w:rPr>
              <w:t xml:space="preserve">previously held several leadership roles in the Wireline Competition Bureau, including Associate Bureau Chief and Deputy Chief of the Pricing Policy Division and prior to that served as a Legal Advisor to Commissioner Gloria </w:t>
            </w:r>
            <w:r w:rsidRPr="006B60DE">
              <w:rPr>
                <w:sz w:val="22"/>
                <w:szCs w:val="22"/>
              </w:rPr>
              <w:t>Tristani</w:t>
            </w:r>
            <w:r w:rsidRPr="006B60DE">
              <w:rPr>
                <w:sz w:val="22"/>
                <w:szCs w:val="22"/>
              </w:rPr>
              <w:t xml:space="preserve">.  </w:t>
            </w:r>
            <w:r w:rsidR="00702784">
              <w:rPr>
                <w:sz w:val="22"/>
                <w:szCs w:val="22"/>
              </w:rPr>
              <w:t>Deena</w:t>
            </w:r>
            <w:r w:rsidRPr="006B60DE">
              <w:rPr>
                <w:sz w:val="22"/>
                <w:szCs w:val="22"/>
              </w:rPr>
              <w:t xml:space="preserve"> served on details to the National Telecommunications and Information Administration (NTIA) from 2010 to 2011 and to the Department of Justice Antitrust Division from 2016-2017.  </w:t>
            </w:r>
            <w:r w:rsidR="00702784">
              <w:rPr>
                <w:sz w:val="22"/>
                <w:szCs w:val="22"/>
              </w:rPr>
              <w:t>Deena</w:t>
            </w:r>
            <w:r w:rsidRPr="006B60DE">
              <w:rPr>
                <w:sz w:val="22"/>
                <w:szCs w:val="22"/>
              </w:rPr>
              <w:t xml:space="preserve"> joined the Commission in 1996 as an attorney in the Common Carrier Bureau.  Prior to joining the FCC, she was an associate at </w:t>
            </w:r>
            <w:r w:rsidRPr="006B60DE">
              <w:rPr>
                <w:sz w:val="22"/>
                <w:szCs w:val="22"/>
              </w:rPr>
              <w:t>Howrey</w:t>
            </w:r>
            <w:r w:rsidRPr="006B60DE">
              <w:rPr>
                <w:sz w:val="22"/>
                <w:szCs w:val="22"/>
              </w:rPr>
              <w:t xml:space="preserve"> and Simon in Washington D.C. and Los Angeles.  </w:t>
            </w:r>
            <w:r w:rsidR="00702784">
              <w:rPr>
                <w:sz w:val="22"/>
                <w:szCs w:val="22"/>
              </w:rPr>
              <w:t>Deena</w:t>
            </w:r>
            <w:r w:rsidRPr="006B60DE">
              <w:rPr>
                <w:sz w:val="22"/>
                <w:szCs w:val="22"/>
              </w:rPr>
              <w:t xml:space="preserve"> received her J.D., Order of the Coif, from University of California Los Angeles School of Law, and her B.A. from University of California San Diego.  </w:t>
            </w:r>
          </w:p>
          <w:p w:rsidR="007B72FE" w:rsidP="00DE1C49" w14:paraId="51480870" w14:textId="1D335148">
            <w:pPr>
              <w:rPr>
                <w:sz w:val="22"/>
                <w:szCs w:val="22"/>
              </w:rPr>
            </w:pPr>
          </w:p>
          <w:p w:rsidR="00F23ADC" w:rsidP="00F23ADC" w14:paraId="09732445" w14:textId="77777777">
            <w:pPr>
              <w:ind w:right="72"/>
              <w:rPr>
                <w:sz w:val="22"/>
                <w:szCs w:val="22"/>
              </w:rPr>
            </w:pPr>
          </w:p>
          <w:p w:rsidR="004F0F1F" w:rsidRPr="007475A1" w:rsidP="00F23ADC" w14:paraId="21431CD2" w14:textId="77777777">
            <w:pPr>
              <w:ind w:right="72"/>
              <w:jc w:val="center"/>
              <w:rPr>
                <w:sz w:val="22"/>
                <w:szCs w:val="22"/>
              </w:rPr>
            </w:pPr>
            <w:r w:rsidRPr="007475A1">
              <w:rPr>
                <w:sz w:val="22"/>
                <w:szCs w:val="22"/>
              </w:rPr>
              <w:t>###</w:t>
            </w:r>
          </w:p>
          <w:p w:rsidR="00CC5E08" w:rsidRPr="0080486B" w:rsidP="00850E26" w14:paraId="26B56F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975A387" w14:textId="77777777">
            <w:pPr>
              <w:ind w:right="72"/>
              <w:jc w:val="center"/>
              <w:rPr>
                <w:b/>
                <w:bCs/>
                <w:sz w:val="18"/>
                <w:szCs w:val="18"/>
              </w:rPr>
            </w:pPr>
          </w:p>
          <w:p w:rsidR="00EE0E90" w:rsidRPr="00EF729B" w:rsidP="00850E26" w14:paraId="510F37A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7F374CD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DC"/>
    <w:rsid w:val="0002500C"/>
    <w:rsid w:val="000311FC"/>
    <w:rsid w:val="00040127"/>
    <w:rsid w:val="00065E2D"/>
    <w:rsid w:val="00081232"/>
    <w:rsid w:val="00091E65"/>
    <w:rsid w:val="00096D4A"/>
    <w:rsid w:val="000A38EA"/>
    <w:rsid w:val="000C1E47"/>
    <w:rsid w:val="000C26F3"/>
    <w:rsid w:val="000E049E"/>
    <w:rsid w:val="0010799B"/>
    <w:rsid w:val="001114AD"/>
    <w:rsid w:val="00117DB2"/>
    <w:rsid w:val="00123ED2"/>
    <w:rsid w:val="00125BE0"/>
    <w:rsid w:val="00142C13"/>
    <w:rsid w:val="00152776"/>
    <w:rsid w:val="00153222"/>
    <w:rsid w:val="001577D3"/>
    <w:rsid w:val="001733A6"/>
    <w:rsid w:val="001865A9"/>
    <w:rsid w:val="00187DB2"/>
    <w:rsid w:val="001B20BB"/>
    <w:rsid w:val="001C4370"/>
    <w:rsid w:val="001D14C2"/>
    <w:rsid w:val="001D3779"/>
    <w:rsid w:val="001F0469"/>
    <w:rsid w:val="00200EAC"/>
    <w:rsid w:val="00203A98"/>
    <w:rsid w:val="00206EDD"/>
    <w:rsid w:val="0021247E"/>
    <w:rsid w:val="002146F6"/>
    <w:rsid w:val="00226FD2"/>
    <w:rsid w:val="00231C32"/>
    <w:rsid w:val="00240345"/>
    <w:rsid w:val="002421F0"/>
    <w:rsid w:val="00247274"/>
    <w:rsid w:val="00266966"/>
    <w:rsid w:val="00285C36"/>
    <w:rsid w:val="00294C0C"/>
    <w:rsid w:val="002A0934"/>
    <w:rsid w:val="002B1013"/>
    <w:rsid w:val="002D0264"/>
    <w:rsid w:val="002D03E5"/>
    <w:rsid w:val="002E165B"/>
    <w:rsid w:val="002E3F1D"/>
    <w:rsid w:val="002F31D0"/>
    <w:rsid w:val="00300359"/>
    <w:rsid w:val="0031773E"/>
    <w:rsid w:val="00333871"/>
    <w:rsid w:val="00347716"/>
    <w:rsid w:val="003506E1"/>
    <w:rsid w:val="003727E3"/>
    <w:rsid w:val="00385A93"/>
    <w:rsid w:val="003910F1"/>
    <w:rsid w:val="003B4CB1"/>
    <w:rsid w:val="003D7499"/>
    <w:rsid w:val="003E42FC"/>
    <w:rsid w:val="003E4C6E"/>
    <w:rsid w:val="003E5991"/>
    <w:rsid w:val="003F344A"/>
    <w:rsid w:val="00403FF0"/>
    <w:rsid w:val="0042046D"/>
    <w:rsid w:val="0042116E"/>
    <w:rsid w:val="00425AEF"/>
    <w:rsid w:val="00426518"/>
    <w:rsid w:val="00427B06"/>
    <w:rsid w:val="00441F59"/>
    <w:rsid w:val="00444E07"/>
    <w:rsid w:val="00444FA9"/>
    <w:rsid w:val="00473E9C"/>
    <w:rsid w:val="004764C7"/>
    <w:rsid w:val="00480099"/>
    <w:rsid w:val="0048134D"/>
    <w:rsid w:val="004941A2"/>
    <w:rsid w:val="00497858"/>
    <w:rsid w:val="004A44A5"/>
    <w:rsid w:val="004A729A"/>
    <w:rsid w:val="004B4FEA"/>
    <w:rsid w:val="004C0ADA"/>
    <w:rsid w:val="004C433E"/>
    <w:rsid w:val="004C4512"/>
    <w:rsid w:val="004C4F36"/>
    <w:rsid w:val="004D3D85"/>
    <w:rsid w:val="004E2BD8"/>
    <w:rsid w:val="004E4952"/>
    <w:rsid w:val="004F0F1F"/>
    <w:rsid w:val="004F69C1"/>
    <w:rsid w:val="005022AA"/>
    <w:rsid w:val="00504845"/>
    <w:rsid w:val="0050757F"/>
    <w:rsid w:val="00516AD2"/>
    <w:rsid w:val="00545DAE"/>
    <w:rsid w:val="00554924"/>
    <w:rsid w:val="00571B83"/>
    <w:rsid w:val="00575A00"/>
    <w:rsid w:val="00586417"/>
    <w:rsid w:val="0058673C"/>
    <w:rsid w:val="005A7972"/>
    <w:rsid w:val="005B17E7"/>
    <w:rsid w:val="005B2643"/>
    <w:rsid w:val="005D17FD"/>
    <w:rsid w:val="005E5977"/>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0DE"/>
    <w:rsid w:val="006C33AF"/>
    <w:rsid w:val="006D16EF"/>
    <w:rsid w:val="006D5D22"/>
    <w:rsid w:val="006E0324"/>
    <w:rsid w:val="006E4A76"/>
    <w:rsid w:val="006F1DBD"/>
    <w:rsid w:val="00700556"/>
    <w:rsid w:val="00702784"/>
    <w:rsid w:val="0070589A"/>
    <w:rsid w:val="007167DD"/>
    <w:rsid w:val="007218E1"/>
    <w:rsid w:val="0072478B"/>
    <w:rsid w:val="0073414D"/>
    <w:rsid w:val="007475A1"/>
    <w:rsid w:val="0075235E"/>
    <w:rsid w:val="007528A5"/>
    <w:rsid w:val="00761F77"/>
    <w:rsid w:val="007732CC"/>
    <w:rsid w:val="00774079"/>
    <w:rsid w:val="0077752B"/>
    <w:rsid w:val="00793D6F"/>
    <w:rsid w:val="00794090"/>
    <w:rsid w:val="007A44F8"/>
    <w:rsid w:val="007B72FE"/>
    <w:rsid w:val="007D21BF"/>
    <w:rsid w:val="007F3C12"/>
    <w:rsid w:val="007F5205"/>
    <w:rsid w:val="0080486B"/>
    <w:rsid w:val="00812DB0"/>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62D3"/>
    <w:rsid w:val="008D7ABD"/>
    <w:rsid w:val="008E4718"/>
    <w:rsid w:val="008E55A2"/>
    <w:rsid w:val="008F1609"/>
    <w:rsid w:val="008F78D8"/>
    <w:rsid w:val="0093373C"/>
    <w:rsid w:val="00961620"/>
    <w:rsid w:val="009734B6"/>
    <w:rsid w:val="0098096F"/>
    <w:rsid w:val="00982ADC"/>
    <w:rsid w:val="0098437A"/>
    <w:rsid w:val="00986C92"/>
    <w:rsid w:val="00993C47"/>
    <w:rsid w:val="009972BC"/>
    <w:rsid w:val="009B4B16"/>
    <w:rsid w:val="009C2DC9"/>
    <w:rsid w:val="009E54A1"/>
    <w:rsid w:val="009F4A4C"/>
    <w:rsid w:val="009F4E25"/>
    <w:rsid w:val="009F5B1F"/>
    <w:rsid w:val="00A225A9"/>
    <w:rsid w:val="00A3308E"/>
    <w:rsid w:val="00A35DFD"/>
    <w:rsid w:val="00A365A3"/>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00E4"/>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58C5"/>
    <w:rsid w:val="00CB7C1A"/>
    <w:rsid w:val="00CC5E08"/>
    <w:rsid w:val="00CE14FD"/>
    <w:rsid w:val="00CF6860"/>
    <w:rsid w:val="00D02AC6"/>
    <w:rsid w:val="00D03F0C"/>
    <w:rsid w:val="00D04312"/>
    <w:rsid w:val="00D16A7F"/>
    <w:rsid w:val="00D16AD2"/>
    <w:rsid w:val="00D22596"/>
    <w:rsid w:val="00D22691"/>
    <w:rsid w:val="00D24C3D"/>
    <w:rsid w:val="00D335C3"/>
    <w:rsid w:val="00D417BE"/>
    <w:rsid w:val="00D46CB1"/>
    <w:rsid w:val="00D723F0"/>
    <w:rsid w:val="00D8133F"/>
    <w:rsid w:val="00D861EE"/>
    <w:rsid w:val="00D94D62"/>
    <w:rsid w:val="00D95B05"/>
    <w:rsid w:val="00D97E2D"/>
    <w:rsid w:val="00DA103D"/>
    <w:rsid w:val="00DA45D3"/>
    <w:rsid w:val="00DA4772"/>
    <w:rsid w:val="00DA7B44"/>
    <w:rsid w:val="00DB2667"/>
    <w:rsid w:val="00DB67B7"/>
    <w:rsid w:val="00DC15A9"/>
    <w:rsid w:val="00DC40AA"/>
    <w:rsid w:val="00DD1750"/>
    <w:rsid w:val="00DE1C49"/>
    <w:rsid w:val="00DF14E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7455"/>
    <w:rsid w:val="00EE0E90"/>
    <w:rsid w:val="00EF3BCA"/>
    <w:rsid w:val="00EF729B"/>
    <w:rsid w:val="00F01B0D"/>
    <w:rsid w:val="00F1238F"/>
    <w:rsid w:val="00F16485"/>
    <w:rsid w:val="00F228ED"/>
    <w:rsid w:val="00F23ADC"/>
    <w:rsid w:val="00F26E31"/>
    <w:rsid w:val="00F27C6C"/>
    <w:rsid w:val="00F34A8D"/>
    <w:rsid w:val="00F50D25"/>
    <w:rsid w:val="00F535D8"/>
    <w:rsid w:val="00F61155"/>
    <w:rsid w:val="00F62134"/>
    <w:rsid w:val="00F708E3"/>
    <w:rsid w:val="00F76561"/>
    <w:rsid w:val="00F84736"/>
    <w:rsid w:val="00FC6C29"/>
    <w:rsid w:val="00FC7348"/>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0D3B66"/>
  <w15:docId w15:val="{0F44EFDA-17C2-4EC8-B638-00350A5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UnresolvedMention">
    <w:name w:val="Unresolved Mention"/>
    <w:basedOn w:val="DefaultParagraphFont"/>
    <w:rsid w:val="00FC7348"/>
    <w:rPr>
      <w:color w:val="605E5C"/>
      <w:shd w:val="clear" w:color="auto" w:fill="E1DFDD"/>
    </w:rPr>
  </w:style>
  <w:style w:type="paragraph" w:styleId="Revision">
    <w:name w:val="Revision"/>
    <w:hidden/>
    <w:uiPriority w:val="99"/>
    <w:semiHidden/>
    <w:rsid w:val="007B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task-force-prevent-digital-discrimin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