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1037B22" w14:textId="77777777" w:rsidTr="006D5D22">
        <w:tblPrEx>
          <w:tblW w:w="0" w:type="auto"/>
          <w:tblLook w:val="0000"/>
        </w:tblPrEx>
        <w:trPr>
          <w:trHeight w:val="2181"/>
        </w:trPr>
        <w:tc>
          <w:tcPr>
            <w:tcW w:w="8856" w:type="dxa"/>
          </w:tcPr>
          <w:p w:rsidR="00FF232D" w:rsidP="006A7D75" w14:paraId="4665B32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6979AEA" w14:textId="77777777">
            <w:pPr>
              <w:rPr>
                <w:b/>
                <w:bCs/>
                <w:sz w:val="12"/>
                <w:szCs w:val="12"/>
              </w:rPr>
            </w:pPr>
          </w:p>
          <w:p w:rsidR="007A44F8" w:rsidRPr="00BE62A1" w:rsidP="00BB4E29" w14:paraId="411EED7B" w14:textId="77777777">
            <w:pPr>
              <w:rPr>
                <w:b/>
                <w:bCs/>
                <w:sz w:val="22"/>
                <w:szCs w:val="22"/>
                <w:lang w:val="es-ES"/>
              </w:rPr>
            </w:pPr>
            <w:r w:rsidRPr="00BE62A1">
              <w:rPr>
                <w:b/>
                <w:bCs/>
                <w:sz w:val="22"/>
                <w:szCs w:val="22"/>
                <w:lang w:val="es-ES"/>
              </w:rPr>
              <w:t xml:space="preserve">Media </w:t>
            </w:r>
            <w:r w:rsidRPr="00BE62A1">
              <w:rPr>
                <w:b/>
                <w:bCs/>
                <w:sz w:val="22"/>
                <w:szCs w:val="22"/>
                <w:lang w:val="es-ES"/>
              </w:rPr>
              <w:t>Contact</w:t>
            </w:r>
            <w:r w:rsidRPr="00BE62A1">
              <w:rPr>
                <w:b/>
                <w:bCs/>
                <w:sz w:val="22"/>
                <w:szCs w:val="22"/>
                <w:lang w:val="es-ES"/>
              </w:rPr>
              <w:t xml:space="preserve">: </w:t>
            </w:r>
          </w:p>
          <w:p w:rsidR="00FF232D" w:rsidRPr="00BE62A1" w:rsidP="00BB4E29" w14:paraId="6412FBFA" w14:textId="324B291F">
            <w:pPr>
              <w:rPr>
                <w:bCs/>
                <w:sz w:val="22"/>
                <w:szCs w:val="22"/>
                <w:lang w:val="es-ES"/>
              </w:rPr>
            </w:pPr>
            <w:r w:rsidRPr="00BE62A1">
              <w:rPr>
                <w:bCs/>
                <w:sz w:val="22"/>
                <w:szCs w:val="22"/>
                <w:lang w:val="es-ES"/>
              </w:rPr>
              <w:t>Paloma Perez</w:t>
            </w:r>
          </w:p>
          <w:p w:rsidR="00D83AC1" w:rsidRPr="00BE62A1" w:rsidP="00BB4E29" w14:paraId="08754BE7" w14:textId="78815E11">
            <w:pPr>
              <w:rPr>
                <w:bCs/>
                <w:sz w:val="22"/>
                <w:szCs w:val="22"/>
                <w:lang w:val="es-ES"/>
              </w:rPr>
            </w:pPr>
            <w:hyperlink r:id="rId5" w:history="1">
              <w:r w:rsidRPr="00BE62A1">
                <w:rPr>
                  <w:rStyle w:val="Hyperlink"/>
                  <w:bCs/>
                  <w:sz w:val="22"/>
                  <w:szCs w:val="22"/>
                  <w:lang w:val="es-ES"/>
                </w:rPr>
                <w:t>Paloma.Perez@fcc.gov</w:t>
              </w:r>
            </w:hyperlink>
            <w:r w:rsidRPr="00BE62A1">
              <w:rPr>
                <w:bCs/>
                <w:sz w:val="22"/>
                <w:szCs w:val="22"/>
                <w:lang w:val="es-ES"/>
              </w:rPr>
              <w:t xml:space="preserve"> </w:t>
            </w:r>
          </w:p>
          <w:p w:rsidR="007A44F8" w:rsidRPr="00BE62A1" w:rsidP="00BB4E29" w14:paraId="4759A0DA" w14:textId="77777777">
            <w:pPr>
              <w:rPr>
                <w:bCs/>
                <w:sz w:val="22"/>
                <w:szCs w:val="22"/>
                <w:lang w:val="es-ES"/>
              </w:rPr>
            </w:pPr>
          </w:p>
          <w:p w:rsidR="007A44F8" w:rsidRPr="008A3940" w:rsidP="00BB4E29" w14:paraId="547CAEC6" w14:textId="77777777">
            <w:pPr>
              <w:rPr>
                <w:b/>
                <w:sz w:val="22"/>
                <w:szCs w:val="22"/>
              </w:rPr>
            </w:pPr>
            <w:r w:rsidRPr="008A3940">
              <w:rPr>
                <w:b/>
                <w:sz w:val="22"/>
                <w:szCs w:val="22"/>
              </w:rPr>
              <w:t>For Immediate Release</w:t>
            </w:r>
          </w:p>
          <w:p w:rsidR="007A44F8" w:rsidRPr="004A729A" w:rsidP="00BB4E29" w14:paraId="4E49CB21" w14:textId="77777777">
            <w:pPr>
              <w:jc w:val="center"/>
              <w:rPr>
                <w:b/>
                <w:bCs/>
                <w:sz w:val="22"/>
                <w:szCs w:val="22"/>
              </w:rPr>
            </w:pPr>
          </w:p>
          <w:p w:rsidR="00D83AC1" w:rsidP="00040127" w14:paraId="7DDFCF10" w14:textId="77777777">
            <w:pPr>
              <w:tabs>
                <w:tab w:val="left" w:pos="8625"/>
              </w:tabs>
              <w:jc w:val="center"/>
              <w:rPr>
                <w:b/>
                <w:bCs/>
                <w:sz w:val="26"/>
                <w:szCs w:val="26"/>
              </w:rPr>
            </w:pPr>
            <w:r w:rsidRPr="00D83AC1">
              <w:rPr>
                <w:b/>
                <w:bCs/>
                <w:sz w:val="26"/>
                <w:szCs w:val="26"/>
              </w:rPr>
              <w:t>FCC CHAIRWOMAN ROSENWORCEL TO TRAVEL TO FLORIDA AND PUERTO RICO TO SURVEY HURRICANE FIONA &amp; IAN RECOVERY EFFORTS</w:t>
            </w:r>
          </w:p>
          <w:p w:rsidR="00F61155" w:rsidRPr="00FC0088" w:rsidP="00BB4E29" w14:paraId="1BCB0805" w14:textId="6BBA24AB">
            <w:pPr>
              <w:tabs>
                <w:tab w:val="left" w:pos="8625"/>
              </w:tabs>
              <w:jc w:val="center"/>
              <w:rPr>
                <w:i/>
                <w:color w:val="F2F2F2" w:themeColor="background1" w:themeShade="F2"/>
                <w:sz w:val="22"/>
                <w:szCs w:val="22"/>
              </w:rPr>
            </w:pPr>
            <w:r w:rsidRPr="006B0A70">
              <w:rPr>
                <w:b/>
                <w:bCs/>
                <w:i/>
                <w:sz w:val="28"/>
                <w:szCs w:val="32"/>
              </w:rPr>
              <w:t xml:space="preserve">  </w:t>
            </w:r>
          </w:p>
          <w:p w:rsidR="00D83AC1" w:rsidRPr="00D83AC1" w:rsidP="00D83AC1" w14:paraId="79409AE2" w14:textId="482354EB">
            <w:pPr>
              <w:rPr>
                <w:sz w:val="22"/>
                <w:szCs w:val="22"/>
              </w:rPr>
            </w:pPr>
            <w:r w:rsidRPr="002E165B">
              <w:rPr>
                <w:sz w:val="22"/>
                <w:szCs w:val="22"/>
              </w:rPr>
              <w:t xml:space="preserve">WASHINGTON, </w:t>
            </w:r>
            <w:r>
              <w:rPr>
                <w:sz w:val="22"/>
                <w:szCs w:val="22"/>
              </w:rPr>
              <w:t>October 17, 2022</w:t>
            </w:r>
            <w:r w:rsidRPr="002E165B" w:rsidR="00D861EE">
              <w:rPr>
                <w:sz w:val="22"/>
                <w:szCs w:val="22"/>
              </w:rPr>
              <w:t>—</w:t>
            </w:r>
            <w:r>
              <w:t xml:space="preserve"> </w:t>
            </w:r>
            <w:r w:rsidRPr="00D83AC1">
              <w:rPr>
                <w:sz w:val="22"/>
                <w:szCs w:val="22"/>
              </w:rPr>
              <w:t>Federal Communications Commission Chairwoman Jessica Rosenworcel will visit Fort Myers, Florida and Puerto Rico on Monday and Tuesday to survey firsthand Hurricanes Fiona and Ian recovery efforts.  Rosenworcel’s trip will focus on learning from local stakeholders about how Florida and Puerto Rico’s recovery is progressing, reflecting on what lessons learned the Commission should consider in future natural</w:t>
            </w:r>
            <w:r w:rsidR="00A60612">
              <w:rPr>
                <w:sz w:val="22"/>
                <w:szCs w:val="22"/>
              </w:rPr>
              <w:t>-</w:t>
            </w:r>
            <w:r w:rsidRPr="00D83AC1">
              <w:rPr>
                <w:sz w:val="22"/>
                <w:szCs w:val="22"/>
              </w:rPr>
              <w:t>disaster</w:t>
            </w:r>
            <w:r w:rsidR="00A60612">
              <w:rPr>
                <w:sz w:val="22"/>
                <w:szCs w:val="22"/>
              </w:rPr>
              <w:t>-</w:t>
            </w:r>
            <w:r w:rsidRPr="00D83AC1">
              <w:rPr>
                <w:sz w:val="22"/>
                <w:szCs w:val="22"/>
              </w:rPr>
              <w:t xml:space="preserve">related actions.  Rosenworcel is set to meet with Governor Pedro </w:t>
            </w:r>
            <w:r w:rsidRPr="00D83AC1">
              <w:rPr>
                <w:sz w:val="22"/>
                <w:szCs w:val="22"/>
              </w:rPr>
              <w:t>Pierluisi</w:t>
            </w:r>
            <w:r w:rsidRPr="00D83AC1">
              <w:rPr>
                <w:sz w:val="22"/>
                <w:szCs w:val="22"/>
              </w:rPr>
              <w:t xml:space="preserve"> of Puerto Rico, among other government and industry officials</w:t>
            </w:r>
            <w:r w:rsidR="00A60612">
              <w:rPr>
                <w:sz w:val="22"/>
                <w:szCs w:val="22"/>
              </w:rPr>
              <w:t xml:space="preserve">, </w:t>
            </w:r>
            <w:r w:rsidRPr="00D83AC1">
              <w:rPr>
                <w:sz w:val="22"/>
                <w:szCs w:val="22"/>
              </w:rPr>
              <w:t xml:space="preserve">to assess the status of recovery efforts, which will include a visit to </w:t>
            </w:r>
            <w:r w:rsidR="00607816">
              <w:rPr>
                <w:sz w:val="22"/>
                <w:szCs w:val="22"/>
              </w:rPr>
              <w:t xml:space="preserve">an </w:t>
            </w:r>
            <w:r w:rsidRPr="00D83AC1">
              <w:rPr>
                <w:sz w:val="22"/>
                <w:szCs w:val="22"/>
              </w:rPr>
              <w:t xml:space="preserve">emergency operations center. </w:t>
            </w:r>
          </w:p>
          <w:p w:rsidR="00D83AC1" w:rsidRPr="00D83AC1" w:rsidP="00D83AC1" w14:paraId="3E82C9A3" w14:textId="77777777">
            <w:pPr>
              <w:rPr>
                <w:sz w:val="22"/>
                <w:szCs w:val="22"/>
              </w:rPr>
            </w:pPr>
          </w:p>
          <w:p w:rsidR="00D83AC1" w:rsidRPr="00D83AC1" w:rsidP="00D83AC1" w14:paraId="3A7E3DAB" w14:textId="77777777">
            <w:pPr>
              <w:rPr>
                <w:sz w:val="22"/>
                <w:szCs w:val="22"/>
              </w:rPr>
            </w:pPr>
            <w:r w:rsidRPr="00D83AC1">
              <w:rPr>
                <w:sz w:val="22"/>
                <w:szCs w:val="22"/>
              </w:rPr>
              <w:t xml:space="preserve">“Supporting resilient infrastructure has never been more important.  The FCC is committed to supporting recovery efforts and doing all we can to help restore communications networks as quickly as possible,” </w:t>
            </w:r>
            <w:r w:rsidRPr="00D83AC1">
              <w:rPr>
                <w:b/>
                <w:bCs/>
                <w:sz w:val="22"/>
                <w:szCs w:val="22"/>
              </w:rPr>
              <w:t>said Chairwoman Jessica Rosenworcel.</w:t>
            </w:r>
            <w:r w:rsidRPr="00D83AC1">
              <w:rPr>
                <w:sz w:val="22"/>
                <w:szCs w:val="22"/>
              </w:rPr>
              <w:t xml:space="preserve">  “I look forward to traveling to Florida and Puerto Rico to learn firsthand what worked, what didn’t, and where the FCC can do better.”</w:t>
            </w:r>
          </w:p>
          <w:p w:rsidR="00D83AC1" w:rsidRPr="00D83AC1" w:rsidP="00D83AC1" w14:paraId="18109F97" w14:textId="77777777">
            <w:pPr>
              <w:rPr>
                <w:sz w:val="22"/>
                <w:szCs w:val="22"/>
              </w:rPr>
            </w:pPr>
            <w:r w:rsidRPr="00D83AC1">
              <w:rPr>
                <w:sz w:val="22"/>
                <w:szCs w:val="22"/>
              </w:rPr>
              <w:tab/>
            </w:r>
          </w:p>
          <w:p w:rsidR="00850E26" w:rsidRPr="002E165B" w:rsidP="00D83AC1" w14:paraId="7421CE50" w14:textId="50C72EDC">
            <w:pPr>
              <w:rPr>
                <w:sz w:val="22"/>
                <w:szCs w:val="22"/>
              </w:rPr>
            </w:pPr>
            <w:r w:rsidRPr="00D83AC1">
              <w:rPr>
                <w:sz w:val="22"/>
                <w:szCs w:val="22"/>
              </w:rPr>
              <w:t>Chairwoman Rosenworcel is committed to ensuring that federal policy reflects the on-the-ground needs of public safety communications providers in times of disaster and to improve the performance of communications networks in future emergencies.</w:t>
            </w:r>
          </w:p>
          <w:p w:rsidR="00D83AC1" w:rsidRPr="00D83AC1" w:rsidP="00D83AC1" w14:paraId="71A157B2" w14:textId="77777777">
            <w:pPr>
              <w:rPr>
                <w:sz w:val="22"/>
                <w:szCs w:val="22"/>
              </w:rPr>
            </w:pPr>
          </w:p>
          <w:p w:rsidR="00D83AC1" w:rsidP="00D83AC1" w14:paraId="43326C3C" w14:textId="7BB5D916">
            <w:pPr>
              <w:rPr>
                <w:sz w:val="22"/>
                <w:szCs w:val="22"/>
              </w:rPr>
            </w:pPr>
            <w:r w:rsidRPr="00D83AC1">
              <w:rPr>
                <w:sz w:val="22"/>
                <w:szCs w:val="22"/>
              </w:rPr>
              <w:t xml:space="preserve">For more information on the FCC’s response to Hurricanes Fiona and Ian, please visit </w:t>
            </w:r>
            <w:hyperlink r:id="rId6" w:history="1">
              <w:r w:rsidRPr="00AA0942">
                <w:rPr>
                  <w:rStyle w:val="Hyperlink"/>
                  <w:sz w:val="22"/>
                  <w:szCs w:val="22"/>
                </w:rPr>
                <w:t>www.fcc.gov/Fiona</w:t>
              </w:r>
            </w:hyperlink>
            <w:r>
              <w:rPr>
                <w:sz w:val="22"/>
                <w:szCs w:val="22"/>
              </w:rPr>
              <w:t xml:space="preserve"> </w:t>
            </w:r>
            <w:r w:rsidRPr="00D83AC1">
              <w:rPr>
                <w:sz w:val="22"/>
                <w:szCs w:val="22"/>
              </w:rPr>
              <w:t xml:space="preserve">and </w:t>
            </w:r>
            <w:hyperlink r:id="rId7" w:history="1">
              <w:r w:rsidRPr="00AA0942">
                <w:rPr>
                  <w:rStyle w:val="Hyperlink"/>
                  <w:sz w:val="22"/>
                  <w:szCs w:val="22"/>
                </w:rPr>
                <w:t>www.fcc.gov/Ian</w:t>
              </w:r>
            </w:hyperlink>
            <w:r>
              <w:rPr>
                <w:sz w:val="22"/>
                <w:szCs w:val="22"/>
              </w:rPr>
              <w:t>.</w:t>
            </w:r>
          </w:p>
          <w:p w:rsidR="00D83AC1" w:rsidRPr="002E165B" w:rsidP="002E165B" w14:paraId="3E2EFE76" w14:textId="77777777">
            <w:pPr>
              <w:rPr>
                <w:sz w:val="22"/>
                <w:szCs w:val="22"/>
              </w:rPr>
            </w:pPr>
          </w:p>
          <w:p w:rsidR="004F0F1F" w:rsidRPr="007475A1" w:rsidP="00850E26" w14:paraId="1C355058" w14:textId="77777777">
            <w:pPr>
              <w:ind w:right="72"/>
              <w:jc w:val="center"/>
              <w:rPr>
                <w:sz w:val="22"/>
                <w:szCs w:val="22"/>
              </w:rPr>
            </w:pPr>
            <w:r w:rsidRPr="007475A1">
              <w:rPr>
                <w:sz w:val="22"/>
                <w:szCs w:val="22"/>
              </w:rPr>
              <w:t>###</w:t>
            </w:r>
          </w:p>
          <w:p w:rsidR="00CC5E08" w:rsidRPr="0080486B" w:rsidP="00850E26" w14:paraId="4458048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FB29099" w14:textId="77777777">
            <w:pPr>
              <w:ind w:right="72"/>
              <w:jc w:val="center"/>
              <w:rPr>
                <w:b/>
                <w:bCs/>
                <w:sz w:val="18"/>
                <w:szCs w:val="18"/>
              </w:rPr>
            </w:pPr>
          </w:p>
          <w:p w:rsidR="00EE0E90" w:rsidRPr="00EF729B" w:rsidP="00850E26" w14:paraId="00622A7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D979C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C1"/>
    <w:rsid w:val="0002500C"/>
    <w:rsid w:val="000311FC"/>
    <w:rsid w:val="00040127"/>
    <w:rsid w:val="00065E2D"/>
    <w:rsid w:val="00081232"/>
    <w:rsid w:val="00091E65"/>
    <w:rsid w:val="00096D4A"/>
    <w:rsid w:val="000A38EA"/>
    <w:rsid w:val="000C1E47"/>
    <w:rsid w:val="000C26F3"/>
    <w:rsid w:val="000E049E"/>
    <w:rsid w:val="000E4A2B"/>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3084E"/>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07816"/>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60612"/>
    <w:rsid w:val="00A702DF"/>
    <w:rsid w:val="00A775A3"/>
    <w:rsid w:val="00A81700"/>
    <w:rsid w:val="00A81B5B"/>
    <w:rsid w:val="00A82FAD"/>
    <w:rsid w:val="00A9673A"/>
    <w:rsid w:val="00A96EF2"/>
    <w:rsid w:val="00AA094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62A1"/>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3AC1"/>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0088"/>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C422DE"/>
  <w15:docId w15:val="{5E4BA392-5247-4E7F-B056-75C79E79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http://www.fcc.gov/Fiona" TargetMode="External" /><Relationship Id="rId7" Type="http://schemas.openxmlformats.org/officeDocument/2006/relationships/hyperlink" Target="http://www.fcc.gov/Ian"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