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A44F8" w:rsidRPr="008A3940" w:rsidP="00BB4E29" w14:paraId="080478D0" w14:textId="4ECBDC05">
            <w:pPr>
              <w:rPr>
                <w:bCs/>
                <w:sz w:val="22"/>
                <w:szCs w:val="22"/>
              </w:rPr>
            </w:pPr>
            <w:r w:rsidRPr="008A3940">
              <w:rPr>
                <w:bCs/>
                <w:sz w:val="22"/>
                <w:szCs w:val="22"/>
              </w:rPr>
              <w:t>Will Wiquist</w:t>
            </w:r>
          </w:p>
          <w:p w:rsidR="00FF232D" w:rsidRPr="008A3940" w:rsidP="00BB4E29" w14:paraId="2E9B8760" w14:textId="77777777">
            <w:pPr>
              <w:rPr>
                <w:bCs/>
                <w:sz w:val="22"/>
                <w:szCs w:val="22"/>
              </w:rPr>
            </w:pPr>
            <w:r w:rsidRPr="008A3940">
              <w:rPr>
                <w:bCs/>
                <w:sz w:val="22"/>
                <w:szCs w:val="22"/>
              </w:rPr>
              <w:t>will.wiquist@fcc.gov</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CC5E08" w:rsidRPr="008A3940" w:rsidP="00A32D74" w14:paraId="48957ADE" w14:textId="097C075C">
            <w:pPr>
              <w:tabs>
                <w:tab w:val="left" w:pos="8625"/>
              </w:tabs>
              <w:jc w:val="center"/>
              <w:rPr>
                <w:i/>
              </w:rPr>
            </w:pPr>
            <w:bookmarkStart w:id="0" w:name="_Hlk117693056"/>
            <w:r w:rsidRPr="00A32D74">
              <w:rPr>
                <w:b/>
                <w:bCs/>
                <w:sz w:val="26"/>
                <w:szCs w:val="26"/>
              </w:rPr>
              <w:t>FCC SEEKS ENGINEERS FOR HONORS PROGRAM</w:t>
            </w:r>
          </w:p>
          <w:bookmarkEnd w:id="0"/>
          <w:p w:rsidR="00F61155" w:rsidRPr="006B0A70"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32D74" w:rsidRPr="00A32D74" w:rsidP="00A32D74" w14:paraId="066C1718" w14:textId="50B83774">
            <w:pPr>
              <w:rPr>
                <w:sz w:val="22"/>
                <w:szCs w:val="22"/>
              </w:rPr>
            </w:pPr>
            <w:r w:rsidRPr="002E165B">
              <w:rPr>
                <w:sz w:val="22"/>
                <w:szCs w:val="22"/>
              </w:rPr>
              <w:t>WASHINGTON</w:t>
            </w:r>
            <w:r>
              <w:rPr>
                <w:sz w:val="22"/>
                <w:szCs w:val="22"/>
              </w:rPr>
              <w:t xml:space="preserve">, </w:t>
            </w:r>
            <w:r w:rsidRPr="0026677E">
              <w:rPr>
                <w:sz w:val="22"/>
                <w:szCs w:val="22"/>
              </w:rPr>
              <w:t>October 2</w:t>
            </w:r>
            <w:r w:rsidRPr="0026677E" w:rsidR="00B36D39">
              <w:rPr>
                <w:sz w:val="22"/>
                <w:szCs w:val="22"/>
              </w:rPr>
              <w:t>6</w:t>
            </w:r>
            <w:r w:rsidRPr="0026677E">
              <w:rPr>
                <w:sz w:val="22"/>
                <w:szCs w:val="22"/>
              </w:rPr>
              <w:t>, 2022—The Federal Communications Commission today announced that it is opening a new</w:t>
            </w:r>
            <w:r w:rsidRPr="00A32D74">
              <w:rPr>
                <w:sz w:val="22"/>
                <w:szCs w:val="22"/>
              </w:rPr>
              <w:t xml:space="preserve"> window for applications under its Honors Engineer Program.  During this window, the Commission will be accepting applications from recent graduates with an engineering degree and current students graduating in December 2022.</w:t>
            </w:r>
          </w:p>
          <w:p w:rsidR="00A32D74" w:rsidRPr="00A32D74" w:rsidP="00A32D74" w14:paraId="7BBEA565" w14:textId="77777777">
            <w:pPr>
              <w:rPr>
                <w:sz w:val="22"/>
                <w:szCs w:val="22"/>
              </w:rPr>
            </w:pPr>
          </w:p>
          <w:p w:rsidR="00A32D74" w:rsidRPr="00A32D74" w:rsidP="00A32D74" w14:paraId="5BDBFDF0" w14:textId="79847AFE">
            <w:pPr>
              <w:rPr>
                <w:sz w:val="22"/>
                <w:szCs w:val="22"/>
              </w:rPr>
            </w:pPr>
            <w:r w:rsidRPr="00A32D74">
              <w:rPr>
                <w:sz w:val="22"/>
                <w:szCs w:val="22"/>
              </w:rPr>
              <w:t>“</w:t>
            </w:r>
            <w:r w:rsidR="005E6126">
              <w:rPr>
                <w:sz w:val="22"/>
                <w:szCs w:val="22"/>
              </w:rPr>
              <w:t>Engineers are deployed throughout the FCC, and from</w:t>
            </w:r>
            <w:r w:rsidRPr="00A32D74">
              <w:rPr>
                <w:sz w:val="22"/>
                <w:szCs w:val="22"/>
              </w:rPr>
              <w:t xml:space="preserve"> space</w:t>
            </w:r>
            <w:r w:rsidR="005E6126">
              <w:rPr>
                <w:sz w:val="22"/>
                <w:szCs w:val="22"/>
              </w:rPr>
              <w:t xml:space="preserve"> innovation</w:t>
            </w:r>
            <w:r w:rsidRPr="00A32D74">
              <w:rPr>
                <w:sz w:val="22"/>
                <w:szCs w:val="22"/>
              </w:rPr>
              <w:t xml:space="preserve"> to </w:t>
            </w:r>
            <w:r w:rsidR="005E6126">
              <w:rPr>
                <w:sz w:val="22"/>
                <w:szCs w:val="22"/>
              </w:rPr>
              <w:t xml:space="preserve">new </w:t>
            </w:r>
            <w:r w:rsidRPr="00A32D74">
              <w:rPr>
                <w:sz w:val="22"/>
                <w:szCs w:val="22"/>
              </w:rPr>
              <w:t>broadcast</w:t>
            </w:r>
            <w:r w:rsidR="005E6126">
              <w:rPr>
                <w:sz w:val="22"/>
                <w:szCs w:val="22"/>
              </w:rPr>
              <w:t xml:space="preserve"> standards</w:t>
            </w:r>
            <w:r w:rsidRPr="00A32D74">
              <w:rPr>
                <w:sz w:val="22"/>
                <w:szCs w:val="22"/>
              </w:rPr>
              <w:t xml:space="preserve"> to</w:t>
            </w:r>
            <w:r w:rsidR="00AB7EA7">
              <w:rPr>
                <w:sz w:val="22"/>
                <w:szCs w:val="22"/>
              </w:rPr>
              <w:t xml:space="preserve"> </w:t>
            </w:r>
            <w:r w:rsidR="005E6126">
              <w:rPr>
                <w:sz w:val="22"/>
                <w:szCs w:val="22"/>
              </w:rPr>
              <w:t>6G and beyond</w:t>
            </w:r>
            <w:r w:rsidRPr="00A32D74">
              <w:rPr>
                <w:sz w:val="22"/>
                <w:szCs w:val="22"/>
              </w:rPr>
              <w:t>, the FCC’s policy portfolio is filled with interesting and challenging engineering work</w:t>
            </w:r>
            <w:r w:rsidR="005E6126">
              <w:rPr>
                <w:sz w:val="22"/>
                <w:szCs w:val="22"/>
              </w:rPr>
              <w:t xml:space="preserve">,” </w:t>
            </w:r>
            <w:r w:rsidRPr="00A32D74" w:rsidR="005E6126">
              <w:rPr>
                <w:sz w:val="22"/>
                <w:szCs w:val="22"/>
              </w:rPr>
              <w:t>said FCC Chairwoman Jessica Rosenworcel</w:t>
            </w:r>
            <w:r w:rsidRPr="00A32D74">
              <w:rPr>
                <w:sz w:val="22"/>
                <w:szCs w:val="22"/>
              </w:rPr>
              <w:t xml:space="preserve">.  </w:t>
            </w:r>
            <w:r w:rsidR="005E6126">
              <w:rPr>
                <w:sz w:val="22"/>
                <w:szCs w:val="22"/>
              </w:rPr>
              <w:t>“</w:t>
            </w:r>
            <w:r w:rsidRPr="00A32D74">
              <w:rPr>
                <w:sz w:val="22"/>
                <w:szCs w:val="22"/>
              </w:rPr>
              <w:t xml:space="preserve">Our Honors Engineer program is a unique opportunity for the newest engineers to work closely with experienced professionals in this field </w:t>
            </w:r>
            <w:r w:rsidR="005E6126">
              <w:rPr>
                <w:sz w:val="22"/>
                <w:szCs w:val="22"/>
              </w:rPr>
              <w:t>to ensure that the FCC is best prepared to face the challenges of next-generation communications networks</w:t>
            </w:r>
            <w:r w:rsidR="007D6804">
              <w:rPr>
                <w:sz w:val="22"/>
                <w:szCs w:val="22"/>
              </w:rPr>
              <w:t>.”</w:t>
            </w:r>
          </w:p>
          <w:p w:rsidR="00A32D74" w:rsidRPr="00A32D74" w:rsidP="00A32D74" w14:paraId="21A9CFE8" w14:textId="77777777">
            <w:pPr>
              <w:rPr>
                <w:sz w:val="22"/>
                <w:szCs w:val="22"/>
              </w:rPr>
            </w:pPr>
          </w:p>
          <w:p w:rsidR="00A32D74" w:rsidRPr="00A32D74" w:rsidP="00A32D74" w14:paraId="0A99CA75" w14:textId="3D17134E">
            <w:pPr>
              <w:rPr>
                <w:sz w:val="22"/>
                <w:szCs w:val="22"/>
              </w:rPr>
            </w:pPr>
            <w:r w:rsidRPr="00A32D74">
              <w:rPr>
                <w:sz w:val="22"/>
                <w:szCs w:val="22"/>
              </w:rPr>
              <w:t xml:space="preserve">The Commission is seeking new engineers for </w:t>
            </w:r>
            <w:r w:rsidR="00CF571F">
              <w:rPr>
                <w:sz w:val="22"/>
                <w:szCs w:val="22"/>
              </w:rPr>
              <w:t>its</w:t>
            </w:r>
            <w:r w:rsidRPr="00A32D74" w:rsidR="00CF571F">
              <w:rPr>
                <w:sz w:val="22"/>
                <w:szCs w:val="22"/>
              </w:rPr>
              <w:t xml:space="preserve"> </w:t>
            </w:r>
            <w:r w:rsidRPr="00A32D74">
              <w:rPr>
                <w:sz w:val="22"/>
                <w:szCs w:val="22"/>
              </w:rPr>
              <w:t xml:space="preserve">Honors Engineer career-development program.  This is an opportunity to gain technical experience along with public-sector policy development experience and help develop and shape U.S. communications policies. </w:t>
            </w:r>
            <w:r w:rsidR="00CF571F">
              <w:rPr>
                <w:sz w:val="22"/>
                <w:szCs w:val="22"/>
              </w:rPr>
              <w:t>This</w:t>
            </w:r>
            <w:r w:rsidRPr="00A32D74" w:rsidR="00CF571F">
              <w:rPr>
                <w:sz w:val="22"/>
                <w:szCs w:val="22"/>
              </w:rPr>
              <w:t xml:space="preserve"> </w:t>
            </w:r>
            <w:r w:rsidRPr="00A32D74">
              <w:rPr>
                <w:sz w:val="22"/>
                <w:szCs w:val="22"/>
              </w:rPr>
              <w:t xml:space="preserve">one-year Honors Engineer career-development program will set </w:t>
            </w:r>
            <w:r w:rsidR="00CF571F">
              <w:rPr>
                <w:sz w:val="22"/>
                <w:szCs w:val="22"/>
              </w:rPr>
              <w:t>new engineers</w:t>
            </w:r>
            <w:r w:rsidRPr="00A32D74" w:rsidR="00CF571F">
              <w:rPr>
                <w:sz w:val="22"/>
                <w:szCs w:val="22"/>
              </w:rPr>
              <w:t xml:space="preserve"> </w:t>
            </w:r>
            <w:r w:rsidRPr="00A32D74">
              <w:rPr>
                <w:sz w:val="22"/>
                <w:szCs w:val="22"/>
              </w:rPr>
              <w:t xml:space="preserve">up for success and will position </w:t>
            </w:r>
            <w:r w:rsidR="00CF571F">
              <w:rPr>
                <w:sz w:val="22"/>
                <w:szCs w:val="22"/>
              </w:rPr>
              <w:t>them</w:t>
            </w:r>
            <w:r w:rsidRPr="00A32D74" w:rsidR="00CF571F">
              <w:rPr>
                <w:sz w:val="22"/>
                <w:szCs w:val="22"/>
              </w:rPr>
              <w:t xml:space="preserve"> </w:t>
            </w:r>
            <w:r w:rsidRPr="00A32D74">
              <w:rPr>
                <w:sz w:val="22"/>
                <w:szCs w:val="22"/>
              </w:rPr>
              <w:t>for continued employment at the FCC.</w:t>
            </w:r>
          </w:p>
          <w:p w:rsidR="00A32D74" w:rsidRPr="00A32D74" w:rsidP="00A32D74" w14:paraId="48F88F71" w14:textId="77777777">
            <w:pPr>
              <w:rPr>
                <w:sz w:val="22"/>
                <w:szCs w:val="22"/>
              </w:rPr>
            </w:pPr>
          </w:p>
          <w:p w:rsidR="00A32D74" w:rsidRPr="00A32D74" w:rsidP="00A32D74" w14:paraId="6193A728" w14:textId="7F053A0F">
            <w:pPr>
              <w:rPr>
                <w:sz w:val="22"/>
                <w:szCs w:val="22"/>
              </w:rPr>
            </w:pPr>
            <w:r w:rsidRPr="00A32D74">
              <w:rPr>
                <w:sz w:val="22"/>
                <w:szCs w:val="22"/>
              </w:rPr>
              <w:t xml:space="preserve">Honors engineers will work alongside senior staff on projects, including: </w:t>
            </w:r>
          </w:p>
          <w:p w:rsidR="00A32D74" w:rsidRPr="00A32D74" w:rsidP="00A32D74" w14:paraId="7880A22A" w14:textId="56B5F747">
            <w:pPr>
              <w:pStyle w:val="ListParagraph"/>
              <w:numPr>
                <w:ilvl w:val="0"/>
                <w:numId w:val="2"/>
              </w:numPr>
              <w:rPr>
                <w:sz w:val="22"/>
                <w:szCs w:val="22"/>
              </w:rPr>
            </w:pPr>
            <w:r w:rsidRPr="00A32D74">
              <w:rPr>
                <w:sz w:val="22"/>
                <w:szCs w:val="22"/>
              </w:rPr>
              <w:t>Developing technical rules and policy approaches to enable the U.S. to introduce new communications technologies and services such as 5G, 6G, advanced Wi-Fi, the Internet of Things, next-generation TV broadcasting, and new broadband satellite systems;</w:t>
            </w:r>
          </w:p>
          <w:p w:rsidR="00A32D74" w:rsidRPr="00A32D74" w:rsidP="00A32D74" w14:paraId="79DA2708" w14:textId="25CE6102">
            <w:pPr>
              <w:pStyle w:val="ListParagraph"/>
              <w:numPr>
                <w:ilvl w:val="0"/>
                <w:numId w:val="2"/>
              </w:numPr>
              <w:rPr>
                <w:sz w:val="22"/>
                <w:szCs w:val="22"/>
              </w:rPr>
            </w:pPr>
            <w:r w:rsidRPr="00A32D74">
              <w:rPr>
                <w:sz w:val="22"/>
                <w:szCs w:val="22"/>
              </w:rPr>
              <w:t xml:space="preserve">Facilitating wireless and wireline broadband service deployment throughout the nation, including to rural and underserved areas; </w:t>
            </w:r>
          </w:p>
          <w:p w:rsidR="00A32D74" w:rsidRPr="00A32D74" w:rsidP="00A32D74" w14:paraId="41184ED3" w14:textId="49047F19">
            <w:pPr>
              <w:pStyle w:val="ListParagraph"/>
              <w:numPr>
                <w:ilvl w:val="0"/>
                <w:numId w:val="2"/>
              </w:numPr>
              <w:rPr>
                <w:sz w:val="22"/>
                <w:szCs w:val="22"/>
              </w:rPr>
            </w:pPr>
            <w:r w:rsidRPr="00A32D74">
              <w:rPr>
                <w:sz w:val="22"/>
                <w:szCs w:val="22"/>
              </w:rPr>
              <w:t>Identifying technologies to improve access to communications services for all Americans, especially those with disabilities;</w:t>
            </w:r>
          </w:p>
          <w:p w:rsidR="00A32D74" w:rsidRPr="00A32D74" w:rsidP="00A32D74" w14:paraId="5C94C44D" w14:textId="4BDEB7C1">
            <w:pPr>
              <w:pStyle w:val="ListParagraph"/>
              <w:numPr>
                <w:ilvl w:val="0"/>
                <w:numId w:val="2"/>
              </w:numPr>
              <w:rPr>
                <w:sz w:val="22"/>
                <w:szCs w:val="22"/>
              </w:rPr>
            </w:pPr>
            <w:r w:rsidRPr="00A32D74">
              <w:rPr>
                <w:sz w:val="22"/>
                <w:szCs w:val="22"/>
              </w:rPr>
              <w:t>Enabling public safety and homeland security agencies as well as various enterprises within various market sectors such as health care, energy, education, and transportation to introduce new communications technologies; and</w:t>
            </w:r>
          </w:p>
          <w:p w:rsidR="00A32D74" w:rsidRPr="00A32D74" w:rsidP="00A32D74" w14:paraId="523B9B08" w14:textId="005F1C05">
            <w:pPr>
              <w:pStyle w:val="ListParagraph"/>
              <w:numPr>
                <w:ilvl w:val="0"/>
                <w:numId w:val="2"/>
              </w:numPr>
              <w:rPr>
                <w:sz w:val="22"/>
                <w:szCs w:val="22"/>
              </w:rPr>
            </w:pPr>
            <w:r w:rsidRPr="00A32D74">
              <w:rPr>
                <w:sz w:val="22"/>
                <w:szCs w:val="22"/>
              </w:rPr>
              <w:t xml:space="preserve">Developing policies that encourage innovation and investment in and transitions to new communications technologies, devices, and services that will support job creation and economic growth. </w:t>
            </w:r>
          </w:p>
          <w:p w:rsidR="00A61ABF" w:rsidRPr="007D6804" w:rsidP="00A32D74" w14:paraId="5B3AA386" w14:textId="77777777">
            <w:pPr>
              <w:rPr>
                <w:sz w:val="22"/>
                <w:szCs w:val="22"/>
              </w:rPr>
            </w:pPr>
          </w:p>
          <w:p w:rsidR="00A32D74" w:rsidRPr="007D6804" w:rsidP="00A32D74" w14:paraId="53B772AC" w14:textId="4F9A4333">
            <w:pPr>
              <w:rPr>
                <w:sz w:val="22"/>
                <w:szCs w:val="22"/>
              </w:rPr>
            </w:pPr>
            <w:r w:rsidRPr="007D6804">
              <w:rPr>
                <w:sz w:val="22"/>
                <w:szCs w:val="22"/>
              </w:rPr>
              <w:t xml:space="preserve">Chairwoman Rosenworcel first called for the establishment of the FCC Honors Engineer Program in </w:t>
            </w:r>
            <w:hyperlink r:id="rId5" w:history="1">
              <w:r w:rsidRPr="007D6804">
                <w:rPr>
                  <w:rStyle w:val="Hyperlink"/>
                  <w:sz w:val="22"/>
                  <w:szCs w:val="22"/>
                </w:rPr>
                <w:t>remarks</w:t>
              </w:r>
            </w:hyperlink>
            <w:r w:rsidRPr="007D6804">
              <w:rPr>
                <w:sz w:val="22"/>
                <w:szCs w:val="22"/>
              </w:rPr>
              <w:t xml:space="preserve"> at the 2013 IEEE Global Communications Conference.</w:t>
            </w:r>
          </w:p>
          <w:p w:rsidR="00A61ABF" w:rsidRPr="007D6804" w:rsidP="00A32D74" w14:paraId="5AE1FFF6" w14:textId="77777777">
            <w:pPr>
              <w:rPr>
                <w:sz w:val="22"/>
                <w:szCs w:val="22"/>
              </w:rPr>
            </w:pPr>
          </w:p>
          <w:p w:rsidR="00A32D74" w:rsidRPr="007D6804" w:rsidP="00A32D74" w14:paraId="3FB7187C" w14:textId="77777777">
            <w:pPr>
              <w:rPr>
                <w:b/>
                <w:bCs/>
                <w:sz w:val="22"/>
                <w:szCs w:val="22"/>
              </w:rPr>
            </w:pPr>
            <w:r w:rsidRPr="007D6804">
              <w:rPr>
                <w:b/>
                <w:bCs/>
                <w:sz w:val="22"/>
                <w:szCs w:val="22"/>
              </w:rPr>
              <w:t>Selection Criteria</w:t>
            </w:r>
          </w:p>
          <w:p w:rsidR="00A32D74" w:rsidRPr="00A32D74" w:rsidP="00A32D74" w14:paraId="3C141C61" w14:textId="77777777">
            <w:pPr>
              <w:rPr>
                <w:sz w:val="22"/>
                <w:szCs w:val="22"/>
              </w:rPr>
            </w:pPr>
            <w:r w:rsidRPr="007D6804">
              <w:rPr>
                <w:sz w:val="22"/>
                <w:szCs w:val="22"/>
              </w:rPr>
              <w:t>Selection</w:t>
            </w:r>
            <w:r w:rsidRPr="00A32D74">
              <w:rPr>
                <w:sz w:val="22"/>
                <w:szCs w:val="22"/>
              </w:rPr>
              <w:t xml:space="preserve"> for the Honors Engineer Program is highly competitive, and the FCC will review many facets of a candidate’s background, including academic achievement, technical skills, </w:t>
            </w:r>
            <w:r w:rsidRPr="00A32D74">
              <w:rPr>
                <w:sz w:val="22"/>
                <w:szCs w:val="22"/>
              </w:rPr>
              <w:t>engineering and extracurricular activities, and demonstrated interest in government service and/or the communications sector.</w:t>
            </w:r>
          </w:p>
          <w:p w:rsidR="00A32D74" w:rsidRPr="00A32D74" w:rsidP="00A32D74" w14:paraId="6A917DB1" w14:textId="77777777">
            <w:pPr>
              <w:rPr>
                <w:sz w:val="22"/>
                <w:szCs w:val="22"/>
              </w:rPr>
            </w:pPr>
          </w:p>
          <w:p w:rsidR="00A32D74" w:rsidRPr="00A32D74" w:rsidP="00A32D74" w14:paraId="2CDBB0F2" w14:textId="77777777">
            <w:pPr>
              <w:rPr>
                <w:b/>
                <w:bCs/>
                <w:sz w:val="22"/>
                <w:szCs w:val="22"/>
              </w:rPr>
            </w:pPr>
            <w:r w:rsidRPr="00A32D74">
              <w:rPr>
                <w:b/>
                <w:bCs/>
                <w:sz w:val="22"/>
                <w:szCs w:val="22"/>
              </w:rPr>
              <w:t>How to Apply</w:t>
            </w:r>
          </w:p>
          <w:p w:rsidR="00A32D74" w:rsidRPr="00A32D74" w:rsidP="00A32D74" w14:paraId="7C77FC6A" w14:textId="77777777">
            <w:pPr>
              <w:rPr>
                <w:sz w:val="22"/>
                <w:szCs w:val="22"/>
              </w:rPr>
            </w:pPr>
            <w:r w:rsidRPr="00A32D74">
              <w:rPr>
                <w:sz w:val="22"/>
                <w:szCs w:val="22"/>
              </w:rPr>
              <w:t xml:space="preserve">Interested candidates should review the recruitment announcement and apply online at </w:t>
            </w:r>
          </w:p>
          <w:bookmarkStart w:id="1" w:name="_Hlk117693116"/>
          <w:p w:rsidR="00BD19E8" w:rsidRPr="002E165B" w:rsidP="00A32D74" w14:paraId="30C64877" w14:textId="021AAEF6">
            <w:pPr>
              <w:rPr>
                <w:sz w:val="22"/>
                <w:szCs w:val="22"/>
              </w:rPr>
            </w:pPr>
            <w:hyperlink r:id="rId6" w:history="1">
              <w:r w:rsidRPr="00000156" w:rsidR="00A32D74">
                <w:rPr>
                  <w:rStyle w:val="Hyperlink"/>
                  <w:sz w:val="22"/>
                  <w:szCs w:val="22"/>
                </w:rPr>
                <w:t>https://www.usajobs.gov/job/685101100</w:t>
              </w:r>
            </w:hyperlink>
            <w:bookmarkEnd w:id="1"/>
            <w:r w:rsidRPr="00A32D74" w:rsidR="00A32D74">
              <w:rPr>
                <w:sz w:val="22"/>
                <w:szCs w:val="22"/>
              </w:rPr>
              <w:t>.</w:t>
            </w:r>
            <w:r w:rsidR="00A32D74">
              <w:rPr>
                <w:sz w:val="22"/>
                <w:szCs w:val="22"/>
              </w:rPr>
              <w:t xml:space="preserve"> </w:t>
            </w:r>
            <w:r w:rsidRPr="00A32D74" w:rsidR="00A32D74">
              <w:rPr>
                <w:sz w:val="22"/>
                <w:szCs w:val="22"/>
              </w:rPr>
              <w:t xml:space="preserve"> The deadline for applications is December 2, 2022.</w:t>
            </w:r>
          </w:p>
          <w:p w:rsidR="00BD19E8" w:rsidRPr="002E165B" w:rsidP="002E165B" w14:paraId="04D186DD"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73F95978"/>
    <w:multiLevelType w:val="hybridMultilevel"/>
    <w:tmpl w:val="260E74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00156"/>
    <w:rsid w:val="0002500C"/>
    <w:rsid w:val="000311FC"/>
    <w:rsid w:val="00040127"/>
    <w:rsid w:val="00065E2D"/>
    <w:rsid w:val="00071F1A"/>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77E"/>
    <w:rsid w:val="00266966"/>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00A9"/>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E6126"/>
    <w:rsid w:val="005F0D55"/>
    <w:rsid w:val="005F183E"/>
    <w:rsid w:val="00600DDA"/>
    <w:rsid w:val="00603A30"/>
    <w:rsid w:val="00604211"/>
    <w:rsid w:val="00613498"/>
    <w:rsid w:val="00617B94"/>
    <w:rsid w:val="00620BED"/>
    <w:rsid w:val="006415B4"/>
    <w:rsid w:val="00644E3D"/>
    <w:rsid w:val="00651B9E"/>
    <w:rsid w:val="00652019"/>
    <w:rsid w:val="00657BB1"/>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2DBC"/>
    <w:rsid w:val="0072478B"/>
    <w:rsid w:val="0073414D"/>
    <w:rsid w:val="007438E4"/>
    <w:rsid w:val="007475A1"/>
    <w:rsid w:val="0075235E"/>
    <w:rsid w:val="007528A5"/>
    <w:rsid w:val="007732CC"/>
    <w:rsid w:val="00774079"/>
    <w:rsid w:val="0077752B"/>
    <w:rsid w:val="00793D6F"/>
    <w:rsid w:val="00794090"/>
    <w:rsid w:val="007A44F8"/>
    <w:rsid w:val="007D21BF"/>
    <w:rsid w:val="007D6804"/>
    <w:rsid w:val="007F3C12"/>
    <w:rsid w:val="007F4BC4"/>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6D5C"/>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2D74"/>
    <w:rsid w:val="00A3308E"/>
    <w:rsid w:val="00A35DFD"/>
    <w:rsid w:val="00A61ABF"/>
    <w:rsid w:val="00A702DF"/>
    <w:rsid w:val="00A775A3"/>
    <w:rsid w:val="00A81700"/>
    <w:rsid w:val="00A81B5B"/>
    <w:rsid w:val="00A82FAD"/>
    <w:rsid w:val="00A9673A"/>
    <w:rsid w:val="00A96EF2"/>
    <w:rsid w:val="00AA5C35"/>
    <w:rsid w:val="00AA5ED9"/>
    <w:rsid w:val="00AB7EA7"/>
    <w:rsid w:val="00AC0A38"/>
    <w:rsid w:val="00AC4E0E"/>
    <w:rsid w:val="00AC517B"/>
    <w:rsid w:val="00AD0D19"/>
    <w:rsid w:val="00AD4184"/>
    <w:rsid w:val="00AF051B"/>
    <w:rsid w:val="00B037A2"/>
    <w:rsid w:val="00B31870"/>
    <w:rsid w:val="00B320B8"/>
    <w:rsid w:val="00B35EE2"/>
    <w:rsid w:val="00B36D39"/>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571F"/>
    <w:rsid w:val="00CF6860"/>
    <w:rsid w:val="00D02AC6"/>
    <w:rsid w:val="00D03F0C"/>
    <w:rsid w:val="00D04312"/>
    <w:rsid w:val="00D16A7F"/>
    <w:rsid w:val="00D16AD2"/>
    <w:rsid w:val="00D22596"/>
    <w:rsid w:val="00D22691"/>
    <w:rsid w:val="00D24C3D"/>
    <w:rsid w:val="00D46CB1"/>
    <w:rsid w:val="00D514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F69DB"/>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319E3525"/>
  <w15:docId w15:val="{D3FB0F11-DABD-4334-9B3F-A154A76A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A32D74"/>
    <w:pPr>
      <w:ind w:left="720"/>
      <w:contextualSpacing/>
    </w:pPr>
  </w:style>
  <w:style w:type="paragraph" w:styleId="Revision">
    <w:name w:val="Revision"/>
    <w:hidden/>
    <w:uiPriority w:val="99"/>
    <w:semiHidden/>
    <w:rsid w:val="00CF571F"/>
    <w:rPr>
      <w:sz w:val="24"/>
      <w:szCs w:val="24"/>
    </w:rPr>
  </w:style>
  <w:style w:type="character" w:styleId="CommentReference">
    <w:name w:val="annotation reference"/>
    <w:basedOn w:val="DefaultParagraphFont"/>
    <w:semiHidden/>
    <w:unhideWhenUsed/>
    <w:rsid w:val="00CF571F"/>
    <w:rPr>
      <w:sz w:val="16"/>
      <w:szCs w:val="16"/>
    </w:rPr>
  </w:style>
  <w:style w:type="paragraph" w:styleId="CommentText">
    <w:name w:val="annotation text"/>
    <w:basedOn w:val="Normal"/>
    <w:link w:val="CommentTextChar"/>
    <w:unhideWhenUsed/>
    <w:rsid w:val="00CF571F"/>
    <w:rPr>
      <w:sz w:val="20"/>
      <w:szCs w:val="20"/>
    </w:rPr>
  </w:style>
  <w:style w:type="character" w:customStyle="1" w:styleId="CommentTextChar">
    <w:name w:val="Comment Text Char"/>
    <w:basedOn w:val="DefaultParagraphFont"/>
    <w:link w:val="CommentText"/>
    <w:rsid w:val="00CF571F"/>
  </w:style>
  <w:style w:type="paragraph" w:styleId="CommentSubject">
    <w:name w:val="annotation subject"/>
    <w:basedOn w:val="CommentText"/>
    <w:next w:val="CommentText"/>
    <w:link w:val="CommentSubjectChar"/>
    <w:semiHidden/>
    <w:unhideWhenUsed/>
    <w:rsid w:val="00CF571F"/>
    <w:rPr>
      <w:b/>
      <w:bCs/>
    </w:rPr>
  </w:style>
  <w:style w:type="character" w:customStyle="1" w:styleId="CommentSubjectChar">
    <w:name w:val="Comment Subject Char"/>
    <w:basedOn w:val="CommentTextChar"/>
    <w:link w:val="CommentSubject"/>
    <w:semiHidden/>
    <w:rsid w:val="00CF5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remarks-commission-jessica-rosenworcel-ieee-globecom-2013" TargetMode="External" /><Relationship Id="rId6" Type="http://schemas.openxmlformats.org/officeDocument/2006/relationships/hyperlink" Target="https://www.usajobs.gov/job/685101100"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