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7E03985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C352DC" w:rsidR="000C799F">
                <w:rPr>
                  <w:rStyle w:val="Hyperlink"/>
                </w:rPr>
                <w:t>anne.veigle</w:t>
              </w:r>
              <w:r w:rsidRPr="00C352DC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356E19" w14:paraId="125F9F00" w14:textId="7CC5EEB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7E039857">
              <w:rPr>
                <w:b/>
                <w:bCs/>
                <w:sz w:val="26"/>
                <w:szCs w:val="26"/>
              </w:rPr>
              <w:t xml:space="preserve">FCC </w:t>
            </w:r>
            <w:r w:rsidRPr="7E039857" w:rsidR="00433ACF">
              <w:rPr>
                <w:b/>
                <w:bCs/>
                <w:sz w:val="26"/>
                <w:szCs w:val="26"/>
              </w:rPr>
              <w:t>ANNOUNCES</w:t>
            </w:r>
            <w:r w:rsidRPr="7E039857" w:rsidR="121163AF">
              <w:rPr>
                <w:b/>
                <w:bCs/>
                <w:sz w:val="26"/>
                <w:szCs w:val="26"/>
              </w:rPr>
              <w:t xml:space="preserve"> NEARLY $183 MILLION </w:t>
            </w:r>
            <w:r w:rsidRPr="7E039857" w:rsidR="00433ACF">
              <w:rPr>
                <w:b/>
                <w:bCs/>
                <w:sz w:val="26"/>
                <w:szCs w:val="26"/>
              </w:rPr>
              <w:t>IN EMERGENCY CONNECTIVITY FUNDING FOR SCHOOLS AND LIBRARIES</w:t>
            </w:r>
          </w:p>
          <w:p w:rsidR="00452846" w:rsidRPr="00E73061" w:rsidP="7E039857" w14:paraId="6441A0E3" w14:textId="54012449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7E039857">
              <w:rPr>
                <w:b/>
                <w:bCs/>
                <w:i/>
                <w:iCs/>
              </w:rPr>
              <w:t>To Date, Nearly</w:t>
            </w:r>
            <w:r w:rsidRPr="7E039857" w:rsidR="1EBC080F">
              <w:rPr>
                <w:b/>
                <w:bCs/>
                <w:i/>
                <w:iCs/>
              </w:rPr>
              <w:t xml:space="preserve"> $6.3 Billion</w:t>
            </w:r>
            <w:r w:rsidRPr="7E039857">
              <w:rPr>
                <w:b/>
                <w:bCs/>
                <w:i/>
                <w:iCs/>
              </w:rPr>
              <w:t xml:space="preserve"> Committed to Help Homework Gap</w:t>
            </w:r>
            <w:r w:rsidRPr="7E039857" w:rsidR="00825DE4">
              <w:rPr>
                <w:b/>
                <w:bCs/>
                <w:i/>
                <w:iCs/>
              </w:rPr>
              <w:t xml:space="preserve"> Students</w:t>
            </w:r>
            <w:r w:rsidRPr="7E039857">
              <w:rPr>
                <w:b/>
                <w:bCs/>
                <w:i/>
                <w:iCs/>
              </w:rPr>
              <w:t xml:space="preserve"> </w:t>
            </w:r>
            <w:r w:rsidRPr="7E039857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1AB9ABA7">
            <w:pPr>
              <w:rPr>
                <w:sz w:val="22"/>
                <w:szCs w:val="22"/>
              </w:rPr>
            </w:pPr>
            <w:r w:rsidRPr="7E039857">
              <w:rPr>
                <w:sz w:val="22"/>
                <w:szCs w:val="22"/>
              </w:rPr>
              <w:t xml:space="preserve">WASHINGTON, </w:t>
            </w:r>
            <w:r w:rsidRPr="7E039857" w:rsidR="00886722">
              <w:rPr>
                <w:sz w:val="22"/>
                <w:szCs w:val="22"/>
              </w:rPr>
              <w:t>November 2</w:t>
            </w:r>
            <w:r w:rsidRPr="7E039857" w:rsidR="00431176">
              <w:rPr>
                <w:sz w:val="22"/>
                <w:szCs w:val="22"/>
              </w:rPr>
              <w:t>,</w:t>
            </w:r>
            <w:r w:rsidRPr="7E039857" w:rsidR="00065E2D">
              <w:rPr>
                <w:sz w:val="22"/>
                <w:szCs w:val="22"/>
              </w:rPr>
              <w:t xml:space="preserve"> 20</w:t>
            </w:r>
            <w:r w:rsidRPr="7E039857" w:rsidR="006D16EF">
              <w:rPr>
                <w:sz w:val="22"/>
                <w:szCs w:val="22"/>
              </w:rPr>
              <w:t>2</w:t>
            </w:r>
            <w:r w:rsidRPr="7E039857" w:rsidR="00286596">
              <w:rPr>
                <w:sz w:val="22"/>
                <w:szCs w:val="22"/>
              </w:rPr>
              <w:t>2</w:t>
            </w:r>
            <w:r w:rsidRPr="7E039857" w:rsidR="00D861EE">
              <w:rPr>
                <w:sz w:val="22"/>
                <w:szCs w:val="22"/>
              </w:rPr>
              <w:t>—</w:t>
            </w:r>
            <w:r w:rsidRPr="7E039857" w:rsidR="000E049E">
              <w:rPr>
                <w:sz w:val="22"/>
                <w:szCs w:val="22"/>
              </w:rPr>
              <w:t>The</w:t>
            </w:r>
            <w:r w:rsidRPr="7E039857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7E039857" w:rsidR="17F3C7F1">
              <w:rPr>
                <w:sz w:val="22"/>
                <w:szCs w:val="22"/>
              </w:rPr>
              <w:t xml:space="preserve"> nearly $183 million </w:t>
            </w:r>
            <w:r w:rsidRPr="7E039857">
              <w:rPr>
                <w:sz w:val="22"/>
                <w:szCs w:val="22"/>
              </w:rPr>
              <w:t xml:space="preserve">in </w:t>
            </w:r>
            <w:r w:rsidRPr="7E039857" w:rsidR="00FF5458">
              <w:rPr>
                <w:sz w:val="22"/>
                <w:szCs w:val="22"/>
              </w:rPr>
              <w:t xml:space="preserve">new </w:t>
            </w:r>
            <w:r w:rsidRPr="7E039857" w:rsidR="00A627BF">
              <w:rPr>
                <w:sz w:val="22"/>
                <w:szCs w:val="22"/>
              </w:rPr>
              <w:t>f</w:t>
            </w:r>
            <w:r w:rsidRPr="7E039857">
              <w:rPr>
                <w:sz w:val="22"/>
                <w:szCs w:val="22"/>
              </w:rPr>
              <w:t>unding roun</w:t>
            </w:r>
            <w:r w:rsidRPr="7E039857" w:rsidR="4955C2C9">
              <w:rPr>
                <w:sz w:val="22"/>
                <w:szCs w:val="22"/>
              </w:rPr>
              <w:t>ds</w:t>
            </w:r>
            <w:r w:rsidRPr="7E039857">
              <w:rPr>
                <w:sz w:val="22"/>
                <w:szCs w:val="22"/>
              </w:rPr>
              <w:t xml:space="preserve"> through the </w:t>
            </w:r>
            <w:hyperlink r:id="rId6">
              <w:r w:rsidRPr="7E039857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7E039857">
              <w:rPr>
                <w:sz w:val="22"/>
                <w:szCs w:val="22"/>
              </w:rPr>
              <w:t xml:space="preserve">, </w:t>
            </w:r>
            <w:r w:rsidRPr="7E039857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7E039857">
              <w:rPr>
                <w:sz w:val="22"/>
                <w:szCs w:val="22"/>
              </w:rPr>
              <w:t>.  T</w:t>
            </w:r>
            <w:r w:rsidRPr="7E039857" w:rsidR="002E3AAA">
              <w:rPr>
                <w:sz w:val="22"/>
                <w:szCs w:val="22"/>
              </w:rPr>
              <w:t>oday’s funding commitments support</w:t>
            </w:r>
            <w:r w:rsidRPr="7E039857">
              <w:rPr>
                <w:sz w:val="22"/>
                <w:szCs w:val="22"/>
              </w:rPr>
              <w:t xml:space="preserve"> applications from</w:t>
            </w:r>
            <w:r w:rsidRPr="7E039857" w:rsidR="6BA9C2DC">
              <w:rPr>
                <w:sz w:val="22"/>
                <w:szCs w:val="22"/>
              </w:rPr>
              <w:t xml:space="preserve"> all three application windows</w:t>
            </w:r>
            <w:r w:rsidRPr="7E039857" w:rsidR="000C799F">
              <w:rPr>
                <w:sz w:val="22"/>
                <w:szCs w:val="22"/>
              </w:rPr>
              <w:t>,</w:t>
            </w:r>
            <w:r w:rsidRPr="7E039857" w:rsidR="009757D3">
              <w:rPr>
                <w:sz w:val="22"/>
                <w:szCs w:val="22"/>
              </w:rPr>
              <w:t xml:space="preserve"> </w:t>
            </w:r>
            <w:r w:rsidRPr="7E039857" w:rsidR="0052438B">
              <w:rPr>
                <w:sz w:val="22"/>
                <w:szCs w:val="22"/>
              </w:rPr>
              <w:t xml:space="preserve">benefiting </w:t>
            </w:r>
            <w:r w:rsidRPr="7E039857" w:rsidR="531D1C86">
              <w:rPr>
                <w:sz w:val="22"/>
                <w:szCs w:val="22"/>
              </w:rPr>
              <w:t>approximately</w:t>
            </w:r>
            <w:r w:rsidRPr="7E039857" w:rsidR="6A817C01">
              <w:rPr>
                <w:sz w:val="22"/>
                <w:szCs w:val="22"/>
              </w:rPr>
              <w:t xml:space="preserve"> 470,000</w:t>
            </w:r>
            <w:r w:rsidRPr="7E039857" w:rsidR="0052438B">
              <w:rPr>
                <w:sz w:val="22"/>
                <w:szCs w:val="22"/>
              </w:rPr>
              <w:t xml:space="preserve"> </w:t>
            </w:r>
            <w:r w:rsidRPr="7E039857">
              <w:rPr>
                <w:sz w:val="22"/>
                <w:szCs w:val="22"/>
              </w:rPr>
              <w:t xml:space="preserve">students across the country, including </w:t>
            </w:r>
            <w:r w:rsidRPr="7E039857" w:rsidR="69BDBB50">
              <w:rPr>
                <w:sz w:val="22"/>
                <w:szCs w:val="22"/>
              </w:rPr>
              <w:t>students in</w:t>
            </w:r>
            <w:r w:rsidRPr="7E039857" w:rsidR="39B83BA5">
              <w:rPr>
                <w:sz w:val="22"/>
                <w:szCs w:val="22"/>
              </w:rPr>
              <w:t xml:space="preserve"> Alabama, Florida, Maryland, New York, Texas, and Washington</w:t>
            </w:r>
            <w:r w:rsidRPr="7E039857" w:rsidR="00886722">
              <w:rPr>
                <w:sz w:val="22"/>
                <w:szCs w:val="22"/>
              </w:rPr>
              <w:t>.</w:t>
            </w:r>
            <w:r w:rsidRPr="7E039857">
              <w:rPr>
                <w:sz w:val="22"/>
                <w:szCs w:val="22"/>
              </w:rPr>
              <w:t xml:space="preserve"> </w:t>
            </w:r>
          </w:p>
          <w:p w:rsidR="00886722" w:rsidP="00321A81" w14:paraId="1148C49D" w14:textId="5903FD4A">
            <w:pPr>
              <w:rPr>
                <w:sz w:val="22"/>
                <w:szCs w:val="22"/>
              </w:rPr>
            </w:pPr>
          </w:p>
          <w:p w:rsidR="005B71B8" w:rsidP="00321A81" w14:paraId="404FE92B" w14:textId="7FA24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F5458">
              <w:rPr>
                <w:sz w:val="22"/>
                <w:szCs w:val="22"/>
              </w:rPr>
              <w:t xml:space="preserve">We’re making progress closing the Homework Gap, but we need to make sure every student has after-school access to the digital tools they need for </w:t>
            </w:r>
            <w:r w:rsidR="00E44E9C">
              <w:rPr>
                <w:sz w:val="22"/>
                <w:szCs w:val="22"/>
              </w:rPr>
              <w:t>schoolwork</w:t>
            </w:r>
            <w:r w:rsidR="00FF5458">
              <w:rPr>
                <w:sz w:val="22"/>
                <w:szCs w:val="22"/>
              </w:rPr>
              <w:t xml:space="preserve"> and </w:t>
            </w:r>
            <w:r w:rsidR="009F0158">
              <w:rPr>
                <w:sz w:val="22"/>
                <w:szCs w:val="22"/>
              </w:rPr>
              <w:t xml:space="preserve">engaging </w:t>
            </w:r>
            <w:r w:rsidR="00FF5458">
              <w:rPr>
                <w:sz w:val="22"/>
                <w:szCs w:val="22"/>
              </w:rPr>
              <w:t>with teachers</w:t>
            </w:r>
            <w:r w:rsidR="005D7D75">
              <w:rPr>
                <w:sz w:val="22"/>
                <w:szCs w:val="22"/>
              </w:rPr>
              <w:t xml:space="preserve"> and classmates</w:t>
            </w:r>
            <w:r w:rsidR="00FF5458">
              <w:rPr>
                <w:sz w:val="22"/>
                <w:szCs w:val="22"/>
              </w:rPr>
              <w:t xml:space="preserve">,” </w:t>
            </w:r>
            <w:r w:rsidRPr="00FF5458" w:rsidR="00FF5458">
              <w:rPr>
                <w:b/>
                <w:bCs/>
                <w:sz w:val="22"/>
                <w:szCs w:val="22"/>
              </w:rPr>
              <w:t>said Chairwoman Rosenworcel</w:t>
            </w:r>
            <w:r w:rsidR="00FF5458">
              <w:rPr>
                <w:sz w:val="22"/>
                <w:szCs w:val="22"/>
              </w:rPr>
              <w:t xml:space="preserve">.  “Today’s announcement is another important step in this ongoing work to connect all our kids.” </w:t>
            </w:r>
          </w:p>
          <w:p w:rsidR="00F25E68" w:rsidRPr="00D772BD" w:rsidP="002E165B" w14:paraId="6C05D17D" w14:textId="77777777">
            <w:pPr>
              <w:rPr>
                <w:sz w:val="22"/>
                <w:szCs w:val="22"/>
              </w:rPr>
            </w:pPr>
          </w:p>
          <w:p w:rsidR="00040127" w:rsidRPr="00D772BD" w:rsidP="002E165B" w14:paraId="348DBDF4" w14:textId="251E905B">
            <w:pPr>
              <w:rPr>
                <w:sz w:val="22"/>
                <w:szCs w:val="22"/>
              </w:rPr>
            </w:pPr>
            <w:r w:rsidRPr="7E039857">
              <w:rPr>
                <w:sz w:val="22"/>
                <w:szCs w:val="22"/>
              </w:rPr>
              <w:t xml:space="preserve">To date, the Commission has </w:t>
            </w:r>
            <w:r w:rsidRPr="7E039857" w:rsidR="00886722">
              <w:rPr>
                <w:sz w:val="22"/>
                <w:szCs w:val="22"/>
              </w:rPr>
              <w:t xml:space="preserve">provided digital devices and broadband connections </w:t>
            </w:r>
            <w:r w:rsidRPr="7E039857" w:rsidR="00E90944">
              <w:rPr>
                <w:sz w:val="22"/>
                <w:szCs w:val="22"/>
              </w:rPr>
              <w:t xml:space="preserve">to </w:t>
            </w:r>
            <w:r w:rsidRPr="7E039857" w:rsidR="5E91916B">
              <w:rPr>
                <w:sz w:val="22"/>
                <w:szCs w:val="22"/>
              </w:rPr>
              <w:t>approximately 15 million students</w:t>
            </w:r>
            <w:r w:rsidRPr="7E039857" w:rsidR="00886722">
              <w:rPr>
                <w:sz w:val="22"/>
                <w:szCs w:val="22"/>
              </w:rPr>
              <w:t xml:space="preserve"> through </w:t>
            </w:r>
            <w:r w:rsidRPr="7E039857" w:rsidR="00FE530E">
              <w:rPr>
                <w:sz w:val="22"/>
                <w:szCs w:val="22"/>
              </w:rPr>
              <w:t>the Eme</w:t>
            </w:r>
            <w:r w:rsidRPr="7E039857" w:rsidR="00FB4CCC">
              <w:rPr>
                <w:sz w:val="22"/>
                <w:szCs w:val="22"/>
              </w:rPr>
              <w:t>r</w:t>
            </w:r>
            <w:r w:rsidRPr="7E039857" w:rsidR="00FE530E">
              <w:rPr>
                <w:sz w:val="22"/>
                <w:szCs w:val="22"/>
              </w:rPr>
              <w:t xml:space="preserve">gency Connectivity Program, </w:t>
            </w:r>
            <w:r w:rsidRPr="7E039857" w:rsidR="0007395C">
              <w:rPr>
                <w:sz w:val="22"/>
                <w:szCs w:val="22"/>
              </w:rPr>
              <w:t>which launched last year</w:t>
            </w:r>
            <w:r w:rsidRPr="7E039857" w:rsidR="00FE530E">
              <w:rPr>
                <w:sz w:val="22"/>
                <w:szCs w:val="22"/>
              </w:rPr>
              <w:t xml:space="preserve">. </w:t>
            </w:r>
            <w:r w:rsidRPr="7E039857" w:rsidR="00680A51">
              <w:rPr>
                <w:sz w:val="22"/>
                <w:szCs w:val="22"/>
              </w:rPr>
              <w:t xml:space="preserve"> </w:t>
            </w:r>
            <w:r w:rsidRPr="7E039857" w:rsidR="00FE530E">
              <w:rPr>
                <w:sz w:val="22"/>
                <w:szCs w:val="22"/>
              </w:rPr>
              <w:t>The program</w:t>
            </w:r>
            <w:r w:rsidRPr="7E039857" w:rsidR="0007395C">
              <w:rPr>
                <w:sz w:val="22"/>
                <w:szCs w:val="22"/>
              </w:rPr>
              <w:t xml:space="preserve"> has provided schools and libraries three different “application windows” for </w:t>
            </w:r>
            <w:r w:rsidRPr="7E039857" w:rsidR="00886722">
              <w:rPr>
                <w:sz w:val="22"/>
                <w:szCs w:val="22"/>
              </w:rPr>
              <w:t xml:space="preserve">these institutions </w:t>
            </w:r>
            <w:r w:rsidRPr="7E039857" w:rsidR="0007395C">
              <w:rPr>
                <w:sz w:val="22"/>
                <w:szCs w:val="22"/>
              </w:rPr>
              <w:t xml:space="preserve">to apply for support.  </w:t>
            </w:r>
            <w:r w:rsidRPr="7E039857" w:rsidR="00E90944">
              <w:rPr>
                <w:sz w:val="22"/>
                <w:szCs w:val="22"/>
              </w:rPr>
              <w:t>Today’s announcement includes</w:t>
            </w:r>
            <w:r w:rsidRPr="7E039857" w:rsidR="19B137E8">
              <w:rPr>
                <w:sz w:val="22"/>
                <w:szCs w:val="22"/>
              </w:rPr>
              <w:t xml:space="preserve"> $183 million </w:t>
            </w:r>
            <w:r w:rsidRPr="7E039857" w:rsidR="00433ACF">
              <w:rPr>
                <w:sz w:val="22"/>
                <w:szCs w:val="22"/>
              </w:rPr>
              <w:t xml:space="preserve">from </w:t>
            </w:r>
            <w:r w:rsidRPr="7E039857" w:rsidR="0C0C5A9C">
              <w:rPr>
                <w:sz w:val="22"/>
                <w:szCs w:val="22"/>
              </w:rPr>
              <w:t xml:space="preserve">all three </w:t>
            </w:r>
            <w:r w:rsidRPr="7E039857" w:rsidR="00433ACF">
              <w:rPr>
                <w:sz w:val="22"/>
                <w:szCs w:val="22"/>
              </w:rPr>
              <w:t>application windo</w:t>
            </w:r>
            <w:r w:rsidRPr="7E039857" w:rsidR="1C11DAAA">
              <w:rPr>
                <w:sz w:val="22"/>
                <w:szCs w:val="22"/>
              </w:rPr>
              <w:t>ws</w:t>
            </w:r>
            <w:r w:rsidRPr="7E039857" w:rsidR="001E042F">
              <w:rPr>
                <w:sz w:val="22"/>
                <w:szCs w:val="22"/>
              </w:rPr>
              <w:t xml:space="preserve"> </w:t>
            </w:r>
            <w:r w:rsidRPr="7E039857" w:rsidR="00433ACF">
              <w:rPr>
                <w:sz w:val="22"/>
                <w:szCs w:val="22"/>
              </w:rPr>
              <w:t>that will support</w:t>
            </w:r>
            <w:r w:rsidRPr="7E039857" w:rsidR="483ECF7A">
              <w:rPr>
                <w:sz w:val="22"/>
                <w:szCs w:val="22"/>
              </w:rPr>
              <w:t xml:space="preserve"> approximately 325 schools, 40 libraries, and 1 consortium.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17FAC756">
            <w:pPr>
              <w:rPr>
                <w:sz w:val="22"/>
                <w:szCs w:val="22"/>
              </w:rPr>
            </w:pPr>
            <w:r w:rsidRPr="7E039857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7E039857" w:rsidR="00680A51">
              <w:rPr>
                <w:sz w:val="22"/>
                <w:szCs w:val="22"/>
              </w:rPr>
              <w:t xml:space="preserve">  </w:t>
            </w:r>
            <w:r w:rsidRPr="7E039857">
              <w:rPr>
                <w:sz w:val="22"/>
                <w:szCs w:val="22"/>
              </w:rPr>
              <w:t>To date, the program has provided support to</w:t>
            </w:r>
            <w:r w:rsidRPr="7E039857" w:rsidR="178583D3">
              <w:rPr>
                <w:sz w:val="22"/>
                <w:szCs w:val="22"/>
              </w:rPr>
              <w:t xml:space="preserve"> over 10,000 schools, 900 libraries, and 100 consortia, </w:t>
            </w:r>
            <w:r w:rsidRPr="7E039857">
              <w:rPr>
                <w:sz w:val="22"/>
                <w:szCs w:val="22"/>
              </w:rPr>
              <w:t>providing</w:t>
            </w:r>
            <w:r w:rsidRPr="7E039857" w:rsidR="6216FDD3">
              <w:rPr>
                <w:sz w:val="22"/>
                <w:szCs w:val="22"/>
              </w:rPr>
              <w:t xml:space="preserve"> approximately 1</w:t>
            </w:r>
            <w:r w:rsidRPr="7E039857" w:rsidR="1156AE6F">
              <w:rPr>
                <w:sz w:val="22"/>
                <w:szCs w:val="22"/>
              </w:rPr>
              <w:t>2</w:t>
            </w:r>
            <w:r w:rsidRPr="7E039857" w:rsidR="6216FDD3">
              <w:rPr>
                <w:sz w:val="22"/>
                <w:szCs w:val="22"/>
              </w:rPr>
              <w:t xml:space="preserve"> million</w:t>
            </w:r>
            <w:r w:rsidRPr="7E039857" w:rsidR="2FA2A9F6">
              <w:rPr>
                <w:sz w:val="22"/>
                <w:szCs w:val="22"/>
              </w:rPr>
              <w:t xml:space="preserve"> </w:t>
            </w:r>
            <w:r w:rsidRPr="7E039857">
              <w:rPr>
                <w:sz w:val="22"/>
                <w:szCs w:val="22"/>
              </w:rPr>
              <w:t>connected devices and</w:t>
            </w:r>
            <w:r w:rsidRPr="7E039857" w:rsidR="74425CBB">
              <w:rPr>
                <w:sz w:val="22"/>
                <w:szCs w:val="22"/>
              </w:rPr>
              <w:t xml:space="preserve"> 8 </w:t>
            </w:r>
            <w:r w:rsidRPr="7E039857">
              <w:rPr>
                <w:sz w:val="22"/>
                <w:szCs w:val="22"/>
              </w:rPr>
              <w:t>million broadband connections.  Of the funding commitments approved to date, approximately</w:t>
            </w:r>
            <w:r w:rsidRPr="7E039857" w:rsidR="20BBE305">
              <w:rPr>
                <w:sz w:val="22"/>
                <w:szCs w:val="22"/>
              </w:rPr>
              <w:t xml:space="preserve"> $4.1 billion </w:t>
            </w:r>
            <w:r w:rsidRPr="7E039857">
              <w:rPr>
                <w:sz w:val="22"/>
                <w:szCs w:val="22"/>
              </w:rPr>
              <w:t>is supporting applications from Window 1;</w:t>
            </w:r>
            <w:r w:rsidRPr="7E039857" w:rsidR="0BD31E22">
              <w:rPr>
                <w:sz w:val="22"/>
                <w:szCs w:val="22"/>
              </w:rPr>
              <w:t xml:space="preserve"> $833 million</w:t>
            </w:r>
            <w:r w:rsidRPr="7E039857">
              <w:rPr>
                <w:sz w:val="22"/>
                <w:szCs w:val="22"/>
              </w:rPr>
              <w:t xml:space="preserve"> from Window 2; and</w:t>
            </w:r>
            <w:r w:rsidRPr="7E039857" w:rsidR="49275768">
              <w:rPr>
                <w:sz w:val="22"/>
                <w:szCs w:val="22"/>
              </w:rPr>
              <w:t xml:space="preserve"> $1.3 billion </w:t>
            </w:r>
            <w:r w:rsidRPr="7E039857">
              <w:rPr>
                <w:sz w:val="22"/>
                <w:szCs w:val="22"/>
              </w:rPr>
              <w:t xml:space="preserve">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P="005D166D" w14:paraId="7EA83B52" w14:textId="59B1B469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6" w:history="1">
              <w:r w:rsidRPr="00C173AD" w:rsidR="00D331DF">
                <w:rPr>
                  <w:rStyle w:val="Hyperlink"/>
                  <w:sz w:val="22"/>
                  <w:szCs w:val="22"/>
                </w:rPr>
                <w:t>https://www.fcc.gov/emergency-conne</w:t>
              </w:r>
              <w:r w:rsidRPr="00C173AD" w:rsidR="00D331DF">
                <w:rPr>
                  <w:rStyle w:val="Hyperlink"/>
                  <w:sz w:val="22"/>
                  <w:szCs w:val="22"/>
                </w:rPr>
                <w:t>ctivity-fund</w:t>
              </w:r>
            </w:hyperlink>
            <w:r w:rsidR="00BB0522">
              <w:rPr>
                <w:sz w:val="22"/>
                <w:szCs w:val="22"/>
              </w:rPr>
              <w:t>.</w:t>
            </w:r>
          </w:p>
          <w:p w:rsidR="00D331DF" w:rsidRPr="00D772BD" w:rsidP="005D166D" w14:paraId="637E0180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7E03985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395C"/>
    <w:rsid w:val="00081232"/>
    <w:rsid w:val="00091E65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21A81"/>
    <w:rsid w:val="00333871"/>
    <w:rsid w:val="00347716"/>
    <w:rsid w:val="003506E1"/>
    <w:rsid w:val="00356E19"/>
    <w:rsid w:val="0036222A"/>
    <w:rsid w:val="003637EA"/>
    <w:rsid w:val="003727E3"/>
    <w:rsid w:val="00373A2F"/>
    <w:rsid w:val="00385A93"/>
    <w:rsid w:val="003910F1"/>
    <w:rsid w:val="003A51E6"/>
    <w:rsid w:val="003B1EC2"/>
    <w:rsid w:val="003B257E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5791"/>
    <w:rsid w:val="005972DC"/>
    <w:rsid w:val="005A7972"/>
    <w:rsid w:val="005B17E7"/>
    <w:rsid w:val="005B2643"/>
    <w:rsid w:val="005B71B8"/>
    <w:rsid w:val="005D166D"/>
    <w:rsid w:val="005D17FD"/>
    <w:rsid w:val="005D38D1"/>
    <w:rsid w:val="005D7D75"/>
    <w:rsid w:val="005F0D55"/>
    <w:rsid w:val="005F183E"/>
    <w:rsid w:val="00600DDA"/>
    <w:rsid w:val="00603A30"/>
    <w:rsid w:val="00604211"/>
    <w:rsid w:val="00606A40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2522"/>
    <w:rsid w:val="007167DD"/>
    <w:rsid w:val="0072114F"/>
    <w:rsid w:val="0072478B"/>
    <w:rsid w:val="0073325A"/>
    <w:rsid w:val="0073414D"/>
    <w:rsid w:val="007475A1"/>
    <w:rsid w:val="0075235E"/>
    <w:rsid w:val="007528A5"/>
    <w:rsid w:val="00755117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86722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D3128"/>
    <w:rsid w:val="009E54A1"/>
    <w:rsid w:val="009F0158"/>
    <w:rsid w:val="009F4E25"/>
    <w:rsid w:val="009F5B1F"/>
    <w:rsid w:val="00A20AE6"/>
    <w:rsid w:val="00A21906"/>
    <w:rsid w:val="00A225A9"/>
    <w:rsid w:val="00A3308E"/>
    <w:rsid w:val="00A35DFD"/>
    <w:rsid w:val="00A4031A"/>
    <w:rsid w:val="00A627BF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2F2C"/>
    <w:rsid w:val="00B727C9"/>
    <w:rsid w:val="00B735C8"/>
    <w:rsid w:val="00B76342"/>
    <w:rsid w:val="00B76A63"/>
    <w:rsid w:val="00B83030"/>
    <w:rsid w:val="00B95EE9"/>
    <w:rsid w:val="00BA6350"/>
    <w:rsid w:val="00BB0522"/>
    <w:rsid w:val="00BB13C5"/>
    <w:rsid w:val="00BB4E29"/>
    <w:rsid w:val="00BB74C9"/>
    <w:rsid w:val="00BC3AB6"/>
    <w:rsid w:val="00BD19E8"/>
    <w:rsid w:val="00BD4273"/>
    <w:rsid w:val="00BE3D61"/>
    <w:rsid w:val="00BF58CB"/>
    <w:rsid w:val="00C173AD"/>
    <w:rsid w:val="00C224DA"/>
    <w:rsid w:val="00C31ED8"/>
    <w:rsid w:val="00C34EA5"/>
    <w:rsid w:val="00C352DC"/>
    <w:rsid w:val="00C432E4"/>
    <w:rsid w:val="00C4384C"/>
    <w:rsid w:val="00C441DD"/>
    <w:rsid w:val="00C67C41"/>
    <w:rsid w:val="00C70C26"/>
    <w:rsid w:val="00C72001"/>
    <w:rsid w:val="00C751A2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31DF"/>
    <w:rsid w:val="00D46CB1"/>
    <w:rsid w:val="00D63F5B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49AA"/>
    <w:rsid w:val="00E41390"/>
    <w:rsid w:val="00E41CA0"/>
    <w:rsid w:val="00E4366B"/>
    <w:rsid w:val="00E44E9C"/>
    <w:rsid w:val="00E50A4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50D25"/>
    <w:rsid w:val="00F535D8"/>
    <w:rsid w:val="00F61155"/>
    <w:rsid w:val="00F708E3"/>
    <w:rsid w:val="00F76561"/>
    <w:rsid w:val="00F81439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5458"/>
    <w:rsid w:val="00FF7F9B"/>
    <w:rsid w:val="02421F2F"/>
    <w:rsid w:val="038DA77F"/>
    <w:rsid w:val="0419E60F"/>
    <w:rsid w:val="0492BFD4"/>
    <w:rsid w:val="0560110A"/>
    <w:rsid w:val="07CA6096"/>
    <w:rsid w:val="0815F569"/>
    <w:rsid w:val="09211909"/>
    <w:rsid w:val="0BD31E22"/>
    <w:rsid w:val="0C0C5A9C"/>
    <w:rsid w:val="0C23F844"/>
    <w:rsid w:val="0C77721B"/>
    <w:rsid w:val="0D4A8344"/>
    <w:rsid w:val="0EB603D4"/>
    <w:rsid w:val="0EF2A79E"/>
    <w:rsid w:val="0F6427A1"/>
    <w:rsid w:val="0F766F56"/>
    <w:rsid w:val="10193A7A"/>
    <w:rsid w:val="1156AE6F"/>
    <w:rsid w:val="119DE7E2"/>
    <w:rsid w:val="11BCF034"/>
    <w:rsid w:val="121163AF"/>
    <w:rsid w:val="12BFA7C9"/>
    <w:rsid w:val="12E8AA37"/>
    <w:rsid w:val="13B988E8"/>
    <w:rsid w:val="1400D630"/>
    <w:rsid w:val="145DD60A"/>
    <w:rsid w:val="1635C10A"/>
    <w:rsid w:val="164C0F11"/>
    <w:rsid w:val="170A6D5E"/>
    <w:rsid w:val="178583D3"/>
    <w:rsid w:val="178DC96C"/>
    <w:rsid w:val="17F3C7F1"/>
    <w:rsid w:val="1840EBE7"/>
    <w:rsid w:val="184313E0"/>
    <w:rsid w:val="1951D702"/>
    <w:rsid w:val="19B137E8"/>
    <w:rsid w:val="1BE7AB4C"/>
    <w:rsid w:val="1C11DAAA"/>
    <w:rsid w:val="1D3FC69C"/>
    <w:rsid w:val="1EBC080F"/>
    <w:rsid w:val="1F0E6BAF"/>
    <w:rsid w:val="205C093E"/>
    <w:rsid w:val="209A2658"/>
    <w:rsid w:val="20BBE305"/>
    <w:rsid w:val="23674EAA"/>
    <w:rsid w:val="23B4127A"/>
    <w:rsid w:val="23FDD19D"/>
    <w:rsid w:val="24176981"/>
    <w:rsid w:val="2664FFDC"/>
    <w:rsid w:val="288D43C2"/>
    <w:rsid w:val="2A07B304"/>
    <w:rsid w:val="2BA8D6D8"/>
    <w:rsid w:val="2C574EE3"/>
    <w:rsid w:val="2E2AADCC"/>
    <w:rsid w:val="2E3D5F01"/>
    <w:rsid w:val="2FA2A9F6"/>
    <w:rsid w:val="2FFEB2E3"/>
    <w:rsid w:val="30C4F2B0"/>
    <w:rsid w:val="336712A9"/>
    <w:rsid w:val="349FC680"/>
    <w:rsid w:val="35723465"/>
    <w:rsid w:val="359BCE4B"/>
    <w:rsid w:val="381A4AFE"/>
    <w:rsid w:val="386EC3FC"/>
    <w:rsid w:val="38B29F0C"/>
    <w:rsid w:val="39B28B99"/>
    <w:rsid w:val="39B83BA5"/>
    <w:rsid w:val="3A5EE04A"/>
    <w:rsid w:val="3AE48F84"/>
    <w:rsid w:val="3CF4CC92"/>
    <w:rsid w:val="3D8DE528"/>
    <w:rsid w:val="3DFEEF50"/>
    <w:rsid w:val="3EB4C945"/>
    <w:rsid w:val="3ED2C197"/>
    <w:rsid w:val="3EE9891B"/>
    <w:rsid w:val="3F99C97C"/>
    <w:rsid w:val="406E91F8"/>
    <w:rsid w:val="40D6292C"/>
    <w:rsid w:val="423629AC"/>
    <w:rsid w:val="4271F98D"/>
    <w:rsid w:val="42E6987E"/>
    <w:rsid w:val="431E35DB"/>
    <w:rsid w:val="446E30D4"/>
    <w:rsid w:val="4499CF95"/>
    <w:rsid w:val="4510CF7A"/>
    <w:rsid w:val="46311075"/>
    <w:rsid w:val="483ECF7A"/>
    <w:rsid w:val="48B712E8"/>
    <w:rsid w:val="49275768"/>
    <w:rsid w:val="493F8CE6"/>
    <w:rsid w:val="4955C2C9"/>
    <w:rsid w:val="4A2C2BE9"/>
    <w:rsid w:val="4B66B6CB"/>
    <w:rsid w:val="4C047B3A"/>
    <w:rsid w:val="4E9E578D"/>
    <w:rsid w:val="4EAEAE43"/>
    <w:rsid w:val="5097E731"/>
    <w:rsid w:val="5169A025"/>
    <w:rsid w:val="5267860F"/>
    <w:rsid w:val="531D1C86"/>
    <w:rsid w:val="548C4224"/>
    <w:rsid w:val="54DBD5EA"/>
    <w:rsid w:val="568B8650"/>
    <w:rsid w:val="569A2C72"/>
    <w:rsid w:val="569A58AF"/>
    <w:rsid w:val="57424C45"/>
    <w:rsid w:val="58FE6256"/>
    <w:rsid w:val="5B927622"/>
    <w:rsid w:val="5E91916B"/>
    <w:rsid w:val="5F085777"/>
    <w:rsid w:val="5F82C34A"/>
    <w:rsid w:val="5FDE0F71"/>
    <w:rsid w:val="617D937E"/>
    <w:rsid w:val="61D6CA60"/>
    <w:rsid w:val="6216FDD3"/>
    <w:rsid w:val="62DBE2B5"/>
    <w:rsid w:val="637F02D5"/>
    <w:rsid w:val="65BE6616"/>
    <w:rsid w:val="66004E6A"/>
    <w:rsid w:val="67042D2D"/>
    <w:rsid w:val="67BEC942"/>
    <w:rsid w:val="67F7E715"/>
    <w:rsid w:val="68521BB5"/>
    <w:rsid w:val="69BDBB50"/>
    <w:rsid w:val="6A817C01"/>
    <w:rsid w:val="6BA9C2DC"/>
    <w:rsid w:val="6C1D3F76"/>
    <w:rsid w:val="6E5C8659"/>
    <w:rsid w:val="714E511A"/>
    <w:rsid w:val="716BF489"/>
    <w:rsid w:val="717F81F5"/>
    <w:rsid w:val="71D9ECEB"/>
    <w:rsid w:val="71FB1CA6"/>
    <w:rsid w:val="724407BA"/>
    <w:rsid w:val="73D09D6C"/>
    <w:rsid w:val="74406375"/>
    <w:rsid w:val="74425CBB"/>
    <w:rsid w:val="7485FC56"/>
    <w:rsid w:val="75058210"/>
    <w:rsid w:val="7612454C"/>
    <w:rsid w:val="7761E637"/>
    <w:rsid w:val="7A4D6D14"/>
    <w:rsid w:val="7AF9F17E"/>
    <w:rsid w:val="7B2B61A9"/>
    <w:rsid w:val="7C93AC04"/>
    <w:rsid w:val="7CC7320A"/>
    <w:rsid w:val="7E039857"/>
    <w:rsid w:val="7EDBA026"/>
    <w:rsid w:val="7F7D7E52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