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04123CC" w14:textId="77777777" w:rsidTr="4477A6FD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4477A6FD" w14:paraId="508F63A4" w14:textId="29C3CBE4">
            <w:pPr>
              <w:jc w:val="center"/>
              <w:rPr>
                <w:b/>
                <w:bCs/>
              </w:rPr>
            </w:pPr>
            <w:r>
              <w:t>+</w:t>
            </w:r>
            <w:r w:rsidR="00CE14FD"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EE74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FC12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62BC45" w14:textId="43C38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6CDD757D" w14:textId="51FB58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426C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1A43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04658C1" w14:textId="5FAAAEB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4477A6FD">
              <w:rPr>
                <w:b/>
                <w:bCs/>
                <w:sz w:val="26"/>
                <w:szCs w:val="26"/>
              </w:rPr>
              <w:t xml:space="preserve">FCC </w:t>
            </w:r>
            <w:r w:rsidRPr="4477A6FD" w:rsidR="001437A3">
              <w:rPr>
                <w:b/>
                <w:bCs/>
                <w:sz w:val="26"/>
                <w:szCs w:val="26"/>
              </w:rPr>
              <w:t>TO</w:t>
            </w:r>
            <w:r w:rsidRPr="4477A6FD" w:rsidR="00AB6F86">
              <w:rPr>
                <w:b/>
                <w:bCs/>
                <w:sz w:val="26"/>
                <w:szCs w:val="26"/>
              </w:rPr>
              <w:t xml:space="preserve"> RELEASE NEW BROADBAND MAPS ON NOVEMBER 18</w:t>
            </w:r>
          </w:p>
          <w:p w:rsidR="004E4B13" w:rsidP="747EC328" w14:paraId="5787F8A6" w14:textId="3D7AB6D6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747EC328">
              <w:rPr>
                <w:b/>
                <w:bCs/>
                <w:i/>
                <w:iCs/>
              </w:rPr>
              <w:t xml:space="preserve">Pre-Production Draft </w:t>
            </w:r>
            <w:r w:rsidRPr="747EC328" w:rsidR="7481AA2B">
              <w:rPr>
                <w:b/>
                <w:bCs/>
                <w:i/>
                <w:iCs/>
              </w:rPr>
              <w:t xml:space="preserve">Will Provide More Accurate </w:t>
            </w:r>
            <w:r w:rsidRPr="747EC328" w:rsidR="37F2D11D">
              <w:rPr>
                <w:b/>
                <w:bCs/>
                <w:i/>
                <w:iCs/>
              </w:rPr>
              <w:t xml:space="preserve">Initial </w:t>
            </w:r>
            <w:r w:rsidRPr="747EC328" w:rsidR="7481AA2B">
              <w:rPr>
                <w:b/>
                <w:bCs/>
                <w:i/>
                <w:iCs/>
              </w:rPr>
              <w:t xml:space="preserve">Picture of Broadband Availability </w:t>
            </w:r>
            <w:r w:rsidRPr="747EC328" w:rsidR="2E2D86A7">
              <w:rPr>
                <w:b/>
                <w:bCs/>
                <w:i/>
                <w:iCs/>
              </w:rPr>
              <w:t xml:space="preserve">Throughout the U.S. </w:t>
            </w:r>
          </w:p>
          <w:p w:rsidR="00F61155" w:rsidRPr="006B0A70" w:rsidP="004E4B13" w14:paraId="2AE32A69" w14:textId="40FECEED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>
              <w:rPr>
                <w:b/>
                <w:bCs/>
                <w:i/>
              </w:rPr>
              <w:t xml:space="preserve"> </w:t>
            </w:r>
          </w:p>
          <w:p w:rsidR="00000DFB" w:rsidRPr="002C6804" w:rsidP="747EC328" w14:paraId="7939CE6E" w14:textId="50C5CF51">
            <w:pPr>
              <w:rPr>
                <w:rStyle w:val="normaltextrun"/>
                <w:color w:val="000000" w:themeColor="text1"/>
                <w:sz w:val="22"/>
                <w:szCs w:val="22"/>
              </w:rPr>
            </w:pPr>
            <w:r w:rsidRPr="002C6804">
              <w:rPr>
                <w:sz w:val="22"/>
                <w:szCs w:val="22"/>
              </w:rPr>
              <w:t xml:space="preserve">WASHINGTON, </w:t>
            </w:r>
            <w:r w:rsidRPr="002C6804" w:rsidR="2E2D86A7">
              <w:rPr>
                <w:sz w:val="22"/>
                <w:szCs w:val="22"/>
              </w:rPr>
              <w:t>November</w:t>
            </w:r>
            <w:r w:rsidRPr="002C6804" w:rsidR="46B71895">
              <w:rPr>
                <w:sz w:val="22"/>
                <w:szCs w:val="22"/>
              </w:rPr>
              <w:t xml:space="preserve"> 10</w:t>
            </w:r>
            <w:r w:rsidRPr="002C6804" w:rsidR="2E2D86A7">
              <w:rPr>
                <w:sz w:val="22"/>
                <w:szCs w:val="22"/>
              </w:rPr>
              <w:t xml:space="preserve">, </w:t>
            </w:r>
            <w:r w:rsidRPr="002C6804" w:rsidR="603C6F3E">
              <w:rPr>
                <w:sz w:val="22"/>
                <w:szCs w:val="22"/>
              </w:rPr>
              <w:t>20</w:t>
            </w:r>
            <w:r w:rsidRPr="002C6804" w:rsidR="56C742CB">
              <w:rPr>
                <w:sz w:val="22"/>
                <w:szCs w:val="22"/>
              </w:rPr>
              <w:t>2</w:t>
            </w:r>
            <w:r w:rsidRPr="002C6804" w:rsidR="7564D8E1">
              <w:rPr>
                <w:sz w:val="22"/>
                <w:szCs w:val="22"/>
              </w:rPr>
              <w:t>2</w:t>
            </w:r>
            <w:r w:rsidRPr="002C6804" w:rsidR="49190643">
              <w:rPr>
                <w:sz w:val="22"/>
                <w:szCs w:val="22"/>
              </w:rPr>
              <w:t>—</w:t>
            </w:r>
            <w:r w:rsidRPr="002C6804" w:rsidR="0C290FB5">
              <w:rPr>
                <w:sz w:val="22"/>
                <w:szCs w:val="22"/>
              </w:rPr>
              <w:t>The Federal Communications Commission today</w:t>
            </w:r>
            <w:r w:rsidRPr="002C6804" w:rsidR="01EAB2E2">
              <w:rPr>
                <w:sz w:val="22"/>
                <w:szCs w:val="22"/>
              </w:rPr>
              <w:t xml:space="preserve"> announced</w:t>
            </w:r>
            <w:r w:rsidRPr="002C6804" w:rsidR="7481AA2B">
              <w:rPr>
                <w:sz w:val="22"/>
                <w:szCs w:val="22"/>
              </w:rPr>
              <w:t xml:space="preserve"> that it will unveil </w:t>
            </w:r>
            <w:r w:rsidRPr="002C6804" w:rsidR="0D0C81C5">
              <w:rPr>
                <w:sz w:val="22"/>
                <w:szCs w:val="22"/>
              </w:rPr>
              <w:t>a pre-production draft</w:t>
            </w:r>
            <w:r w:rsidRPr="002C6804" w:rsidR="7481AA2B">
              <w:rPr>
                <w:sz w:val="22"/>
                <w:szCs w:val="22"/>
              </w:rPr>
              <w:t xml:space="preserve"> of new broadband maps</w:t>
            </w:r>
            <w:r w:rsidRPr="002C6804" w:rsidR="2E2D86A7">
              <w:rPr>
                <w:sz w:val="22"/>
                <w:szCs w:val="22"/>
              </w:rPr>
              <w:t xml:space="preserve"> on November 18, 2022</w:t>
            </w:r>
            <w:r w:rsidRPr="002C6804" w:rsidR="6AA4AC58">
              <w:rPr>
                <w:sz w:val="22"/>
                <w:szCs w:val="22"/>
              </w:rPr>
              <w:t xml:space="preserve">. </w:t>
            </w:r>
            <w:r w:rsidR="00BA6856">
              <w:rPr>
                <w:sz w:val="22"/>
                <w:szCs w:val="22"/>
              </w:rPr>
              <w:t xml:space="preserve"> </w:t>
            </w:r>
            <w:r w:rsidRPr="002C6804" w:rsidR="6AA4AC58">
              <w:rPr>
                <w:sz w:val="22"/>
                <w:szCs w:val="22"/>
              </w:rPr>
              <w:t>Th</w:t>
            </w:r>
            <w:r w:rsidRPr="002C6804" w:rsidR="006B4A06">
              <w:rPr>
                <w:sz w:val="22"/>
                <w:szCs w:val="22"/>
              </w:rPr>
              <w:t xml:space="preserve">is version </w:t>
            </w:r>
            <w:r w:rsidRPr="002C6804" w:rsidR="6AA4AC58">
              <w:rPr>
                <w:sz w:val="22"/>
                <w:szCs w:val="22"/>
              </w:rPr>
              <w:t xml:space="preserve">is the first release </w:t>
            </w:r>
            <w:r w:rsidRPr="002C6804" w:rsidR="006B4A06">
              <w:rPr>
                <w:sz w:val="22"/>
                <w:szCs w:val="22"/>
              </w:rPr>
              <w:t xml:space="preserve">of the </w:t>
            </w:r>
            <w:r w:rsidRPr="002C6804" w:rsidR="00F92D06">
              <w:rPr>
                <w:sz w:val="22"/>
                <w:szCs w:val="22"/>
              </w:rPr>
              <w:t>map required by the Broadband DATA Act</w:t>
            </w:r>
            <w:r w:rsidRPr="002C6804" w:rsidR="00755777">
              <w:rPr>
                <w:sz w:val="22"/>
                <w:szCs w:val="22"/>
              </w:rPr>
              <w:t xml:space="preserve"> and will begin </w:t>
            </w:r>
            <w:r w:rsidRPr="002C6804" w:rsidR="6AA4AC58">
              <w:rPr>
                <w:sz w:val="22"/>
                <w:szCs w:val="22"/>
              </w:rPr>
              <w:t xml:space="preserve">an </w:t>
            </w:r>
            <w:r w:rsidRPr="002C6804" w:rsidR="6AA4AC58">
              <w:rPr>
                <w:rStyle w:val="normaltextrun"/>
                <w:color w:val="000000" w:themeColor="text1"/>
                <w:sz w:val="22"/>
                <w:szCs w:val="22"/>
              </w:rPr>
              <w:t xml:space="preserve">ongoing, iterative process that will </w:t>
            </w:r>
            <w:r w:rsidRPr="002C6804" w:rsidR="00755777">
              <w:rPr>
                <w:rStyle w:val="normaltextrun"/>
                <w:color w:val="000000" w:themeColor="text1"/>
                <w:sz w:val="22"/>
                <w:szCs w:val="22"/>
              </w:rPr>
              <w:t xml:space="preserve">improve the </w:t>
            </w:r>
            <w:r w:rsidRPr="002C6804" w:rsidR="6AA4AC58">
              <w:rPr>
                <w:rStyle w:val="normaltextrun"/>
                <w:color w:val="000000" w:themeColor="text1"/>
                <w:sz w:val="22"/>
                <w:szCs w:val="22"/>
              </w:rPr>
              <w:t>data submitted by providers</w:t>
            </w:r>
            <w:r w:rsidRPr="002C6804" w:rsidR="00755777">
              <w:rPr>
                <w:rStyle w:val="normaltextrun"/>
                <w:color w:val="000000" w:themeColor="text1"/>
                <w:sz w:val="22"/>
                <w:szCs w:val="22"/>
              </w:rPr>
              <w:t xml:space="preserve"> by incorporating</w:t>
            </w:r>
            <w:r w:rsidRPr="002C6804" w:rsidR="6AA4AC58">
              <w:rPr>
                <w:rStyle w:val="normaltextrun"/>
                <w:color w:val="000000" w:themeColor="text1"/>
                <w:sz w:val="22"/>
                <w:szCs w:val="22"/>
              </w:rPr>
              <w:t xml:space="preserve"> challenges from individuals and other stakeholders.</w:t>
            </w:r>
          </w:p>
          <w:p w:rsidR="006E2FCC" w:rsidRPr="002C6804" w:rsidP="000F2D1C" w14:paraId="2ED851CE" w14:textId="77777777">
            <w:pPr>
              <w:rPr>
                <w:sz w:val="22"/>
                <w:szCs w:val="22"/>
              </w:rPr>
            </w:pPr>
          </w:p>
          <w:p w:rsidR="00EF70D8" w:rsidRPr="002C6804" w:rsidP="006E2FCC" w14:paraId="3E470999" w14:textId="2D67BF7B">
            <w:pPr>
              <w:rPr>
                <w:sz w:val="22"/>
                <w:szCs w:val="22"/>
              </w:rPr>
            </w:pPr>
            <w:r w:rsidRPr="002C6804">
              <w:rPr>
                <w:sz w:val="22"/>
                <w:szCs w:val="22"/>
              </w:rPr>
              <w:t xml:space="preserve">Broadband availability will be based on data submitted by providers during the initial Broadband Data Collection filing window and will </w:t>
            </w:r>
            <w:r w:rsidRPr="002C6804" w:rsidR="68E1ACC0">
              <w:rPr>
                <w:sz w:val="22"/>
                <w:szCs w:val="22"/>
              </w:rPr>
              <w:t>reflect</w:t>
            </w:r>
            <w:r w:rsidRPr="002C6804">
              <w:rPr>
                <w:sz w:val="22"/>
                <w:szCs w:val="22"/>
              </w:rPr>
              <w:t xml:space="preserve"> services available as</w:t>
            </w:r>
            <w:r w:rsidRPr="002C6804" w:rsidR="6CB1A569">
              <w:rPr>
                <w:sz w:val="22"/>
                <w:szCs w:val="22"/>
              </w:rPr>
              <w:t xml:space="preserve"> </w:t>
            </w:r>
            <w:r w:rsidRPr="002C6804">
              <w:rPr>
                <w:sz w:val="22"/>
                <w:szCs w:val="22"/>
              </w:rPr>
              <w:t xml:space="preserve">of June 30, 2022.  </w:t>
            </w:r>
            <w:r w:rsidRPr="002C6804" w:rsidR="2E2D86A7">
              <w:rPr>
                <w:sz w:val="22"/>
                <w:szCs w:val="22"/>
              </w:rPr>
              <w:t xml:space="preserve">When </w:t>
            </w:r>
            <w:r w:rsidRPr="002C6804" w:rsidR="00F92D06">
              <w:rPr>
                <w:sz w:val="22"/>
                <w:szCs w:val="22"/>
              </w:rPr>
              <w:t>published</w:t>
            </w:r>
            <w:r w:rsidRPr="002C6804" w:rsidR="2E2D86A7">
              <w:rPr>
                <w:sz w:val="22"/>
                <w:szCs w:val="22"/>
              </w:rPr>
              <w:t>, the</w:t>
            </w:r>
            <w:r w:rsidRPr="002C6804" w:rsidR="0D0C81C5">
              <w:rPr>
                <w:sz w:val="22"/>
                <w:szCs w:val="22"/>
              </w:rPr>
              <w:t xml:space="preserve"> draft </w:t>
            </w:r>
            <w:r w:rsidRPr="002C6804" w:rsidR="2E2D86A7">
              <w:rPr>
                <w:sz w:val="22"/>
                <w:szCs w:val="22"/>
              </w:rPr>
              <w:t xml:space="preserve">maps will </w:t>
            </w:r>
            <w:r w:rsidRPr="002C6804" w:rsidR="72151F88">
              <w:rPr>
                <w:sz w:val="22"/>
                <w:szCs w:val="22"/>
              </w:rPr>
              <w:t xml:space="preserve">display </w:t>
            </w:r>
            <w:r w:rsidRPr="002C6804" w:rsidR="6D145DE7">
              <w:rPr>
                <w:sz w:val="22"/>
                <w:szCs w:val="22"/>
              </w:rPr>
              <w:t xml:space="preserve">location level information on </w:t>
            </w:r>
            <w:r w:rsidRPr="002C6804" w:rsidR="14FD8EB5">
              <w:rPr>
                <w:sz w:val="22"/>
                <w:szCs w:val="22"/>
              </w:rPr>
              <w:t xml:space="preserve">broadband availability </w:t>
            </w:r>
            <w:r w:rsidRPr="002C6804" w:rsidR="2E2D86A7">
              <w:rPr>
                <w:sz w:val="22"/>
                <w:szCs w:val="22"/>
              </w:rPr>
              <w:t>throughout the country</w:t>
            </w:r>
            <w:r w:rsidRPr="002C6804" w:rsidR="007A1E8D">
              <w:rPr>
                <w:sz w:val="22"/>
                <w:szCs w:val="22"/>
              </w:rPr>
              <w:t xml:space="preserve"> and will allow people </w:t>
            </w:r>
            <w:r w:rsidRPr="002C6804" w:rsidR="72151F88">
              <w:rPr>
                <w:sz w:val="22"/>
                <w:szCs w:val="22"/>
              </w:rPr>
              <w:t>to search for their address</w:t>
            </w:r>
            <w:r w:rsidRPr="002C6804" w:rsidR="302581E1">
              <w:rPr>
                <w:sz w:val="22"/>
                <w:szCs w:val="22"/>
              </w:rPr>
              <w:t>,</w:t>
            </w:r>
            <w:r w:rsidRPr="002C6804" w:rsidR="72151F88">
              <w:rPr>
                <w:sz w:val="22"/>
                <w:szCs w:val="22"/>
              </w:rPr>
              <w:t xml:space="preserve"> and </w:t>
            </w:r>
            <w:r w:rsidRPr="002C6804" w:rsidR="3702F10C">
              <w:rPr>
                <w:sz w:val="22"/>
                <w:szCs w:val="22"/>
              </w:rPr>
              <w:t>review and dispute the service</w:t>
            </w:r>
            <w:r w:rsidRPr="002C6804" w:rsidR="68D81588">
              <w:rPr>
                <w:sz w:val="22"/>
                <w:szCs w:val="22"/>
              </w:rPr>
              <w:t>s</w:t>
            </w:r>
            <w:r w:rsidRPr="002C6804" w:rsidR="3702F10C">
              <w:rPr>
                <w:sz w:val="22"/>
                <w:szCs w:val="22"/>
              </w:rPr>
              <w:t xml:space="preserve"> reported</w:t>
            </w:r>
            <w:r w:rsidRPr="002C6804" w:rsidR="68D81588">
              <w:rPr>
                <w:sz w:val="22"/>
                <w:szCs w:val="22"/>
              </w:rPr>
              <w:t xml:space="preserve"> by providers</w:t>
            </w:r>
            <w:r w:rsidRPr="002C6804" w:rsidR="3702F10C">
              <w:rPr>
                <w:sz w:val="22"/>
                <w:szCs w:val="22"/>
              </w:rPr>
              <w:t xml:space="preserve"> at their location.</w:t>
            </w:r>
          </w:p>
          <w:p w:rsidR="00EF70D8" w:rsidRPr="002C6804" w:rsidP="006E2FCC" w14:paraId="1C029ABD" w14:textId="2FA02B7F">
            <w:pPr>
              <w:rPr>
                <w:sz w:val="22"/>
                <w:szCs w:val="22"/>
              </w:rPr>
            </w:pPr>
            <w:r w:rsidRPr="002C6804">
              <w:rPr>
                <w:sz w:val="22"/>
                <w:szCs w:val="22"/>
              </w:rPr>
              <w:t xml:space="preserve">  </w:t>
            </w:r>
          </w:p>
          <w:p w:rsidR="00EF70D8" w:rsidRPr="002C6804" w:rsidP="006E2FCC" w14:paraId="3600DBF6" w14:textId="79D9BF8F">
            <w:pPr>
              <w:rPr>
                <w:sz w:val="22"/>
                <w:szCs w:val="22"/>
              </w:rPr>
            </w:pPr>
            <w:r w:rsidRPr="002C6804">
              <w:rPr>
                <w:sz w:val="22"/>
                <w:szCs w:val="22"/>
              </w:rPr>
              <w:t>T</w:t>
            </w:r>
            <w:r w:rsidRPr="002C6804" w:rsidR="000F0DD5">
              <w:rPr>
                <w:sz w:val="22"/>
                <w:szCs w:val="22"/>
              </w:rPr>
              <w:t xml:space="preserve">he FCC will also accept bulk challenges </w:t>
            </w:r>
            <w:r w:rsidRPr="002C6804" w:rsidR="00541F22">
              <w:rPr>
                <w:sz w:val="22"/>
                <w:szCs w:val="22"/>
              </w:rPr>
              <w:t>to</w:t>
            </w:r>
            <w:r w:rsidRPr="002C6804" w:rsidR="000F0DD5">
              <w:rPr>
                <w:sz w:val="22"/>
                <w:szCs w:val="22"/>
              </w:rPr>
              <w:t xml:space="preserve"> the </w:t>
            </w:r>
            <w:r w:rsidRPr="002C6804" w:rsidR="00541F22">
              <w:rPr>
                <w:sz w:val="22"/>
                <w:szCs w:val="22"/>
              </w:rPr>
              <w:t xml:space="preserve">reported </w:t>
            </w:r>
            <w:r w:rsidRPr="002C6804" w:rsidR="000F0DD5">
              <w:rPr>
                <w:sz w:val="22"/>
                <w:szCs w:val="22"/>
              </w:rPr>
              <w:t xml:space="preserve">availability data </w:t>
            </w:r>
            <w:r w:rsidRPr="002C6804" w:rsidR="00541F22">
              <w:rPr>
                <w:sz w:val="22"/>
                <w:szCs w:val="22"/>
              </w:rPr>
              <w:t>from</w:t>
            </w:r>
            <w:r w:rsidRPr="002C6804" w:rsidR="000F0DD5">
              <w:rPr>
                <w:sz w:val="22"/>
                <w:szCs w:val="22"/>
              </w:rPr>
              <w:t xml:space="preserve"> state</w:t>
            </w:r>
            <w:r w:rsidRPr="002C6804" w:rsidR="1093EE5E">
              <w:rPr>
                <w:sz w:val="22"/>
                <w:szCs w:val="22"/>
              </w:rPr>
              <w:t xml:space="preserve"> </w:t>
            </w:r>
            <w:r w:rsidRPr="002C6804" w:rsidR="000F0DD5">
              <w:rPr>
                <w:sz w:val="22"/>
                <w:szCs w:val="22"/>
              </w:rPr>
              <w:t xml:space="preserve">and Tribal </w:t>
            </w:r>
            <w:r w:rsidRPr="002C6804" w:rsidR="7D463F81">
              <w:rPr>
                <w:sz w:val="22"/>
                <w:szCs w:val="22"/>
              </w:rPr>
              <w:t xml:space="preserve">governments and other </w:t>
            </w:r>
            <w:r w:rsidRPr="002C6804" w:rsidR="000F0DD5">
              <w:rPr>
                <w:sz w:val="22"/>
                <w:szCs w:val="22"/>
              </w:rPr>
              <w:t xml:space="preserve">entities.  </w:t>
            </w:r>
            <w:r w:rsidRPr="002C6804" w:rsidR="000F0DD5">
              <w:rPr>
                <w:rStyle w:val="normaltextrun"/>
                <w:color w:val="000000" w:themeColor="text1"/>
                <w:sz w:val="22"/>
                <w:szCs w:val="22"/>
              </w:rPr>
              <w:t xml:space="preserve">As a result, this map </w:t>
            </w:r>
            <w:r w:rsidRPr="002C6804" w:rsidR="000F2D1C">
              <w:rPr>
                <w:rStyle w:val="normaltextrun"/>
                <w:color w:val="000000" w:themeColor="text1"/>
                <w:sz w:val="22"/>
                <w:szCs w:val="22"/>
              </w:rPr>
              <w:t>will continually improve and refine the broadband availability data relied upon by the FCC, other government agencies, and the public</w:t>
            </w:r>
            <w:r w:rsidRPr="002C6804" w:rsidR="006E2FCC">
              <w:rPr>
                <w:rStyle w:val="normaltextrun"/>
                <w:color w:val="000000" w:themeColor="text1"/>
                <w:sz w:val="22"/>
                <w:szCs w:val="22"/>
              </w:rPr>
              <w:t xml:space="preserve">. </w:t>
            </w:r>
            <w:r w:rsidR="00BA6856">
              <w:rPr>
                <w:rStyle w:val="normaltextrun"/>
                <w:color w:val="000000" w:themeColor="text1"/>
                <w:sz w:val="22"/>
                <w:szCs w:val="22"/>
              </w:rPr>
              <w:t xml:space="preserve"> </w:t>
            </w:r>
            <w:r w:rsidRPr="002C6804" w:rsidR="006E2FCC">
              <w:rPr>
                <w:rStyle w:val="normaltextrun"/>
                <w:color w:val="000000" w:themeColor="text1"/>
                <w:sz w:val="22"/>
                <w:szCs w:val="22"/>
              </w:rPr>
              <w:t xml:space="preserve">The </w:t>
            </w:r>
            <w:r w:rsidR="00BA6856">
              <w:rPr>
                <w:rStyle w:val="normaltextrun"/>
                <w:color w:val="000000" w:themeColor="text1"/>
                <w:sz w:val="22"/>
                <w:szCs w:val="22"/>
              </w:rPr>
              <w:t xml:space="preserve">pre-production </w:t>
            </w:r>
            <w:r w:rsidRPr="002C6804" w:rsidR="006E2FCC">
              <w:rPr>
                <w:rStyle w:val="normaltextrun"/>
                <w:color w:val="000000" w:themeColor="text1"/>
                <w:sz w:val="22"/>
                <w:szCs w:val="22"/>
              </w:rPr>
              <w:t xml:space="preserve">draft map release is </w:t>
            </w:r>
            <w:r w:rsidRPr="002C6804">
              <w:rPr>
                <w:sz w:val="22"/>
                <w:szCs w:val="22"/>
              </w:rPr>
              <w:t xml:space="preserve">an important </w:t>
            </w:r>
            <w:r w:rsidRPr="002C6804" w:rsidR="006E2FCC">
              <w:rPr>
                <w:sz w:val="22"/>
                <w:szCs w:val="22"/>
              </w:rPr>
              <w:t xml:space="preserve">first </w:t>
            </w:r>
            <w:r w:rsidRPr="002C6804">
              <w:rPr>
                <w:sz w:val="22"/>
                <w:szCs w:val="22"/>
              </w:rPr>
              <w:t xml:space="preserve">step </w:t>
            </w:r>
            <w:r w:rsidRPr="002C6804" w:rsidR="00B81B18">
              <w:rPr>
                <w:sz w:val="22"/>
                <w:szCs w:val="22"/>
              </w:rPr>
              <w:t>f</w:t>
            </w:r>
            <w:r w:rsidRPr="002C6804">
              <w:rPr>
                <w:sz w:val="22"/>
                <w:szCs w:val="22"/>
              </w:rPr>
              <w:t xml:space="preserve">orward </w:t>
            </w:r>
            <w:r w:rsidRPr="002C6804" w:rsidR="00B81B18">
              <w:rPr>
                <w:sz w:val="22"/>
                <w:szCs w:val="22"/>
              </w:rPr>
              <w:t xml:space="preserve">in </w:t>
            </w:r>
            <w:r w:rsidRPr="002C6804">
              <w:rPr>
                <w:sz w:val="22"/>
                <w:szCs w:val="22"/>
              </w:rPr>
              <w:t>build</w:t>
            </w:r>
            <w:r w:rsidRPr="002C6804" w:rsidR="414C7F52">
              <w:rPr>
                <w:sz w:val="22"/>
                <w:szCs w:val="22"/>
              </w:rPr>
              <w:t>ing</w:t>
            </w:r>
            <w:r w:rsidRPr="002C6804">
              <w:rPr>
                <w:sz w:val="22"/>
                <w:szCs w:val="22"/>
              </w:rPr>
              <w:t xml:space="preserve"> more accurate</w:t>
            </w:r>
            <w:r w:rsidRPr="002C6804" w:rsidR="000B1EEC">
              <w:rPr>
                <w:sz w:val="22"/>
                <w:szCs w:val="22"/>
              </w:rPr>
              <w:t>, more granular</w:t>
            </w:r>
            <w:r w:rsidRPr="002C6804">
              <w:rPr>
                <w:sz w:val="22"/>
                <w:szCs w:val="22"/>
              </w:rPr>
              <w:t xml:space="preserve"> broadband maps, which are long overdue and mandated by Congress.</w:t>
            </w:r>
            <w:r w:rsidR="00BA6856">
              <w:rPr>
                <w:sz w:val="22"/>
                <w:szCs w:val="22"/>
              </w:rPr>
              <w:t xml:space="preserve"> </w:t>
            </w:r>
            <w:r w:rsidRPr="002C6804" w:rsidR="000B1EEC">
              <w:rPr>
                <w:sz w:val="22"/>
                <w:szCs w:val="22"/>
              </w:rPr>
              <w:t xml:space="preserve"> Historically, the FCC’s maps have been based on broadband availability data collected at </w:t>
            </w:r>
            <w:r w:rsidRPr="002C6804" w:rsidR="006324E6">
              <w:rPr>
                <w:sz w:val="22"/>
                <w:szCs w:val="22"/>
              </w:rPr>
              <w:t xml:space="preserve">just </w:t>
            </w:r>
            <w:r w:rsidRPr="002C6804" w:rsidR="000B1EEC">
              <w:rPr>
                <w:sz w:val="22"/>
                <w:szCs w:val="22"/>
              </w:rPr>
              <w:t xml:space="preserve">the census block level rather than the location level, which kept unserved locations hidden if they were in partially served census blocks. </w:t>
            </w:r>
          </w:p>
          <w:p w:rsidR="00A73301" w:rsidRPr="002C6804" w:rsidP="002E165B" w14:paraId="538375D9" w14:textId="754CEE6E">
            <w:pPr>
              <w:rPr>
                <w:sz w:val="22"/>
                <w:szCs w:val="22"/>
              </w:rPr>
            </w:pPr>
          </w:p>
          <w:p w:rsidR="006523DF" w:rsidRPr="002C6804" w:rsidP="006523DF" w14:paraId="60F90DD2" w14:textId="2C409145">
            <w:pPr>
              <w:rPr>
                <w:sz w:val="22"/>
                <w:szCs w:val="22"/>
              </w:rPr>
            </w:pPr>
            <w:r w:rsidRPr="002C6804">
              <w:rPr>
                <w:sz w:val="22"/>
                <w:szCs w:val="22"/>
              </w:rPr>
              <w:t xml:space="preserve">To generate this version of the map, providers’ </w:t>
            </w:r>
            <w:r w:rsidRPr="002C6804" w:rsidR="3702F10C">
              <w:rPr>
                <w:sz w:val="22"/>
                <w:szCs w:val="22"/>
              </w:rPr>
              <w:t xml:space="preserve">availability </w:t>
            </w:r>
            <w:r w:rsidRPr="002C6804" w:rsidR="7E1343FD">
              <w:rPr>
                <w:sz w:val="22"/>
                <w:szCs w:val="22"/>
              </w:rPr>
              <w:t xml:space="preserve">data </w:t>
            </w:r>
            <w:r w:rsidRPr="002C6804" w:rsidR="2478BA17">
              <w:rPr>
                <w:sz w:val="22"/>
                <w:szCs w:val="22"/>
              </w:rPr>
              <w:t xml:space="preserve">has been matched </w:t>
            </w:r>
            <w:r w:rsidRPr="002C6804" w:rsidR="3702F10C">
              <w:rPr>
                <w:sz w:val="22"/>
                <w:szCs w:val="22"/>
              </w:rPr>
              <w:t>to</w:t>
            </w:r>
            <w:r w:rsidRPr="002C6804" w:rsidR="529A83CD">
              <w:rPr>
                <w:sz w:val="22"/>
                <w:szCs w:val="22"/>
              </w:rPr>
              <w:t xml:space="preserve"> the </w:t>
            </w:r>
            <w:r w:rsidRPr="002C6804" w:rsidR="051454C7">
              <w:rPr>
                <w:sz w:val="22"/>
                <w:szCs w:val="22"/>
              </w:rPr>
              <w:t xml:space="preserve">location </w:t>
            </w:r>
            <w:r w:rsidRPr="002C6804" w:rsidR="529A83CD">
              <w:rPr>
                <w:sz w:val="22"/>
                <w:szCs w:val="22"/>
              </w:rPr>
              <w:t>information contained in the Broadband Serviceable Location Fabric</w:t>
            </w:r>
            <w:r w:rsidRPr="002C6804" w:rsidR="3702F10C">
              <w:rPr>
                <w:sz w:val="22"/>
                <w:szCs w:val="22"/>
              </w:rPr>
              <w:t xml:space="preserve"> (Fabric)</w:t>
            </w:r>
            <w:r w:rsidRPr="002C6804" w:rsidR="529A83CD">
              <w:rPr>
                <w:sz w:val="22"/>
                <w:szCs w:val="22"/>
              </w:rPr>
              <w:t xml:space="preserve">.  The Fabric is a common dataset of all locations in the United States where fixed broadband </w:t>
            </w:r>
            <w:r w:rsidRPr="002C6804" w:rsidR="00B81B18">
              <w:rPr>
                <w:sz w:val="22"/>
                <w:szCs w:val="22"/>
              </w:rPr>
              <w:t>i</w:t>
            </w:r>
            <w:r w:rsidRPr="002C6804" w:rsidR="529A83CD">
              <w:rPr>
                <w:sz w:val="22"/>
                <w:szCs w:val="22"/>
              </w:rPr>
              <w:t>nternet access service is or can be installed.  To improve the accuracy of</w:t>
            </w:r>
            <w:r w:rsidRPr="002C6804" w:rsidR="0D0C81C5">
              <w:rPr>
                <w:sz w:val="22"/>
                <w:szCs w:val="22"/>
              </w:rPr>
              <w:t xml:space="preserve"> the FCC </w:t>
            </w:r>
            <w:r w:rsidRPr="002C6804" w:rsidR="529A83CD">
              <w:rPr>
                <w:sz w:val="22"/>
                <w:szCs w:val="22"/>
              </w:rPr>
              <w:t xml:space="preserve">maps, the Commission </w:t>
            </w:r>
            <w:r w:rsidRPr="002C6804" w:rsidR="065CA958">
              <w:rPr>
                <w:sz w:val="22"/>
                <w:szCs w:val="22"/>
              </w:rPr>
              <w:t>began</w:t>
            </w:r>
            <w:r w:rsidRPr="002C6804" w:rsidR="08713768">
              <w:rPr>
                <w:sz w:val="22"/>
                <w:szCs w:val="22"/>
              </w:rPr>
              <w:t xml:space="preserve"> </w:t>
            </w:r>
            <w:r w:rsidRPr="002C6804" w:rsidR="529A83CD">
              <w:rPr>
                <w:sz w:val="22"/>
                <w:szCs w:val="22"/>
              </w:rPr>
              <w:t>accepting challenges to Fabric information from providers, states, local and Tribal governments</w:t>
            </w:r>
            <w:r w:rsidRPr="002C6804" w:rsidR="065CA958">
              <w:rPr>
                <w:sz w:val="22"/>
                <w:szCs w:val="22"/>
              </w:rPr>
              <w:t xml:space="preserve"> </w:t>
            </w:r>
            <w:r w:rsidRPr="002C6804" w:rsidR="4B5AAC30">
              <w:rPr>
                <w:sz w:val="22"/>
                <w:szCs w:val="22"/>
              </w:rPr>
              <w:t>starting in September</w:t>
            </w:r>
            <w:r w:rsidRPr="002C6804" w:rsidR="529A83CD">
              <w:rPr>
                <w:sz w:val="22"/>
                <w:szCs w:val="22"/>
              </w:rPr>
              <w:t>.</w:t>
            </w:r>
            <w:r w:rsidRPr="002C6804">
              <w:rPr>
                <w:sz w:val="22"/>
                <w:szCs w:val="22"/>
              </w:rPr>
              <w:t xml:space="preserve"> </w:t>
            </w:r>
            <w:r w:rsidR="00BA6856">
              <w:rPr>
                <w:sz w:val="22"/>
                <w:szCs w:val="22"/>
              </w:rPr>
              <w:t xml:space="preserve"> </w:t>
            </w:r>
            <w:r w:rsidRPr="002C6804" w:rsidR="7E1343FD">
              <w:rPr>
                <w:sz w:val="22"/>
                <w:szCs w:val="22"/>
              </w:rPr>
              <w:t xml:space="preserve">Once the draft maps launch, individuals will </w:t>
            </w:r>
            <w:r w:rsidRPr="002C6804" w:rsidR="00B81B18">
              <w:rPr>
                <w:sz w:val="22"/>
                <w:szCs w:val="22"/>
              </w:rPr>
              <w:t xml:space="preserve">also </w:t>
            </w:r>
            <w:r w:rsidRPr="002C6804" w:rsidR="7E1343FD">
              <w:rPr>
                <w:sz w:val="22"/>
                <w:szCs w:val="22"/>
              </w:rPr>
              <w:t>be</w:t>
            </w:r>
            <w:r w:rsidRPr="002C6804" w:rsidR="60F676D4">
              <w:rPr>
                <w:sz w:val="22"/>
                <w:szCs w:val="22"/>
              </w:rPr>
              <w:t xml:space="preserve"> </w:t>
            </w:r>
            <w:r w:rsidRPr="002C6804" w:rsidR="7E1343FD">
              <w:rPr>
                <w:sz w:val="22"/>
                <w:szCs w:val="22"/>
              </w:rPr>
              <w:t xml:space="preserve">able to submit challenges, or request corrections, to Fabric locations directly through the map interface. </w:t>
            </w:r>
            <w:r w:rsidR="00BA6856">
              <w:rPr>
                <w:sz w:val="22"/>
                <w:szCs w:val="22"/>
              </w:rPr>
              <w:t xml:space="preserve"> </w:t>
            </w:r>
            <w:r w:rsidRPr="002C6804" w:rsidR="7E1343FD">
              <w:rPr>
                <w:sz w:val="22"/>
                <w:szCs w:val="22"/>
              </w:rPr>
              <w:t>They will also be able to request missing locations be added</w:t>
            </w:r>
            <w:r w:rsidRPr="002C6804" w:rsidR="00B81B18">
              <w:rPr>
                <w:sz w:val="22"/>
                <w:szCs w:val="22"/>
              </w:rPr>
              <w:t xml:space="preserve">.  </w:t>
            </w:r>
            <w:r w:rsidRPr="002C6804" w:rsidR="529A83CD">
              <w:rPr>
                <w:sz w:val="22"/>
                <w:szCs w:val="22"/>
              </w:rPr>
              <w:t xml:space="preserve">Information from those challenges will be incorporated in future versions of the Fabric. </w:t>
            </w:r>
          </w:p>
          <w:p w:rsidR="00714D47" w:rsidRPr="002C6804" w:rsidP="4477A6FD" w14:paraId="41D976DF" w14:textId="0E476A6E">
            <w:pPr>
              <w:rPr>
                <w:sz w:val="22"/>
                <w:szCs w:val="22"/>
              </w:rPr>
            </w:pPr>
          </w:p>
          <w:p w:rsidR="00732678" w:rsidRPr="00BA6856" w:rsidP="002E165B" w14:paraId="65E35E72" w14:textId="20266564">
            <w:pPr>
              <w:rPr>
                <w:sz w:val="22"/>
                <w:szCs w:val="22"/>
              </w:rPr>
            </w:pPr>
            <w:r w:rsidRPr="002C6804">
              <w:rPr>
                <w:sz w:val="22"/>
                <w:szCs w:val="22"/>
              </w:rPr>
              <w:t xml:space="preserve">For more information about the BDC, please visit the Broadband Data Collection website at </w:t>
            </w:r>
            <w:hyperlink r:id="rId5" w:history="1">
              <w:r w:rsidRPr="002C6804">
                <w:rPr>
                  <w:rStyle w:val="Hyperlink"/>
                  <w:sz w:val="22"/>
                  <w:szCs w:val="22"/>
                </w:rPr>
                <w:t>https://www.fcc.gov/BroadbandData</w:t>
              </w:r>
            </w:hyperlink>
            <w:r w:rsidRPr="002C6804">
              <w:rPr>
                <w:sz w:val="22"/>
                <w:szCs w:val="22"/>
              </w:rPr>
              <w:t>.</w:t>
            </w:r>
          </w:p>
          <w:p w:rsidR="00BD19E8" w:rsidRPr="00BA6856" w:rsidP="002E165B" w14:paraId="625EC8E2" w14:textId="61968AD3">
            <w:pPr>
              <w:rPr>
                <w:sz w:val="22"/>
                <w:szCs w:val="22"/>
              </w:rPr>
            </w:pPr>
            <w:r w:rsidRPr="00BA6856">
              <w:rPr>
                <w:sz w:val="22"/>
                <w:szCs w:val="22"/>
              </w:rPr>
              <w:t xml:space="preserve">  </w:t>
            </w:r>
          </w:p>
          <w:p w:rsidR="004F0F1F" w:rsidRPr="007475A1" w:rsidP="00850E26" w14:paraId="694D63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ED8C2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263E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E070BB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00DFB"/>
    <w:rsid w:val="0002500C"/>
    <w:rsid w:val="00026FE6"/>
    <w:rsid w:val="000311FC"/>
    <w:rsid w:val="00040127"/>
    <w:rsid w:val="00056ED6"/>
    <w:rsid w:val="00065E2D"/>
    <w:rsid w:val="000716DB"/>
    <w:rsid w:val="00081232"/>
    <w:rsid w:val="00091E65"/>
    <w:rsid w:val="00096D4A"/>
    <w:rsid w:val="000A38EA"/>
    <w:rsid w:val="000B1EEC"/>
    <w:rsid w:val="000C1E47"/>
    <w:rsid w:val="000C26F3"/>
    <w:rsid w:val="000D41BC"/>
    <w:rsid w:val="000E049E"/>
    <w:rsid w:val="000F0DD5"/>
    <w:rsid w:val="000F2D1C"/>
    <w:rsid w:val="0010799B"/>
    <w:rsid w:val="00117DB2"/>
    <w:rsid w:val="00123ED2"/>
    <w:rsid w:val="00125BE0"/>
    <w:rsid w:val="00142C13"/>
    <w:rsid w:val="001437A3"/>
    <w:rsid w:val="00152776"/>
    <w:rsid w:val="00153222"/>
    <w:rsid w:val="00153E99"/>
    <w:rsid w:val="001577D3"/>
    <w:rsid w:val="00165382"/>
    <w:rsid w:val="001733A6"/>
    <w:rsid w:val="00182F5D"/>
    <w:rsid w:val="001865A9"/>
    <w:rsid w:val="00187DB2"/>
    <w:rsid w:val="00193712"/>
    <w:rsid w:val="001946FA"/>
    <w:rsid w:val="001B20BB"/>
    <w:rsid w:val="001C4370"/>
    <w:rsid w:val="001D3779"/>
    <w:rsid w:val="001F0469"/>
    <w:rsid w:val="001F48E6"/>
    <w:rsid w:val="00203A98"/>
    <w:rsid w:val="00206EDD"/>
    <w:rsid w:val="0021247E"/>
    <w:rsid w:val="002146F6"/>
    <w:rsid w:val="00230CFB"/>
    <w:rsid w:val="00231C32"/>
    <w:rsid w:val="00240345"/>
    <w:rsid w:val="002421F0"/>
    <w:rsid w:val="00247274"/>
    <w:rsid w:val="00266966"/>
    <w:rsid w:val="00285C36"/>
    <w:rsid w:val="00286596"/>
    <w:rsid w:val="00292244"/>
    <w:rsid w:val="00294C0C"/>
    <w:rsid w:val="002A0934"/>
    <w:rsid w:val="002A1E53"/>
    <w:rsid w:val="002B1013"/>
    <w:rsid w:val="002B232E"/>
    <w:rsid w:val="002C6804"/>
    <w:rsid w:val="002D03E5"/>
    <w:rsid w:val="002E165B"/>
    <w:rsid w:val="002E3F1D"/>
    <w:rsid w:val="002F31D0"/>
    <w:rsid w:val="00300359"/>
    <w:rsid w:val="003157FA"/>
    <w:rsid w:val="0031773E"/>
    <w:rsid w:val="00333871"/>
    <w:rsid w:val="00347716"/>
    <w:rsid w:val="003506E1"/>
    <w:rsid w:val="003727E3"/>
    <w:rsid w:val="00385A93"/>
    <w:rsid w:val="00390DD1"/>
    <w:rsid w:val="003910E7"/>
    <w:rsid w:val="003910F1"/>
    <w:rsid w:val="003A1A93"/>
    <w:rsid w:val="003A2B74"/>
    <w:rsid w:val="003D7499"/>
    <w:rsid w:val="003E42FC"/>
    <w:rsid w:val="003E5991"/>
    <w:rsid w:val="003F344A"/>
    <w:rsid w:val="003F4986"/>
    <w:rsid w:val="003F68B0"/>
    <w:rsid w:val="00403FF0"/>
    <w:rsid w:val="00407021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23E1"/>
    <w:rsid w:val="004C433E"/>
    <w:rsid w:val="004C4512"/>
    <w:rsid w:val="004C4F36"/>
    <w:rsid w:val="004D165A"/>
    <w:rsid w:val="004D189D"/>
    <w:rsid w:val="004D3D85"/>
    <w:rsid w:val="004E0A7B"/>
    <w:rsid w:val="004E2BD8"/>
    <w:rsid w:val="004E4B13"/>
    <w:rsid w:val="004F0F1F"/>
    <w:rsid w:val="004F5D80"/>
    <w:rsid w:val="005022AA"/>
    <w:rsid w:val="00504845"/>
    <w:rsid w:val="0050757F"/>
    <w:rsid w:val="00516AD2"/>
    <w:rsid w:val="005207C3"/>
    <w:rsid w:val="005358B9"/>
    <w:rsid w:val="00541F22"/>
    <w:rsid w:val="00545DAE"/>
    <w:rsid w:val="00561526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24E6"/>
    <w:rsid w:val="00636ED2"/>
    <w:rsid w:val="006415B4"/>
    <w:rsid w:val="00644E3D"/>
    <w:rsid w:val="00651B9E"/>
    <w:rsid w:val="00652019"/>
    <w:rsid w:val="006523DF"/>
    <w:rsid w:val="00654A1E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4A06"/>
    <w:rsid w:val="006B606A"/>
    <w:rsid w:val="006C33AF"/>
    <w:rsid w:val="006D16EF"/>
    <w:rsid w:val="006D5D22"/>
    <w:rsid w:val="006E0324"/>
    <w:rsid w:val="006E2FCC"/>
    <w:rsid w:val="006E4A76"/>
    <w:rsid w:val="006F1DBD"/>
    <w:rsid w:val="00700556"/>
    <w:rsid w:val="0070589A"/>
    <w:rsid w:val="00714D47"/>
    <w:rsid w:val="007167DD"/>
    <w:rsid w:val="0072478B"/>
    <w:rsid w:val="00732678"/>
    <w:rsid w:val="0073414D"/>
    <w:rsid w:val="007445B0"/>
    <w:rsid w:val="007475A1"/>
    <w:rsid w:val="0075235E"/>
    <w:rsid w:val="007528A5"/>
    <w:rsid w:val="0075441B"/>
    <w:rsid w:val="00755777"/>
    <w:rsid w:val="00763895"/>
    <w:rsid w:val="007732CC"/>
    <w:rsid w:val="00774079"/>
    <w:rsid w:val="0077752B"/>
    <w:rsid w:val="00781B07"/>
    <w:rsid w:val="00793D6F"/>
    <w:rsid w:val="00794090"/>
    <w:rsid w:val="007A1E8D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7716A"/>
    <w:rsid w:val="008824C2"/>
    <w:rsid w:val="008960E4"/>
    <w:rsid w:val="008A3940"/>
    <w:rsid w:val="008B13C9"/>
    <w:rsid w:val="008B6F74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0892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1906"/>
    <w:rsid w:val="00A225A9"/>
    <w:rsid w:val="00A3308E"/>
    <w:rsid w:val="00A35DFD"/>
    <w:rsid w:val="00A57867"/>
    <w:rsid w:val="00A702DF"/>
    <w:rsid w:val="00A73301"/>
    <w:rsid w:val="00A775A3"/>
    <w:rsid w:val="00A81700"/>
    <w:rsid w:val="00A81B5B"/>
    <w:rsid w:val="00A82FAD"/>
    <w:rsid w:val="00A9673A"/>
    <w:rsid w:val="00A96EF2"/>
    <w:rsid w:val="00AA5C35"/>
    <w:rsid w:val="00AA5ED9"/>
    <w:rsid w:val="00AA7762"/>
    <w:rsid w:val="00AB6F86"/>
    <w:rsid w:val="00AC0A38"/>
    <w:rsid w:val="00AC4E0E"/>
    <w:rsid w:val="00AC517B"/>
    <w:rsid w:val="00AD0D19"/>
    <w:rsid w:val="00AD4184"/>
    <w:rsid w:val="00AF051B"/>
    <w:rsid w:val="00B001C3"/>
    <w:rsid w:val="00B037A2"/>
    <w:rsid w:val="00B31537"/>
    <w:rsid w:val="00B31870"/>
    <w:rsid w:val="00B320B8"/>
    <w:rsid w:val="00B35EE2"/>
    <w:rsid w:val="00B36DEF"/>
    <w:rsid w:val="00B57131"/>
    <w:rsid w:val="00B5794C"/>
    <w:rsid w:val="00B62F2C"/>
    <w:rsid w:val="00B727C9"/>
    <w:rsid w:val="00B735C8"/>
    <w:rsid w:val="00B76A63"/>
    <w:rsid w:val="00B81B18"/>
    <w:rsid w:val="00BA6350"/>
    <w:rsid w:val="00BA6856"/>
    <w:rsid w:val="00BB4E29"/>
    <w:rsid w:val="00BB74C9"/>
    <w:rsid w:val="00BC3AB6"/>
    <w:rsid w:val="00BC42AB"/>
    <w:rsid w:val="00BD19E8"/>
    <w:rsid w:val="00BD4273"/>
    <w:rsid w:val="00C0693F"/>
    <w:rsid w:val="00C31ED8"/>
    <w:rsid w:val="00C432E4"/>
    <w:rsid w:val="00C70C26"/>
    <w:rsid w:val="00C72001"/>
    <w:rsid w:val="00C74934"/>
    <w:rsid w:val="00C772B7"/>
    <w:rsid w:val="00C80347"/>
    <w:rsid w:val="00C84C90"/>
    <w:rsid w:val="00CB1DE1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1B0B"/>
    <w:rsid w:val="00E31E11"/>
    <w:rsid w:val="00E349AA"/>
    <w:rsid w:val="00E41390"/>
    <w:rsid w:val="00E41CA0"/>
    <w:rsid w:val="00E4366B"/>
    <w:rsid w:val="00E50A4A"/>
    <w:rsid w:val="00E52139"/>
    <w:rsid w:val="00E606DE"/>
    <w:rsid w:val="00E644FE"/>
    <w:rsid w:val="00E720CE"/>
    <w:rsid w:val="00E72733"/>
    <w:rsid w:val="00E742FA"/>
    <w:rsid w:val="00E76816"/>
    <w:rsid w:val="00E83DBF"/>
    <w:rsid w:val="00E87C13"/>
    <w:rsid w:val="00E94CD9"/>
    <w:rsid w:val="00EA1A76"/>
    <w:rsid w:val="00EA290B"/>
    <w:rsid w:val="00EC0C34"/>
    <w:rsid w:val="00EE0E90"/>
    <w:rsid w:val="00EE71E7"/>
    <w:rsid w:val="00EF3BCA"/>
    <w:rsid w:val="00EF70D8"/>
    <w:rsid w:val="00EF729B"/>
    <w:rsid w:val="00F01B0D"/>
    <w:rsid w:val="00F10A52"/>
    <w:rsid w:val="00F1238F"/>
    <w:rsid w:val="00F16485"/>
    <w:rsid w:val="00F228ED"/>
    <w:rsid w:val="00F26E31"/>
    <w:rsid w:val="00F27C6C"/>
    <w:rsid w:val="00F34A8D"/>
    <w:rsid w:val="00F50A62"/>
    <w:rsid w:val="00F50D25"/>
    <w:rsid w:val="00F535D8"/>
    <w:rsid w:val="00F61155"/>
    <w:rsid w:val="00F708E3"/>
    <w:rsid w:val="00F74E5F"/>
    <w:rsid w:val="00F76561"/>
    <w:rsid w:val="00F84736"/>
    <w:rsid w:val="00F92D06"/>
    <w:rsid w:val="00FC6C29"/>
    <w:rsid w:val="00FD58E0"/>
    <w:rsid w:val="00FD71AE"/>
    <w:rsid w:val="00FE0198"/>
    <w:rsid w:val="00FE3A7C"/>
    <w:rsid w:val="00FF1C0B"/>
    <w:rsid w:val="00FF232D"/>
    <w:rsid w:val="00FF7F9B"/>
    <w:rsid w:val="01B347C7"/>
    <w:rsid w:val="01EAB2E2"/>
    <w:rsid w:val="03CF604A"/>
    <w:rsid w:val="051454C7"/>
    <w:rsid w:val="0557C28F"/>
    <w:rsid w:val="065CA958"/>
    <w:rsid w:val="08713768"/>
    <w:rsid w:val="08D52239"/>
    <w:rsid w:val="0B6BDFB6"/>
    <w:rsid w:val="0C290FB5"/>
    <w:rsid w:val="0D0C81C5"/>
    <w:rsid w:val="1093EE5E"/>
    <w:rsid w:val="117BF09F"/>
    <w:rsid w:val="12992FD7"/>
    <w:rsid w:val="13EBA01E"/>
    <w:rsid w:val="14FD8EB5"/>
    <w:rsid w:val="1642F49B"/>
    <w:rsid w:val="16AF326B"/>
    <w:rsid w:val="1AD9F612"/>
    <w:rsid w:val="1C6DC1D4"/>
    <w:rsid w:val="23B77899"/>
    <w:rsid w:val="2478BA17"/>
    <w:rsid w:val="282DE446"/>
    <w:rsid w:val="2A35E889"/>
    <w:rsid w:val="2AEDF25E"/>
    <w:rsid w:val="2B8A9A9E"/>
    <w:rsid w:val="2D9BBE57"/>
    <w:rsid w:val="2E2D86A7"/>
    <w:rsid w:val="302581E1"/>
    <w:rsid w:val="3045F411"/>
    <w:rsid w:val="31575E63"/>
    <w:rsid w:val="35A4BB58"/>
    <w:rsid w:val="368F187F"/>
    <w:rsid w:val="36D0C1B7"/>
    <w:rsid w:val="3702F10C"/>
    <w:rsid w:val="370E9609"/>
    <w:rsid w:val="37B895BC"/>
    <w:rsid w:val="37F2D11D"/>
    <w:rsid w:val="3B3216F9"/>
    <w:rsid w:val="3B38C036"/>
    <w:rsid w:val="3C12531A"/>
    <w:rsid w:val="3E3A2BA8"/>
    <w:rsid w:val="414C7F52"/>
    <w:rsid w:val="42DB9318"/>
    <w:rsid w:val="43E18A86"/>
    <w:rsid w:val="4437CF37"/>
    <w:rsid w:val="4477A6FD"/>
    <w:rsid w:val="44F39F07"/>
    <w:rsid w:val="4562C8F7"/>
    <w:rsid w:val="46168A63"/>
    <w:rsid w:val="46B71895"/>
    <w:rsid w:val="49190643"/>
    <w:rsid w:val="49C5BAE0"/>
    <w:rsid w:val="4B5AAC30"/>
    <w:rsid w:val="4C382805"/>
    <w:rsid w:val="4DCC34CB"/>
    <w:rsid w:val="4E1F25E3"/>
    <w:rsid w:val="4F68052C"/>
    <w:rsid w:val="4FAA06C3"/>
    <w:rsid w:val="50B93252"/>
    <w:rsid w:val="517164B2"/>
    <w:rsid w:val="51B53147"/>
    <w:rsid w:val="5256AA73"/>
    <w:rsid w:val="529A83CD"/>
    <w:rsid w:val="529FA5EE"/>
    <w:rsid w:val="52E1A785"/>
    <w:rsid w:val="56C742CB"/>
    <w:rsid w:val="57DEFA8F"/>
    <w:rsid w:val="59215CEF"/>
    <w:rsid w:val="5CE85A74"/>
    <w:rsid w:val="5DE3C4EE"/>
    <w:rsid w:val="5DF6B5F9"/>
    <w:rsid w:val="5ECF6FDD"/>
    <w:rsid w:val="5F3425C9"/>
    <w:rsid w:val="603C6F3E"/>
    <w:rsid w:val="60CFF62A"/>
    <w:rsid w:val="60F676D4"/>
    <w:rsid w:val="620DBC4A"/>
    <w:rsid w:val="62261A14"/>
    <w:rsid w:val="62E4B9F0"/>
    <w:rsid w:val="634BE85B"/>
    <w:rsid w:val="652C34AF"/>
    <w:rsid w:val="6865AA36"/>
    <w:rsid w:val="68D81588"/>
    <w:rsid w:val="68E1ACC0"/>
    <w:rsid w:val="6968A06A"/>
    <w:rsid w:val="6A2F7FCF"/>
    <w:rsid w:val="6A580CC1"/>
    <w:rsid w:val="6AA4AC58"/>
    <w:rsid w:val="6C9FA9B4"/>
    <w:rsid w:val="6CB1A569"/>
    <w:rsid w:val="6D145DE7"/>
    <w:rsid w:val="6E8873BA"/>
    <w:rsid w:val="707C6741"/>
    <w:rsid w:val="72151F88"/>
    <w:rsid w:val="747EC328"/>
    <w:rsid w:val="7481AA2B"/>
    <w:rsid w:val="7564D8E1"/>
    <w:rsid w:val="75B75772"/>
    <w:rsid w:val="75FB5242"/>
    <w:rsid w:val="77316643"/>
    <w:rsid w:val="775327D3"/>
    <w:rsid w:val="786688B4"/>
    <w:rsid w:val="78B5B426"/>
    <w:rsid w:val="792EB012"/>
    <w:rsid w:val="7B178392"/>
    <w:rsid w:val="7D463F81"/>
    <w:rsid w:val="7E1343FD"/>
    <w:rsid w:val="7EE566D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223AB5"/>
  <w15:docId w15:val="{181AAFD9-5738-4B8A-8E0C-DF6CF3E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1C3"/>
    <w:rPr>
      <w:sz w:val="24"/>
      <w:szCs w:val="24"/>
    </w:rPr>
  </w:style>
  <w:style w:type="character" w:customStyle="1" w:styleId="normaltextrun">
    <w:name w:val="normaltextrun"/>
    <w:basedOn w:val="DefaultParagraphFont"/>
    <w:rsid w:val="004C23E1"/>
  </w:style>
  <w:style w:type="character" w:styleId="CommentReference">
    <w:name w:val="annotation reference"/>
    <w:basedOn w:val="DefaultParagraphFont"/>
    <w:semiHidden/>
    <w:unhideWhenUsed/>
    <w:rsid w:val="00000D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0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D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0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0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BroadbandData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