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16787D2" w14:textId="77777777" w:rsidTr="006D5D22">
        <w:tblPrEx>
          <w:tblW w:w="0" w:type="auto"/>
          <w:tblLook w:val="0000"/>
        </w:tblPrEx>
        <w:trPr>
          <w:trHeight w:val="2181"/>
        </w:trPr>
        <w:tc>
          <w:tcPr>
            <w:tcW w:w="8856" w:type="dxa"/>
          </w:tcPr>
          <w:p w:rsidR="00FF232D" w:rsidP="006A7D75" w14:paraId="061519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78DDD0" w14:textId="77777777">
            <w:pPr>
              <w:rPr>
                <w:b/>
                <w:bCs/>
                <w:sz w:val="12"/>
                <w:szCs w:val="12"/>
              </w:rPr>
            </w:pPr>
          </w:p>
          <w:p w:rsidR="007A44F8" w:rsidRPr="008A3940" w:rsidP="00BB4E29" w14:paraId="21E266E8" w14:textId="77777777">
            <w:pPr>
              <w:rPr>
                <w:b/>
                <w:bCs/>
                <w:sz w:val="22"/>
                <w:szCs w:val="22"/>
              </w:rPr>
            </w:pPr>
            <w:r w:rsidRPr="008A3940">
              <w:rPr>
                <w:b/>
                <w:bCs/>
                <w:sz w:val="22"/>
                <w:szCs w:val="22"/>
              </w:rPr>
              <w:t xml:space="preserve">Media Contact: </w:t>
            </w:r>
          </w:p>
          <w:p w:rsidR="00A715C9" w:rsidRPr="008A3940" w:rsidP="00A715C9" w14:paraId="05928CF4" w14:textId="77777777">
            <w:pPr>
              <w:rPr>
                <w:bCs/>
                <w:sz w:val="22"/>
                <w:szCs w:val="22"/>
              </w:rPr>
            </w:pPr>
            <w:r>
              <w:rPr>
                <w:bCs/>
                <w:sz w:val="22"/>
                <w:szCs w:val="22"/>
              </w:rPr>
              <w:t>Rochelle Cohen, (202) 418-1162</w:t>
            </w:r>
          </w:p>
          <w:p w:rsidR="00A715C9" w:rsidRPr="008A3940" w:rsidP="00A715C9" w14:paraId="623628BB" w14:textId="77777777">
            <w:pPr>
              <w:rPr>
                <w:bCs/>
                <w:sz w:val="22"/>
                <w:szCs w:val="22"/>
              </w:rPr>
            </w:pPr>
            <w:r>
              <w:rPr>
                <w:bCs/>
                <w:sz w:val="22"/>
                <w:szCs w:val="22"/>
              </w:rPr>
              <w:t xml:space="preserve">rochelle.cohen@fcc.gov </w:t>
            </w:r>
          </w:p>
          <w:p w:rsidR="007A44F8" w:rsidRPr="008A3940" w:rsidP="00BB4E29" w14:paraId="52C581B2" w14:textId="77777777">
            <w:pPr>
              <w:rPr>
                <w:bCs/>
                <w:sz w:val="22"/>
                <w:szCs w:val="22"/>
              </w:rPr>
            </w:pPr>
          </w:p>
          <w:p w:rsidR="007A44F8" w:rsidRPr="008A3940" w:rsidP="00BB4E29" w14:paraId="7E0D7BDA" w14:textId="77777777">
            <w:pPr>
              <w:rPr>
                <w:b/>
                <w:sz w:val="22"/>
                <w:szCs w:val="22"/>
              </w:rPr>
            </w:pPr>
            <w:r w:rsidRPr="008A3940">
              <w:rPr>
                <w:b/>
                <w:sz w:val="22"/>
                <w:szCs w:val="22"/>
              </w:rPr>
              <w:t>For Immediate Release</w:t>
            </w:r>
          </w:p>
          <w:p w:rsidR="007A44F8" w:rsidRPr="004A729A" w:rsidP="00BB4E29" w14:paraId="66555381" w14:textId="77777777">
            <w:pPr>
              <w:jc w:val="center"/>
              <w:rPr>
                <w:b/>
                <w:bCs/>
                <w:sz w:val="22"/>
                <w:szCs w:val="22"/>
              </w:rPr>
            </w:pPr>
          </w:p>
          <w:p w:rsidR="00D93B96" w:rsidRPr="009C7CA7" w:rsidP="00AD523E" w14:paraId="40DE5916" w14:textId="5AD3BE18">
            <w:pPr>
              <w:tabs>
                <w:tab w:val="left" w:pos="8625"/>
              </w:tabs>
              <w:spacing w:line="360" w:lineRule="auto"/>
              <w:jc w:val="center"/>
              <w:rPr>
                <w:b/>
                <w:bCs/>
                <w:sz w:val="26"/>
                <w:szCs w:val="26"/>
              </w:rPr>
            </w:pPr>
            <w:r w:rsidRPr="00A715C9">
              <w:rPr>
                <w:b/>
                <w:bCs/>
                <w:sz w:val="26"/>
                <w:szCs w:val="26"/>
              </w:rPr>
              <w:t xml:space="preserve">FCC </w:t>
            </w:r>
            <w:r w:rsidR="00EA62B9">
              <w:rPr>
                <w:b/>
                <w:bCs/>
                <w:sz w:val="26"/>
                <w:szCs w:val="26"/>
              </w:rPr>
              <w:t>UPDATES RULES TO</w:t>
            </w:r>
            <w:r w:rsidRPr="00A715C9">
              <w:rPr>
                <w:b/>
                <w:bCs/>
                <w:sz w:val="26"/>
                <w:szCs w:val="26"/>
              </w:rPr>
              <w:t xml:space="preserve"> IMPROVE 911 RELIABILITY</w:t>
            </w:r>
          </w:p>
          <w:p w:rsidR="00F85171" w:rsidRPr="00AD523E" w:rsidP="00AD523E" w14:paraId="1E29C00E" w14:textId="48C0E5B9">
            <w:pPr>
              <w:tabs>
                <w:tab w:val="left" w:pos="8625"/>
              </w:tabs>
              <w:spacing w:line="360" w:lineRule="auto"/>
              <w:jc w:val="center"/>
              <w:rPr>
                <w:b/>
                <w:bCs/>
                <w:i/>
                <w:sz w:val="22"/>
                <w:szCs w:val="22"/>
              </w:rPr>
            </w:pPr>
            <w:r w:rsidRPr="00AD523E">
              <w:rPr>
                <w:b/>
                <w:bCs/>
                <w:i/>
                <w:sz w:val="22"/>
                <w:szCs w:val="22"/>
              </w:rPr>
              <w:t xml:space="preserve">911 Call Centers to Receive </w:t>
            </w:r>
            <w:r w:rsidR="00EA1F7E">
              <w:rPr>
                <w:b/>
                <w:bCs/>
                <w:i/>
                <w:sz w:val="22"/>
                <w:szCs w:val="22"/>
              </w:rPr>
              <w:t>Timely and</w:t>
            </w:r>
            <w:r w:rsidR="002C69BD">
              <w:rPr>
                <w:b/>
                <w:bCs/>
                <w:i/>
                <w:sz w:val="22"/>
                <w:szCs w:val="22"/>
              </w:rPr>
              <w:t xml:space="preserve"> Useful</w:t>
            </w:r>
            <w:r w:rsidRPr="00AD523E">
              <w:rPr>
                <w:b/>
                <w:bCs/>
                <w:i/>
                <w:sz w:val="22"/>
                <w:szCs w:val="22"/>
              </w:rPr>
              <w:t xml:space="preserve"> Notifications of Network Outages</w:t>
            </w:r>
          </w:p>
          <w:p w:rsidR="00F61155" w:rsidRPr="00AD523E" w:rsidP="00BB4E29" w14:paraId="0164A6E5" w14:textId="77777777">
            <w:pPr>
              <w:tabs>
                <w:tab w:val="left" w:pos="8625"/>
              </w:tabs>
              <w:jc w:val="center"/>
              <w:rPr>
                <w:i/>
                <w:color w:val="F2F2F2" w:themeColor="background1" w:themeShade="F2"/>
                <w:sz w:val="22"/>
                <w:szCs w:val="22"/>
              </w:rPr>
            </w:pPr>
            <w:r w:rsidRPr="00AD523E">
              <w:rPr>
                <w:b/>
                <w:bCs/>
                <w:i/>
                <w:sz w:val="22"/>
                <w:szCs w:val="22"/>
              </w:rPr>
              <w:t xml:space="preserve">  </w:t>
            </w:r>
            <w:r w:rsidRPr="00AD523E">
              <w:rPr>
                <w:b/>
                <w:bCs/>
                <w:i/>
                <w:color w:val="F2F2F2" w:themeColor="background1" w:themeShade="F2"/>
                <w:sz w:val="22"/>
                <w:szCs w:val="22"/>
              </w:rPr>
              <w:t>--</w:t>
            </w:r>
            <w:r w:rsidRPr="00AD523E" w:rsidR="00347716">
              <w:rPr>
                <w:b/>
                <w:bCs/>
                <w:i/>
                <w:color w:val="F2F2F2" w:themeColor="background1" w:themeShade="F2"/>
                <w:sz w:val="22"/>
                <w:szCs w:val="22"/>
              </w:rPr>
              <w:t xml:space="preserve"> </w:t>
            </w:r>
          </w:p>
          <w:p w:rsidR="00A715C9" w:rsidRPr="00AD523E" w:rsidP="00A715C9" w14:paraId="0D6346FB" w14:textId="2FB180ED">
            <w:pPr>
              <w:rPr>
                <w:sz w:val="22"/>
                <w:szCs w:val="22"/>
              </w:rPr>
            </w:pPr>
            <w:r w:rsidRPr="00AD523E">
              <w:rPr>
                <w:sz w:val="22"/>
                <w:szCs w:val="22"/>
              </w:rPr>
              <w:t xml:space="preserve">WASHINGTON, </w:t>
            </w:r>
            <w:r w:rsidRPr="00AD523E" w:rsidR="001D2446">
              <w:rPr>
                <w:sz w:val="22"/>
                <w:szCs w:val="22"/>
              </w:rPr>
              <w:t>November 17</w:t>
            </w:r>
            <w:r w:rsidRPr="00AD523E">
              <w:rPr>
                <w:sz w:val="22"/>
                <w:szCs w:val="22"/>
              </w:rPr>
              <w:t>, 202</w:t>
            </w:r>
            <w:r w:rsidRPr="00AD523E" w:rsidR="001D2446">
              <w:rPr>
                <w:sz w:val="22"/>
                <w:szCs w:val="22"/>
              </w:rPr>
              <w:t>2</w:t>
            </w:r>
            <w:r w:rsidRPr="00AD523E">
              <w:rPr>
                <w:sz w:val="22"/>
                <w:szCs w:val="22"/>
              </w:rPr>
              <w:t xml:space="preserve">—The Federal Communications Commission today </w:t>
            </w:r>
            <w:r w:rsidRPr="00AD523E" w:rsidR="001D2446">
              <w:rPr>
                <w:sz w:val="22"/>
                <w:szCs w:val="22"/>
              </w:rPr>
              <w:t>adopted</w:t>
            </w:r>
            <w:r w:rsidRPr="00AD523E">
              <w:rPr>
                <w:sz w:val="22"/>
                <w:szCs w:val="22"/>
              </w:rPr>
              <w:t xml:space="preserve"> rules to promote public safety by ensuring that 911 call centers receive timely and useful notifications of network disruptions that affect 911 service.  These notifications will help 911 call centers maintain emergency services and inform the public when to use alternatives to call 911. </w:t>
            </w:r>
          </w:p>
          <w:p w:rsidR="00A715C9" w:rsidRPr="00AD523E" w:rsidP="00A715C9" w14:paraId="34A6CFF8" w14:textId="77777777">
            <w:pPr>
              <w:rPr>
                <w:sz w:val="22"/>
                <w:szCs w:val="22"/>
              </w:rPr>
            </w:pPr>
          </w:p>
          <w:p w:rsidR="00A715C9" w:rsidRPr="00AD523E" w:rsidP="00A715C9" w14:paraId="7E8538B1" w14:textId="74B18ECD">
            <w:pPr>
              <w:rPr>
                <w:sz w:val="22"/>
                <w:szCs w:val="22"/>
              </w:rPr>
            </w:pPr>
            <w:r w:rsidRPr="00AD523E">
              <w:rPr>
                <w:sz w:val="22"/>
                <w:szCs w:val="22"/>
              </w:rPr>
              <w:t xml:space="preserve">One of the ways the Commission oversees the integrity of 911 communications infrastructure is by requiring service providers to report network outages to both the Commission and 911 call centers.  At present, the Commission has different outage notification rules for providers that serve 911 call centers (covered 911 service providers) and the wireless, wireline, and VoIP providers that individuals use to call 911 (originating service providers).  </w:t>
            </w:r>
            <w:r w:rsidRPr="00AD523E" w:rsidR="0075474E">
              <w:rPr>
                <w:sz w:val="22"/>
                <w:szCs w:val="22"/>
              </w:rPr>
              <w:t>T</w:t>
            </w:r>
            <w:r w:rsidRPr="00AD523E">
              <w:rPr>
                <w:sz w:val="22"/>
                <w:szCs w:val="22"/>
              </w:rPr>
              <w:t xml:space="preserve">he Commission </w:t>
            </w:r>
            <w:r w:rsidRPr="00AD523E" w:rsidR="00C14761">
              <w:rPr>
                <w:sz w:val="22"/>
                <w:szCs w:val="22"/>
              </w:rPr>
              <w:t xml:space="preserve">today </w:t>
            </w:r>
            <w:r w:rsidRPr="00AD523E">
              <w:rPr>
                <w:sz w:val="22"/>
                <w:szCs w:val="22"/>
              </w:rPr>
              <w:t>improve</w:t>
            </w:r>
            <w:r w:rsidRPr="00AD523E" w:rsidR="00C14761">
              <w:rPr>
                <w:sz w:val="22"/>
                <w:szCs w:val="22"/>
              </w:rPr>
              <w:t>d</w:t>
            </w:r>
            <w:r w:rsidRPr="00AD523E">
              <w:rPr>
                <w:sz w:val="22"/>
                <w:szCs w:val="22"/>
              </w:rPr>
              <w:t xml:space="preserve"> the framework for reporting network outages that potentially affect 911 service and harmonize</w:t>
            </w:r>
            <w:r w:rsidRPr="00AD523E" w:rsidR="00C14761">
              <w:rPr>
                <w:sz w:val="22"/>
                <w:szCs w:val="22"/>
              </w:rPr>
              <w:t>d</w:t>
            </w:r>
            <w:r w:rsidRPr="00AD523E">
              <w:rPr>
                <w:sz w:val="22"/>
                <w:szCs w:val="22"/>
              </w:rPr>
              <w:t xml:space="preserve"> requirements, including </w:t>
            </w:r>
            <w:r w:rsidRPr="00AD523E" w:rsidR="001E606B">
              <w:rPr>
                <w:sz w:val="22"/>
                <w:szCs w:val="22"/>
              </w:rPr>
              <w:t>the</w:t>
            </w:r>
            <w:r w:rsidRPr="00AD523E" w:rsidR="00406D50">
              <w:rPr>
                <w:sz w:val="22"/>
                <w:szCs w:val="22"/>
              </w:rPr>
              <w:t xml:space="preserve"> </w:t>
            </w:r>
            <w:r w:rsidRPr="00AD523E">
              <w:rPr>
                <w:sz w:val="22"/>
                <w:szCs w:val="22"/>
              </w:rPr>
              <w:t xml:space="preserve">means, </w:t>
            </w:r>
            <w:r w:rsidRPr="00AD523E" w:rsidR="001E606B">
              <w:rPr>
                <w:sz w:val="22"/>
                <w:szCs w:val="22"/>
              </w:rPr>
              <w:t>timing, and</w:t>
            </w:r>
            <w:r w:rsidRPr="00AD523E">
              <w:rPr>
                <w:sz w:val="22"/>
                <w:szCs w:val="22"/>
              </w:rPr>
              <w:t xml:space="preserve"> frequency of providing notification. </w:t>
            </w:r>
            <w:r w:rsidR="00304133">
              <w:rPr>
                <w:sz w:val="22"/>
                <w:szCs w:val="22"/>
              </w:rPr>
              <w:t xml:space="preserve"> </w:t>
            </w:r>
            <w:r w:rsidRPr="00AD523E">
              <w:rPr>
                <w:sz w:val="22"/>
                <w:szCs w:val="22"/>
              </w:rPr>
              <w:t xml:space="preserve">The </w:t>
            </w:r>
            <w:r w:rsidRPr="00AD523E" w:rsidR="00C14761">
              <w:rPr>
                <w:sz w:val="22"/>
                <w:szCs w:val="22"/>
              </w:rPr>
              <w:t>updated</w:t>
            </w:r>
            <w:r w:rsidRPr="00AD523E">
              <w:rPr>
                <w:sz w:val="22"/>
                <w:szCs w:val="22"/>
              </w:rPr>
              <w:t xml:space="preserve"> rules w</w:t>
            </w:r>
            <w:r w:rsidRPr="00AD523E" w:rsidR="00C14761">
              <w:rPr>
                <w:sz w:val="22"/>
                <w:szCs w:val="22"/>
              </w:rPr>
              <w:t>ill</w:t>
            </w:r>
            <w:r w:rsidRPr="00AD523E">
              <w:rPr>
                <w:sz w:val="22"/>
                <w:szCs w:val="22"/>
              </w:rPr>
              <w:t xml:space="preserve"> standardize the type of information conveyed in the notifications</w:t>
            </w:r>
            <w:r w:rsidRPr="00AD523E" w:rsidR="006E7AEA">
              <w:rPr>
                <w:sz w:val="22"/>
                <w:szCs w:val="22"/>
              </w:rPr>
              <w:t xml:space="preserve"> and</w:t>
            </w:r>
            <w:r w:rsidRPr="00AD523E" w:rsidR="007814F6">
              <w:rPr>
                <w:sz w:val="22"/>
                <w:szCs w:val="22"/>
              </w:rPr>
              <w:t xml:space="preserve"> </w:t>
            </w:r>
            <w:r w:rsidRPr="00AD523E">
              <w:rPr>
                <w:sz w:val="22"/>
                <w:szCs w:val="22"/>
              </w:rPr>
              <w:t>ensure that it is clear and actionable</w:t>
            </w:r>
            <w:r w:rsidRPr="00AD523E" w:rsidR="0092001C">
              <w:rPr>
                <w:sz w:val="22"/>
                <w:szCs w:val="22"/>
              </w:rPr>
              <w:t>,</w:t>
            </w:r>
            <w:r w:rsidRPr="00AD523E" w:rsidR="00C27F9A">
              <w:rPr>
                <w:sz w:val="22"/>
                <w:szCs w:val="22"/>
              </w:rPr>
              <w:t xml:space="preserve"> regardless </w:t>
            </w:r>
            <w:r w:rsidRPr="00AD523E" w:rsidR="00A32037">
              <w:rPr>
                <w:sz w:val="22"/>
                <w:szCs w:val="22"/>
              </w:rPr>
              <w:t xml:space="preserve">of </w:t>
            </w:r>
            <w:r w:rsidRPr="00AD523E" w:rsidR="00C27F9A">
              <w:rPr>
                <w:sz w:val="22"/>
                <w:szCs w:val="22"/>
              </w:rPr>
              <w:t>where in the call processing network an outage occurs.</w:t>
            </w:r>
            <w:r w:rsidRPr="00AD523E">
              <w:rPr>
                <w:sz w:val="22"/>
                <w:szCs w:val="22"/>
              </w:rPr>
              <w:t xml:space="preserve">  </w:t>
            </w:r>
          </w:p>
          <w:p w:rsidR="00A715C9" w:rsidRPr="00AD523E" w:rsidP="00A715C9" w14:paraId="57DCCD75" w14:textId="53342641">
            <w:pPr>
              <w:rPr>
                <w:sz w:val="22"/>
                <w:szCs w:val="22"/>
              </w:rPr>
            </w:pPr>
          </w:p>
          <w:p w:rsidR="00055583" w:rsidRPr="00AD523E" w:rsidP="00A715C9" w14:paraId="354C8A74" w14:textId="36C39A2A">
            <w:pPr>
              <w:rPr>
                <w:sz w:val="22"/>
                <w:szCs w:val="22"/>
              </w:rPr>
            </w:pPr>
            <w:r w:rsidRPr="00AD523E">
              <w:rPr>
                <w:sz w:val="22"/>
                <w:szCs w:val="22"/>
              </w:rPr>
              <w:t xml:space="preserve">The </w:t>
            </w:r>
            <w:r w:rsidRPr="00AD523E" w:rsidR="00C14761">
              <w:rPr>
                <w:sz w:val="22"/>
                <w:szCs w:val="22"/>
              </w:rPr>
              <w:t>updated</w:t>
            </w:r>
            <w:r w:rsidRPr="00AD523E">
              <w:rPr>
                <w:sz w:val="22"/>
                <w:szCs w:val="22"/>
              </w:rPr>
              <w:t xml:space="preserve"> rules also require service providers to maintain </w:t>
            </w:r>
            <w:r w:rsidRPr="00AD523E" w:rsidR="006B2C38">
              <w:rPr>
                <w:sz w:val="22"/>
                <w:szCs w:val="22"/>
              </w:rPr>
              <w:t>up-to-date</w:t>
            </w:r>
            <w:r w:rsidRPr="00AD523E">
              <w:rPr>
                <w:sz w:val="22"/>
                <w:szCs w:val="22"/>
              </w:rPr>
              <w:t xml:space="preserve"> contact information for </w:t>
            </w:r>
            <w:r w:rsidRPr="00AD523E" w:rsidR="00A32037">
              <w:rPr>
                <w:sz w:val="22"/>
                <w:szCs w:val="22"/>
              </w:rPr>
              <w:t xml:space="preserve">the </w:t>
            </w:r>
            <w:r w:rsidRPr="00AD523E">
              <w:rPr>
                <w:sz w:val="22"/>
                <w:szCs w:val="22"/>
              </w:rPr>
              <w:t>911 call centers</w:t>
            </w:r>
            <w:r w:rsidRPr="00AD523E" w:rsidR="00A32037">
              <w:rPr>
                <w:sz w:val="22"/>
                <w:szCs w:val="22"/>
              </w:rPr>
              <w:t xml:space="preserve"> they serve</w:t>
            </w:r>
            <w:r w:rsidRPr="00AD523E">
              <w:rPr>
                <w:sz w:val="22"/>
                <w:szCs w:val="22"/>
              </w:rPr>
              <w:t>.</w:t>
            </w:r>
            <w:r w:rsidRPr="00AD523E" w:rsidR="00F85171">
              <w:rPr>
                <w:sz w:val="22"/>
                <w:szCs w:val="22"/>
              </w:rPr>
              <w:t xml:space="preserve">  </w:t>
            </w:r>
            <w:r w:rsidRPr="00AD523E" w:rsidR="00A32037">
              <w:rPr>
                <w:sz w:val="22"/>
                <w:szCs w:val="22"/>
              </w:rPr>
              <w:t>In addition, the Commission r</w:t>
            </w:r>
            <w:r w:rsidRPr="00AD523E" w:rsidR="00AF5922">
              <w:rPr>
                <w:sz w:val="22"/>
                <w:szCs w:val="22"/>
              </w:rPr>
              <w:t>etain</w:t>
            </w:r>
            <w:r w:rsidRPr="00AD523E" w:rsidR="00A32037">
              <w:rPr>
                <w:sz w:val="22"/>
                <w:szCs w:val="22"/>
              </w:rPr>
              <w:t>ed its</w:t>
            </w:r>
            <w:r w:rsidRPr="00AD523E" w:rsidR="00AF5922">
              <w:rPr>
                <w:sz w:val="22"/>
                <w:szCs w:val="22"/>
              </w:rPr>
              <w:t xml:space="preserve"> current requirement </w:t>
            </w:r>
            <w:r w:rsidRPr="00AD523E" w:rsidR="00A32037">
              <w:rPr>
                <w:sz w:val="22"/>
                <w:szCs w:val="22"/>
              </w:rPr>
              <w:t xml:space="preserve">that </w:t>
            </w:r>
            <w:r w:rsidRPr="00AD523E" w:rsidR="00AF5922">
              <w:rPr>
                <w:sz w:val="22"/>
                <w:szCs w:val="22"/>
              </w:rPr>
              <w:t>covered 911 service providers file annual 911 reliability certifications</w:t>
            </w:r>
            <w:r w:rsidRPr="00AD523E" w:rsidR="00305583">
              <w:rPr>
                <w:sz w:val="22"/>
                <w:szCs w:val="22"/>
              </w:rPr>
              <w:t>, which will help the</w:t>
            </w:r>
            <w:r w:rsidRPr="00AD523E" w:rsidR="00AF5922">
              <w:rPr>
                <w:sz w:val="22"/>
                <w:szCs w:val="22"/>
              </w:rPr>
              <w:t xml:space="preserve"> Commission promote </w:t>
            </w:r>
            <w:r w:rsidRPr="00AD523E" w:rsidR="00305583">
              <w:rPr>
                <w:sz w:val="22"/>
                <w:szCs w:val="22"/>
              </w:rPr>
              <w:t xml:space="preserve">the </w:t>
            </w:r>
            <w:r w:rsidRPr="00AD523E" w:rsidR="00AF5922">
              <w:rPr>
                <w:sz w:val="22"/>
                <w:szCs w:val="22"/>
              </w:rPr>
              <w:t xml:space="preserve">continuity of 911 service </w:t>
            </w:r>
            <w:r w:rsidRPr="00AD523E">
              <w:rPr>
                <w:sz w:val="22"/>
                <w:szCs w:val="22"/>
              </w:rPr>
              <w:t xml:space="preserve">during the transition to Next Generation 911. </w:t>
            </w:r>
          </w:p>
          <w:p w:rsidR="00F85171" w:rsidP="00A715C9" w14:paraId="40CADE86" w14:textId="63FB7617">
            <w:pPr>
              <w:rPr>
                <w:sz w:val="22"/>
                <w:szCs w:val="22"/>
              </w:rPr>
            </w:pPr>
          </w:p>
          <w:p w:rsidR="00DA1B97" w:rsidRPr="00DA1B97" w:rsidP="00DA1B97" w14:paraId="524C552B" w14:textId="3C954ABA">
            <w:pPr>
              <w:rPr>
                <w:sz w:val="22"/>
                <w:szCs w:val="22"/>
              </w:rPr>
            </w:pPr>
            <w:r w:rsidRPr="00DA1B97">
              <w:rPr>
                <w:sz w:val="22"/>
                <w:szCs w:val="22"/>
              </w:rPr>
              <w:t>Action by the Commission November 17, 2022 by Report and Order (FCC 22-88).  Chairwoman Rosenworcel, Commissioners Carr, Starks, and Simington approving.  Chairwoman Rosenworcel</w:t>
            </w:r>
            <w:r>
              <w:rPr>
                <w:sz w:val="22"/>
                <w:szCs w:val="22"/>
              </w:rPr>
              <w:t xml:space="preserve"> and </w:t>
            </w:r>
            <w:r w:rsidRPr="00DA1B97">
              <w:rPr>
                <w:sz w:val="22"/>
                <w:szCs w:val="22"/>
              </w:rPr>
              <w:t>Commissioner Starks</w:t>
            </w:r>
            <w:r>
              <w:rPr>
                <w:sz w:val="22"/>
                <w:szCs w:val="22"/>
              </w:rPr>
              <w:t xml:space="preserve"> </w:t>
            </w:r>
            <w:r w:rsidRPr="00DA1B97">
              <w:rPr>
                <w:sz w:val="22"/>
                <w:szCs w:val="22"/>
              </w:rPr>
              <w:t>issuing separate statements.</w:t>
            </w:r>
          </w:p>
          <w:p w:rsidR="00DA1B97" w:rsidRPr="00DA1B97" w:rsidP="00DA1B97" w14:paraId="556C3513" w14:textId="77777777">
            <w:pPr>
              <w:rPr>
                <w:sz w:val="22"/>
                <w:szCs w:val="22"/>
              </w:rPr>
            </w:pPr>
          </w:p>
          <w:p w:rsidR="00DA1B97" w:rsidP="00DA1B97" w14:paraId="40EE447F" w14:textId="705684F0">
            <w:pPr>
              <w:rPr>
                <w:sz w:val="22"/>
                <w:szCs w:val="22"/>
              </w:rPr>
            </w:pPr>
            <w:r w:rsidRPr="00DA1B97">
              <w:rPr>
                <w:sz w:val="22"/>
                <w:szCs w:val="22"/>
              </w:rPr>
              <w:t>PS Docket Nos. 13-75, 15-80; ET Docket No. 04-35</w:t>
            </w:r>
          </w:p>
          <w:p w:rsidR="00DA1B97" w:rsidRPr="00AD523E" w:rsidP="00DA1B97" w14:paraId="4236E9E4" w14:textId="77777777">
            <w:pPr>
              <w:rPr>
                <w:sz w:val="22"/>
                <w:szCs w:val="22"/>
              </w:rPr>
            </w:pPr>
          </w:p>
          <w:p w:rsidR="004F0F1F" w:rsidRPr="007475A1" w:rsidP="00850E26" w14:paraId="6A54710F" w14:textId="77777777">
            <w:pPr>
              <w:ind w:right="72"/>
              <w:jc w:val="center"/>
              <w:rPr>
                <w:sz w:val="22"/>
                <w:szCs w:val="22"/>
              </w:rPr>
            </w:pPr>
            <w:r w:rsidRPr="007475A1">
              <w:rPr>
                <w:sz w:val="22"/>
                <w:szCs w:val="22"/>
              </w:rPr>
              <w:t>###</w:t>
            </w:r>
          </w:p>
          <w:p w:rsidR="00CC5E08" w:rsidRPr="0080486B" w:rsidP="00850E26" w14:paraId="44822B0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0B8CE68" w14:textId="77777777">
            <w:pPr>
              <w:ind w:right="72"/>
              <w:jc w:val="center"/>
              <w:rPr>
                <w:b/>
                <w:bCs/>
                <w:sz w:val="18"/>
                <w:szCs w:val="18"/>
              </w:rPr>
            </w:pPr>
          </w:p>
          <w:p w:rsidR="00EE0E90" w:rsidRPr="00EF729B" w:rsidP="00850E26" w14:paraId="5CD34E1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D2575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D0C2807"/>
    <w:multiLevelType w:val="multilevel"/>
    <w:tmpl w:val="85E0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AB771D"/>
    <w:multiLevelType w:val="multilevel"/>
    <w:tmpl w:val="E44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55583"/>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2446"/>
    <w:rsid w:val="001D3779"/>
    <w:rsid w:val="001E606B"/>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69BD"/>
    <w:rsid w:val="002D03E5"/>
    <w:rsid w:val="002E165B"/>
    <w:rsid w:val="002E3F1D"/>
    <w:rsid w:val="002F31D0"/>
    <w:rsid w:val="00300359"/>
    <w:rsid w:val="00304133"/>
    <w:rsid w:val="00305583"/>
    <w:rsid w:val="0031773E"/>
    <w:rsid w:val="00333871"/>
    <w:rsid w:val="00347716"/>
    <w:rsid w:val="003506E1"/>
    <w:rsid w:val="003727E3"/>
    <w:rsid w:val="00385A93"/>
    <w:rsid w:val="003865F8"/>
    <w:rsid w:val="003910F1"/>
    <w:rsid w:val="003D7499"/>
    <w:rsid w:val="003E42FC"/>
    <w:rsid w:val="003E5991"/>
    <w:rsid w:val="003F344A"/>
    <w:rsid w:val="00403FF0"/>
    <w:rsid w:val="00406D5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5D20"/>
    <w:rsid w:val="00516AD2"/>
    <w:rsid w:val="00545DAE"/>
    <w:rsid w:val="00571B83"/>
    <w:rsid w:val="005742D4"/>
    <w:rsid w:val="00575A00"/>
    <w:rsid w:val="00586417"/>
    <w:rsid w:val="0058673C"/>
    <w:rsid w:val="005921B0"/>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3E5"/>
    <w:rsid w:val="006861AB"/>
    <w:rsid w:val="00686B89"/>
    <w:rsid w:val="0069420F"/>
    <w:rsid w:val="006A2FC5"/>
    <w:rsid w:val="006A7D75"/>
    <w:rsid w:val="006B0A70"/>
    <w:rsid w:val="006B2C38"/>
    <w:rsid w:val="006B606A"/>
    <w:rsid w:val="006C33AF"/>
    <w:rsid w:val="006D16EF"/>
    <w:rsid w:val="006D5D22"/>
    <w:rsid w:val="006E0324"/>
    <w:rsid w:val="006E4A76"/>
    <w:rsid w:val="006E7AEA"/>
    <w:rsid w:val="006F1DBD"/>
    <w:rsid w:val="00700556"/>
    <w:rsid w:val="0070589A"/>
    <w:rsid w:val="007167DD"/>
    <w:rsid w:val="0072478B"/>
    <w:rsid w:val="0073414D"/>
    <w:rsid w:val="00740AC0"/>
    <w:rsid w:val="007475A1"/>
    <w:rsid w:val="0075235E"/>
    <w:rsid w:val="007528A5"/>
    <w:rsid w:val="0075474E"/>
    <w:rsid w:val="007732CC"/>
    <w:rsid w:val="00774079"/>
    <w:rsid w:val="0077752B"/>
    <w:rsid w:val="007814F6"/>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001C"/>
    <w:rsid w:val="0093373C"/>
    <w:rsid w:val="009572E2"/>
    <w:rsid w:val="00961620"/>
    <w:rsid w:val="009734B6"/>
    <w:rsid w:val="0098096F"/>
    <w:rsid w:val="0098437A"/>
    <w:rsid w:val="00986C92"/>
    <w:rsid w:val="00993C47"/>
    <w:rsid w:val="009972BC"/>
    <w:rsid w:val="009B4B16"/>
    <w:rsid w:val="009C7CA7"/>
    <w:rsid w:val="009E54A1"/>
    <w:rsid w:val="009E769A"/>
    <w:rsid w:val="009F4E25"/>
    <w:rsid w:val="009F5B1F"/>
    <w:rsid w:val="00A225A9"/>
    <w:rsid w:val="00A32037"/>
    <w:rsid w:val="00A3308E"/>
    <w:rsid w:val="00A35DFD"/>
    <w:rsid w:val="00A702DF"/>
    <w:rsid w:val="00A715C9"/>
    <w:rsid w:val="00A775A3"/>
    <w:rsid w:val="00A81700"/>
    <w:rsid w:val="00A81B5B"/>
    <w:rsid w:val="00A82FAD"/>
    <w:rsid w:val="00A9673A"/>
    <w:rsid w:val="00A96EF2"/>
    <w:rsid w:val="00AA5C35"/>
    <w:rsid w:val="00AA5ED9"/>
    <w:rsid w:val="00AC0A38"/>
    <w:rsid w:val="00AC4E0E"/>
    <w:rsid w:val="00AC517B"/>
    <w:rsid w:val="00AD0D19"/>
    <w:rsid w:val="00AD4184"/>
    <w:rsid w:val="00AD523E"/>
    <w:rsid w:val="00AF051B"/>
    <w:rsid w:val="00AF5922"/>
    <w:rsid w:val="00B037A2"/>
    <w:rsid w:val="00B31870"/>
    <w:rsid w:val="00B320B8"/>
    <w:rsid w:val="00B35EE2"/>
    <w:rsid w:val="00B36DEF"/>
    <w:rsid w:val="00B57131"/>
    <w:rsid w:val="00B62F2C"/>
    <w:rsid w:val="00B66769"/>
    <w:rsid w:val="00B727C9"/>
    <w:rsid w:val="00B735C8"/>
    <w:rsid w:val="00B76A63"/>
    <w:rsid w:val="00BA6350"/>
    <w:rsid w:val="00BB4E29"/>
    <w:rsid w:val="00BB74C9"/>
    <w:rsid w:val="00BC3AB6"/>
    <w:rsid w:val="00BC71C3"/>
    <w:rsid w:val="00BD19E8"/>
    <w:rsid w:val="00BD4273"/>
    <w:rsid w:val="00C14761"/>
    <w:rsid w:val="00C27F9A"/>
    <w:rsid w:val="00C31ED8"/>
    <w:rsid w:val="00C40986"/>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738D8"/>
    <w:rsid w:val="00D8133F"/>
    <w:rsid w:val="00D861EE"/>
    <w:rsid w:val="00D93B96"/>
    <w:rsid w:val="00D95B05"/>
    <w:rsid w:val="00D97E2D"/>
    <w:rsid w:val="00DA103D"/>
    <w:rsid w:val="00DA1B97"/>
    <w:rsid w:val="00DA45D3"/>
    <w:rsid w:val="00DA4772"/>
    <w:rsid w:val="00DA7B44"/>
    <w:rsid w:val="00DB2667"/>
    <w:rsid w:val="00DB67B7"/>
    <w:rsid w:val="00DC15A9"/>
    <w:rsid w:val="00DC3625"/>
    <w:rsid w:val="00DC40AA"/>
    <w:rsid w:val="00DD1750"/>
    <w:rsid w:val="00E11281"/>
    <w:rsid w:val="00E349AA"/>
    <w:rsid w:val="00E41390"/>
    <w:rsid w:val="00E41CA0"/>
    <w:rsid w:val="00E4366B"/>
    <w:rsid w:val="00E50A4A"/>
    <w:rsid w:val="00E606DE"/>
    <w:rsid w:val="00E60EDD"/>
    <w:rsid w:val="00E644FE"/>
    <w:rsid w:val="00E72733"/>
    <w:rsid w:val="00E742FA"/>
    <w:rsid w:val="00E76816"/>
    <w:rsid w:val="00E83DBF"/>
    <w:rsid w:val="00E87C13"/>
    <w:rsid w:val="00E94CD9"/>
    <w:rsid w:val="00EA1A76"/>
    <w:rsid w:val="00EA1F7E"/>
    <w:rsid w:val="00EA290B"/>
    <w:rsid w:val="00EA62B9"/>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85171"/>
    <w:rsid w:val="00F907CF"/>
    <w:rsid w:val="00FC572E"/>
    <w:rsid w:val="00FC6C29"/>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7131FFE"/>
  <w15:docId w15:val="{1282665F-7A83-4C36-BBED-C21EACF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740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