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CC5E08" w:rsidRPr="008A3940" w:rsidP="00253874" w14:paraId="48957ADE" w14:textId="63C944D6">
            <w:pPr>
              <w:tabs>
                <w:tab w:val="left" w:pos="8625"/>
              </w:tabs>
              <w:jc w:val="center"/>
              <w:rPr>
                <w:i/>
              </w:rPr>
            </w:pPr>
            <w:r>
              <w:rPr>
                <w:b/>
                <w:bCs/>
                <w:sz w:val="26"/>
                <w:szCs w:val="26"/>
              </w:rPr>
              <w:t>FCC</w:t>
            </w:r>
            <w:r w:rsidR="00901877">
              <w:rPr>
                <w:b/>
                <w:bCs/>
                <w:sz w:val="26"/>
                <w:szCs w:val="26"/>
              </w:rPr>
              <w:t xml:space="preserve"> CUT</w:t>
            </w:r>
            <w:r w:rsidR="00253874">
              <w:rPr>
                <w:b/>
                <w:bCs/>
                <w:sz w:val="26"/>
                <w:szCs w:val="26"/>
              </w:rPr>
              <w:t>S OFF</w:t>
            </w:r>
            <w:r w:rsidR="00901877">
              <w:rPr>
                <w:b/>
                <w:bCs/>
                <w:sz w:val="26"/>
                <w:szCs w:val="26"/>
              </w:rPr>
              <w:t xml:space="preserve"> PROVIDER FROM NETWORK ACCESS FOR FAILING TO MEET ROBOCALL MITIGATION REQUIREMENTS</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D0C0A" w:rsidP="002E165B" w14:paraId="6F53B220" w14:textId="392681D6">
            <w:pPr>
              <w:rPr>
                <w:sz w:val="22"/>
                <w:szCs w:val="22"/>
              </w:rPr>
            </w:pPr>
            <w:r w:rsidRPr="002E165B">
              <w:rPr>
                <w:sz w:val="22"/>
                <w:szCs w:val="22"/>
              </w:rPr>
              <w:t xml:space="preserve">WASHINGTON, </w:t>
            </w:r>
            <w:r w:rsidRPr="00AB52C5" w:rsidR="00901877">
              <w:rPr>
                <w:sz w:val="22"/>
                <w:szCs w:val="22"/>
              </w:rPr>
              <w:t>November</w:t>
            </w:r>
            <w:r w:rsidRPr="00AB52C5" w:rsidR="000E049E">
              <w:rPr>
                <w:sz w:val="22"/>
                <w:szCs w:val="22"/>
              </w:rPr>
              <w:t xml:space="preserve"> </w:t>
            </w:r>
            <w:r w:rsidRPr="00AB52C5" w:rsidR="00D46184">
              <w:rPr>
                <w:sz w:val="22"/>
                <w:szCs w:val="22"/>
              </w:rPr>
              <w:t>22</w:t>
            </w:r>
            <w:r w:rsidRPr="00AB52C5" w:rsidR="00065E2D">
              <w:rPr>
                <w:sz w:val="22"/>
                <w:szCs w:val="22"/>
              </w:rPr>
              <w:t>, 20</w:t>
            </w:r>
            <w:r w:rsidRPr="00AB52C5" w:rsidR="006D16EF">
              <w:rPr>
                <w:sz w:val="22"/>
                <w:szCs w:val="22"/>
              </w:rPr>
              <w:t>2</w:t>
            </w:r>
            <w:r w:rsidRPr="00AB52C5" w:rsidR="00286596">
              <w:rPr>
                <w:sz w:val="22"/>
                <w:szCs w:val="22"/>
              </w:rPr>
              <w:t>2</w:t>
            </w:r>
            <w:r w:rsidRPr="002E165B" w:rsidR="00D861EE">
              <w:rPr>
                <w:sz w:val="22"/>
                <w:szCs w:val="22"/>
              </w:rPr>
              <w:t>—</w:t>
            </w:r>
            <w:r>
              <w:rPr>
                <w:sz w:val="22"/>
                <w:szCs w:val="22"/>
              </w:rPr>
              <w:t>The Federal Communications Commission today announced that, f</w:t>
            </w:r>
            <w:r w:rsidR="000F52A1">
              <w:rPr>
                <w:sz w:val="22"/>
                <w:szCs w:val="22"/>
              </w:rPr>
              <w:t xml:space="preserve">or the first time, </w:t>
            </w:r>
            <w:r>
              <w:rPr>
                <w:sz w:val="22"/>
                <w:szCs w:val="22"/>
              </w:rPr>
              <w:t>a voice service provider is being cut off from other networks for failing to meet the FCC’s requirements for protecting consumer</w:t>
            </w:r>
            <w:r w:rsidR="00AD7773">
              <w:rPr>
                <w:sz w:val="22"/>
                <w:szCs w:val="22"/>
              </w:rPr>
              <w:t>s</w:t>
            </w:r>
            <w:r>
              <w:rPr>
                <w:sz w:val="22"/>
                <w:szCs w:val="22"/>
              </w:rPr>
              <w:t xml:space="preserve"> against scam robocalls and malicious caller ID spoofing.  The FCC’s Enforcement Bureau today order</w:t>
            </w:r>
            <w:r w:rsidR="00BF6455">
              <w:rPr>
                <w:sz w:val="22"/>
                <w:szCs w:val="22"/>
              </w:rPr>
              <w:t>ed</w:t>
            </w:r>
            <w:r>
              <w:rPr>
                <w:sz w:val="22"/>
                <w:szCs w:val="22"/>
              </w:rPr>
              <w:t xml:space="preserve"> that Global UC be removed </w:t>
            </w:r>
            <w:r w:rsidR="000F52A1">
              <w:rPr>
                <w:sz w:val="22"/>
                <w:szCs w:val="22"/>
              </w:rPr>
              <w:t>from the Robocall Mitigation Database</w:t>
            </w:r>
            <w:r w:rsidR="00253874">
              <w:rPr>
                <w:sz w:val="22"/>
                <w:szCs w:val="22"/>
              </w:rPr>
              <w:t xml:space="preserve"> which, as today’s Order states, “</w:t>
            </w:r>
            <w:r w:rsidRPr="00253874" w:rsidR="00253874">
              <w:rPr>
                <w:sz w:val="22"/>
                <w:szCs w:val="22"/>
              </w:rPr>
              <w:t>requires all intermediate providers and terminating voice service providers to cease accepting the Company’s traffic.</w:t>
            </w:r>
            <w:r w:rsidR="00253874">
              <w:rPr>
                <w:sz w:val="22"/>
                <w:szCs w:val="22"/>
              </w:rPr>
              <w:t>”</w:t>
            </w:r>
          </w:p>
          <w:p w:rsidR="00040127" w:rsidRPr="002E165B" w:rsidP="002E165B" w14:paraId="41D6C1A4" w14:textId="77777777">
            <w:pPr>
              <w:rPr>
                <w:sz w:val="22"/>
                <w:szCs w:val="22"/>
              </w:rPr>
            </w:pPr>
          </w:p>
          <w:p w:rsidR="00850E26" w:rsidRPr="002E165B" w:rsidP="003F658C" w14:paraId="66CF8432" w14:textId="6F0BB17D">
            <w:pPr>
              <w:rPr>
                <w:sz w:val="22"/>
                <w:szCs w:val="22"/>
              </w:rPr>
            </w:pPr>
            <w:r w:rsidRPr="002E165B">
              <w:rPr>
                <w:sz w:val="22"/>
                <w:szCs w:val="22"/>
              </w:rPr>
              <w:t>“</w:t>
            </w:r>
            <w:bookmarkStart w:id="0" w:name="_Hlk119922450"/>
            <w:r w:rsidRPr="00313E34" w:rsidR="00313E34">
              <w:rPr>
                <w:sz w:val="22"/>
                <w:szCs w:val="22"/>
              </w:rPr>
              <w:t>For too long, robocalls have flooded our phones and facilitated fraud. So we are using a new tool to fight against these scam calls.  We are cutting providers off and preventing them from accessing our networks when they fail to demonstrate they will protect consumers. This is a novel way to stop robocalls and it’s one we are going to keep using until we get this junk off the line</w:t>
            </w:r>
            <w:r w:rsidR="003F658C">
              <w:rPr>
                <w:sz w:val="22"/>
                <w:szCs w:val="22"/>
              </w:rPr>
              <w:t>,</w:t>
            </w:r>
            <w:bookmarkEnd w:id="0"/>
            <w:r w:rsidR="00FB0418">
              <w:rPr>
                <w:sz w:val="22"/>
                <w:szCs w:val="22"/>
              </w:rPr>
              <w:t xml:space="preserve">” said </w:t>
            </w:r>
            <w:r w:rsidRPr="00FD78FD" w:rsidR="00FB0418">
              <w:rPr>
                <w:b/>
                <w:bCs/>
                <w:sz w:val="22"/>
                <w:szCs w:val="22"/>
              </w:rPr>
              <w:t>FCC Chairwoman Jessica Rosenworcel</w:t>
            </w:r>
            <w:r w:rsidR="00FB0418">
              <w:rPr>
                <w:sz w:val="22"/>
                <w:szCs w:val="22"/>
              </w:rPr>
              <w:t xml:space="preserve">.  </w:t>
            </w:r>
          </w:p>
          <w:p w:rsidR="007F4087" w:rsidRPr="002E165B" w:rsidP="002E165B" w14:paraId="1519287A" w14:textId="77777777">
            <w:pPr>
              <w:rPr>
                <w:sz w:val="22"/>
                <w:szCs w:val="22"/>
              </w:rPr>
            </w:pPr>
          </w:p>
          <w:p w:rsidR="00F477CA" w:rsidP="00253874" w14:paraId="2E1810E2" w14:textId="77777777">
            <w:pPr>
              <w:rPr>
                <w:sz w:val="22"/>
                <w:szCs w:val="22"/>
              </w:rPr>
            </w:pPr>
            <w:r>
              <w:rPr>
                <w:sz w:val="22"/>
                <w:szCs w:val="22"/>
              </w:rPr>
              <w:t>While Global UC is the first company to be removed, the FCC continues to review responses to “show cause” orders requiring specific other providers show their concrete steps taken to protect consumer from scam robocalls and spoofing.</w:t>
            </w:r>
            <w:r w:rsidR="007F4087">
              <w:rPr>
                <w:sz w:val="22"/>
                <w:szCs w:val="22"/>
              </w:rPr>
              <w:t xml:space="preserve">  </w:t>
            </w:r>
          </w:p>
          <w:p w:rsidR="00F477CA" w:rsidP="00253874" w14:paraId="4F3BB7E5" w14:textId="77777777">
            <w:pPr>
              <w:rPr>
                <w:sz w:val="22"/>
                <w:szCs w:val="22"/>
              </w:rPr>
            </w:pPr>
          </w:p>
          <w:p w:rsidR="00F477CA" w:rsidP="00253874" w14:paraId="50E0CEF5" w14:textId="612DE88A">
            <w:pPr>
              <w:rPr>
                <w:sz w:val="22"/>
                <w:szCs w:val="22"/>
              </w:rPr>
            </w:pPr>
            <w:r>
              <w:rPr>
                <w:sz w:val="22"/>
                <w:szCs w:val="22"/>
              </w:rPr>
              <w:t xml:space="preserve">“We have reached the point where we are ready to remove companies if they fail to abide by the rules and heed our warnings,” said </w:t>
            </w:r>
            <w:r w:rsidRPr="00FD78FD">
              <w:rPr>
                <w:b/>
                <w:bCs/>
                <w:sz w:val="22"/>
                <w:szCs w:val="22"/>
              </w:rPr>
              <w:t>Enforcement Bureau Chief Loyaan A. Egal</w:t>
            </w:r>
            <w:r>
              <w:rPr>
                <w:sz w:val="22"/>
                <w:szCs w:val="22"/>
              </w:rPr>
              <w:t xml:space="preserve">.  “While this is a steep and impactful penalty, </w:t>
            </w:r>
            <w:r w:rsidR="00AD7773">
              <w:rPr>
                <w:sz w:val="22"/>
                <w:szCs w:val="22"/>
              </w:rPr>
              <w:t xml:space="preserve">it underscores the importance we place on complying with our rules, which are designed to eliminate the ability of bad actors to </w:t>
            </w:r>
            <w:r w:rsidR="005B12B9">
              <w:rPr>
                <w:sz w:val="22"/>
                <w:szCs w:val="22"/>
              </w:rPr>
              <w:t>use the U.S. communications network</w:t>
            </w:r>
            <w:r w:rsidR="001C63E4">
              <w:rPr>
                <w:sz w:val="22"/>
                <w:szCs w:val="22"/>
              </w:rPr>
              <w:t>s</w:t>
            </w:r>
            <w:r w:rsidR="005B12B9">
              <w:rPr>
                <w:sz w:val="22"/>
                <w:szCs w:val="22"/>
              </w:rPr>
              <w:t xml:space="preserve"> to harm consumers</w:t>
            </w:r>
            <w:r>
              <w:rPr>
                <w:sz w:val="22"/>
                <w:szCs w:val="22"/>
              </w:rPr>
              <w:t>.”</w:t>
            </w:r>
          </w:p>
          <w:p w:rsidR="00F477CA" w:rsidP="00253874" w14:paraId="02097F70" w14:textId="77777777">
            <w:pPr>
              <w:rPr>
                <w:sz w:val="22"/>
                <w:szCs w:val="22"/>
              </w:rPr>
            </w:pPr>
          </w:p>
          <w:p w:rsidR="0061275A" w:rsidRPr="002E165B" w:rsidP="00253874" w14:paraId="496FD3E6" w14:textId="393ED3DE">
            <w:pPr>
              <w:rPr>
                <w:sz w:val="22"/>
                <w:szCs w:val="22"/>
              </w:rPr>
            </w:pPr>
            <w:r>
              <w:rPr>
                <w:sz w:val="22"/>
                <w:szCs w:val="22"/>
              </w:rPr>
              <w:t>Certification in the Robocall Mitigation Database requires implementation of STIR/SHAKEN caller ID authentication protocols and/or detailed robocall mitigation plans for any portions of their networks where STIR/SHAKEN cannot be implemented (e.g. non-IP networks).  Database certification applicants that fail to meet the FCC’s robocall mitigation standards receive notification from the FCC’s Wireline Communication Bureau and, if they fail to respond and correct their filing, a “show cause” order from the Enforcement Bureau</w:t>
            </w:r>
            <w:r w:rsidR="00FD78FD">
              <w:rPr>
                <w:sz w:val="22"/>
                <w:szCs w:val="22"/>
              </w:rPr>
              <w:t>.</w:t>
            </w:r>
            <w:r>
              <w:rPr>
                <w:sz w:val="22"/>
                <w:szCs w:val="22"/>
              </w:rPr>
              <w:t xml:space="preserve">  </w:t>
            </w:r>
          </w:p>
          <w:p w:rsidR="00BD19E8" w:rsidP="002E165B" w14:paraId="04D186DD" w14:textId="000DCA96">
            <w:pPr>
              <w:rPr>
                <w:sz w:val="22"/>
                <w:szCs w:val="22"/>
              </w:rPr>
            </w:pPr>
          </w:p>
          <w:p w:rsidR="00720797" w:rsidP="00720797" w14:paraId="34F8D25E" w14:textId="3A52CE68">
            <w:pPr>
              <w:rPr>
                <w:sz w:val="22"/>
                <w:szCs w:val="22"/>
              </w:rPr>
            </w:pPr>
            <w:r>
              <w:rPr>
                <w:sz w:val="22"/>
                <w:szCs w:val="22"/>
              </w:rPr>
              <w:t>The FCC’s Robocall Response Team – a</w:t>
            </w:r>
            <w:r w:rsidR="00BF6455">
              <w:rPr>
                <w:sz w:val="22"/>
                <w:szCs w:val="22"/>
              </w:rPr>
              <w:t>n</w:t>
            </w:r>
            <w:r>
              <w:rPr>
                <w:sz w:val="22"/>
                <w:szCs w:val="22"/>
              </w:rPr>
              <w:t xml:space="preserve"> agency-wi</w:t>
            </w:r>
            <w:r w:rsidR="00BF6455">
              <w:rPr>
                <w:sz w:val="22"/>
                <w:szCs w:val="22"/>
              </w:rPr>
              <w:t>d</w:t>
            </w:r>
            <w:r>
              <w:rPr>
                <w:sz w:val="22"/>
                <w:szCs w:val="22"/>
              </w:rPr>
              <w:t>e working group covering enforcement, spoofing and robocall policy-making, and more – has garnered results in protecting consumers:</w:t>
            </w:r>
          </w:p>
          <w:p w:rsidR="00F477CA" w:rsidP="00720797" w14:paraId="4A955530" w14:textId="78897484">
            <w:pPr>
              <w:pStyle w:val="ListParagraph"/>
              <w:numPr>
                <w:ilvl w:val="0"/>
                <w:numId w:val="2"/>
              </w:numPr>
              <w:rPr>
                <w:sz w:val="22"/>
                <w:szCs w:val="22"/>
              </w:rPr>
            </w:pPr>
            <w:r>
              <w:rPr>
                <w:sz w:val="22"/>
                <w:szCs w:val="22"/>
              </w:rPr>
              <w:t xml:space="preserve">A “K4 Notice” </w:t>
            </w:r>
            <w:r w:rsidRPr="00631240" w:rsidR="00631240">
              <w:rPr>
                <w:sz w:val="22"/>
                <w:szCs w:val="22"/>
              </w:rPr>
              <w:t xml:space="preserve">authorizing all U.S.-based voice service providers to cease carrying </w:t>
            </w:r>
            <w:r w:rsidR="00631240">
              <w:rPr>
                <w:sz w:val="22"/>
                <w:szCs w:val="22"/>
              </w:rPr>
              <w:t>specified traffic</w:t>
            </w:r>
            <w:r w:rsidRPr="00631240" w:rsidR="00631240">
              <w:rPr>
                <w:sz w:val="22"/>
                <w:szCs w:val="22"/>
              </w:rPr>
              <w:t xml:space="preserve"> </w:t>
            </w:r>
            <w:r w:rsidR="00631240">
              <w:rPr>
                <w:sz w:val="22"/>
                <w:szCs w:val="22"/>
              </w:rPr>
              <w:t xml:space="preserve">related to </w:t>
            </w:r>
            <w:r>
              <w:rPr>
                <w:sz w:val="22"/>
                <w:szCs w:val="22"/>
              </w:rPr>
              <w:t>an auto warranty scam robocall campaign</w:t>
            </w:r>
            <w:r w:rsidR="00631240">
              <w:rPr>
                <w:sz w:val="22"/>
                <w:szCs w:val="22"/>
              </w:rPr>
              <w:t>.  This</w:t>
            </w:r>
            <w:r>
              <w:rPr>
                <w:sz w:val="22"/>
                <w:szCs w:val="22"/>
              </w:rPr>
              <w:t xml:space="preserve"> resulted in a massive</w:t>
            </w:r>
            <w:r w:rsidR="00631240">
              <w:rPr>
                <w:sz w:val="22"/>
                <w:szCs w:val="22"/>
              </w:rPr>
              <w:t>, 99%</w:t>
            </w:r>
            <w:r>
              <w:rPr>
                <w:sz w:val="22"/>
                <w:szCs w:val="22"/>
              </w:rPr>
              <w:t xml:space="preserve"> drop in the volume of these calls </w:t>
            </w:r>
            <w:r w:rsidR="00631240">
              <w:rPr>
                <w:sz w:val="22"/>
                <w:szCs w:val="22"/>
              </w:rPr>
              <w:t>since June</w:t>
            </w:r>
            <w:r>
              <w:rPr>
                <w:sz w:val="22"/>
                <w:szCs w:val="22"/>
              </w:rPr>
              <w:t xml:space="preserve">, </w:t>
            </w:r>
            <w:hyperlink r:id="rId5" w:history="1">
              <w:r w:rsidRPr="007F4087">
                <w:rPr>
                  <w:rStyle w:val="Hyperlink"/>
                  <w:sz w:val="22"/>
                  <w:szCs w:val="22"/>
                </w:rPr>
                <w:t>according</w:t>
              </w:r>
            </w:hyperlink>
            <w:r>
              <w:rPr>
                <w:sz w:val="22"/>
                <w:szCs w:val="22"/>
              </w:rPr>
              <w:t xml:space="preserve"> to </w:t>
            </w:r>
            <w:r>
              <w:rPr>
                <w:sz w:val="22"/>
                <w:szCs w:val="22"/>
              </w:rPr>
              <w:t>RoboKiller</w:t>
            </w:r>
            <w:r w:rsidR="00A749DA">
              <w:rPr>
                <w:sz w:val="22"/>
                <w:szCs w:val="22"/>
              </w:rPr>
              <w:t>;</w:t>
            </w:r>
          </w:p>
          <w:p w:rsidR="00720797" w:rsidP="00720797" w14:paraId="48AB2D66" w14:textId="15C52EB2">
            <w:pPr>
              <w:pStyle w:val="ListParagraph"/>
              <w:numPr>
                <w:ilvl w:val="0"/>
                <w:numId w:val="2"/>
              </w:numPr>
              <w:rPr>
                <w:sz w:val="22"/>
                <w:szCs w:val="22"/>
              </w:rPr>
            </w:pPr>
            <w:r>
              <w:rPr>
                <w:sz w:val="22"/>
                <w:szCs w:val="22"/>
              </w:rPr>
              <w:t xml:space="preserve">A “K4 Notice” was </w:t>
            </w:r>
            <w:r>
              <w:rPr>
                <w:sz w:val="22"/>
                <w:szCs w:val="22"/>
              </w:rPr>
              <w:t xml:space="preserve">recently </w:t>
            </w:r>
            <w:hyperlink r:id="rId6" w:history="1">
              <w:r w:rsidRPr="007F4087">
                <w:rPr>
                  <w:rStyle w:val="Hyperlink"/>
                  <w:sz w:val="22"/>
                  <w:szCs w:val="22"/>
                </w:rPr>
                <w:t>issued</w:t>
              </w:r>
            </w:hyperlink>
            <w:r>
              <w:rPr>
                <w:sz w:val="22"/>
                <w:szCs w:val="22"/>
              </w:rPr>
              <w:t xml:space="preserve"> against a student loan robocall campaign</w:t>
            </w:r>
            <w:r>
              <w:rPr>
                <w:sz w:val="22"/>
                <w:szCs w:val="22"/>
              </w:rPr>
              <w:t>, following a consumer alert and Enforcement Advisory</w:t>
            </w:r>
            <w:r w:rsidR="00A749DA">
              <w:rPr>
                <w:sz w:val="22"/>
                <w:szCs w:val="22"/>
              </w:rPr>
              <w:t>;</w:t>
            </w:r>
          </w:p>
          <w:p w:rsidR="00720797" w:rsidP="00720797" w14:paraId="69F9864E" w14:textId="1FAB4432">
            <w:pPr>
              <w:pStyle w:val="ListParagraph"/>
              <w:numPr>
                <w:ilvl w:val="0"/>
                <w:numId w:val="2"/>
              </w:numPr>
              <w:rPr>
                <w:sz w:val="22"/>
                <w:szCs w:val="22"/>
              </w:rPr>
            </w:pPr>
            <w:r>
              <w:rPr>
                <w:sz w:val="22"/>
                <w:szCs w:val="22"/>
              </w:rPr>
              <w:t>STIR/SHAKEN standards have been widely implemented across IP networks</w:t>
            </w:r>
            <w:r w:rsidR="00A749DA">
              <w:rPr>
                <w:sz w:val="22"/>
                <w:szCs w:val="22"/>
              </w:rPr>
              <w:t>;</w:t>
            </w:r>
          </w:p>
          <w:p w:rsidR="00720797" w:rsidRPr="009158FA" w:rsidP="00720797" w14:paraId="24A25FE4" w14:textId="77777777">
            <w:pPr>
              <w:pStyle w:val="ListParagraph"/>
              <w:numPr>
                <w:ilvl w:val="0"/>
                <w:numId w:val="2"/>
              </w:numPr>
              <w:rPr>
                <w:sz w:val="22"/>
                <w:szCs w:val="22"/>
              </w:rPr>
            </w:pPr>
            <w:r>
              <w:rPr>
                <w:sz w:val="22"/>
                <w:szCs w:val="22"/>
              </w:rPr>
              <w:t>R</w:t>
            </w:r>
            <w:r w:rsidRPr="009158FA">
              <w:rPr>
                <w:sz w:val="22"/>
                <w:szCs w:val="22"/>
              </w:rPr>
              <w:t>ecord-breaking spoofing and robocall fines;</w:t>
            </w:r>
          </w:p>
          <w:p w:rsidR="00720797" w:rsidRPr="009158FA" w:rsidP="00720797" w14:paraId="0445637B" w14:textId="77777777">
            <w:pPr>
              <w:pStyle w:val="ListParagraph"/>
              <w:numPr>
                <w:ilvl w:val="0"/>
                <w:numId w:val="2"/>
              </w:numPr>
              <w:rPr>
                <w:sz w:val="22"/>
                <w:szCs w:val="22"/>
              </w:rPr>
            </w:pPr>
            <w:r>
              <w:rPr>
                <w:sz w:val="22"/>
                <w:szCs w:val="22"/>
              </w:rPr>
              <w:t>C</w:t>
            </w:r>
            <w:r w:rsidRPr="009158FA">
              <w:rPr>
                <w:sz w:val="22"/>
                <w:szCs w:val="22"/>
              </w:rPr>
              <w:t>losing gateways used by international robocallers to reach Americans’ phones;</w:t>
            </w:r>
          </w:p>
          <w:p w:rsidR="00720797" w:rsidRPr="00155260" w:rsidP="00720797" w14:paraId="75061B41" w14:textId="77777777">
            <w:pPr>
              <w:pStyle w:val="ListParagraph"/>
              <w:numPr>
                <w:ilvl w:val="0"/>
                <w:numId w:val="2"/>
              </w:numPr>
              <w:rPr>
                <w:sz w:val="22"/>
                <w:szCs w:val="22"/>
              </w:rPr>
            </w:pPr>
            <w:r>
              <w:rPr>
                <w:sz w:val="22"/>
                <w:szCs w:val="22"/>
              </w:rPr>
              <w:t>S</w:t>
            </w:r>
            <w:r w:rsidRPr="00155260">
              <w:rPr>
                <w:sz w:val="22"/>
                <w:szCs w:val="22"/>
              </w:rPr>
              <w:t xml:space="preserve">igning robocall investigation partnerships with </w:t>
            </w:r>
            <w:hyperlink r:id="rId7" w:history="1">
              <w:r w:rsidRPr="00155260">
                <w:rPr>
                  <w:rStyle w:val="Hyperlink"/>
                  <w:sz w:val="22"/>
                  <w:szCs w:val="22"/>
                </w:rPr>
                <w:t>4</w:t>
              </w:r>
              <w:r>
                <w:rPr>
                  <w:rStyle w:val="Hyperlink"/>
                  <w:sz w:val="22"/>
                  <w:szCs w:val="22"/>
                </w:rPr>
                <w:t>3</w:t>
              </w:r>
              <w:r w:rsidRPr="00155260">
                <w:rPr>
                  <w:rStyle w:val="Hyperlink"/>
                  <w:sz w:val="22"/>
                  <w:szCs w:val="22"/>
                </w:rPr>
                <w:t xml:space="preserve"> states</w:t>
              </w:r>
            </w:hyperlink>
            <w:r w:rsidRPr="00155260">
              <w:rPr>
                <w:sz w:val="22"/>
                <w:szCs w:val="22"/>
              </w:rPr>
              <w:t xml:space="preserve"> plus </w:t>
            </w:r>
            <w:r>
              <w:rPr>
                <w:sz w:val="22"/>
                <w:szCs w:val="22"/>
              </w:rPr>
              <w:t>DC</w:t>
            </w:r>
            <w:r w:rsidRPr="00155260">
              <w:rPr>
                <w:sz w:val="22"/>
                <w:szCs w:val="22"/>
              </w:rPr>
              <w:t xml:space="preserve"> and Guam; and</w:t>
            </w:r>
          </w:p>
          <w:p w:rsidR="00720797" w:rsidRPr="007259DC" w:rsidP="00720797" w14:paraId="065087F3" w14:textId="77777777">
            <w:pPr>
              <w:pStyle w:val="ListParagraph"/>
              <w:numPr>
                <w:ilvl w:val="0"/>
                <w:numId w:val="2"/>
              </w:numPr>
              <w:rPr>
                <w:sz w:val="22"/>
                <w:szCs w:val="22"/>
              </w:rPr>
            </w:pPr>
            <w:r w:rsidRPr="007259DC">
              <w:rPr>
                <w:sz w:val="22"/>
                <w:szCs w:val="22"/>
              </w:rPr>
              <w:t>Launching a robotext proceeding to protect consumer from scam text messages.</w:t>
            </w:r>
          </w:p>
          <w:p w:rsidR="00720797" w:rsidRPr="002E165B" w:rsidP="002E165B" w14:paraId="2C2187A7"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942F1"/>
    <w:multiLevelType w:val="hybridMultilevel"/>
    <w:tmpl w:val="9886B6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C1E47"/>
    <w:rsid w:val="000C26F3"/>
    <w:rsid w:val="000E049E"/>
    <w:rsid w:val="000F52A1"/>
    <w:rsid w:val="0010799B"/>
    <w:rsid w:val="00117DB2"/>
    <w:rsid w:val="00123ED2"/>
    <w:rsid w:val="00125BE0"/>
    <w:rsid w:val="00142C13"/>
    <w:rsid w:val="00152776"/>
    <w:rsid w:val="00153222"/>
    <w:rsid w:val="00155260"/>
    <w:rsid w:val="001577D3"/>
    <w:rsid w:val="001733A6"/>
    <w:rsid w:val="001865A9"/>
    <w:rsid w:val="00187DB2"/>
    <w:rsid w:val="001B20BB"/>
    <w:rsid w:val="001C4370"/>
    <w:rsid w:val="001C63E4"/>
    <w:rsid w:val="001D3779"/>
    <w:rsid w:val="001F0469"/>
    <w:rsid w:val="00203A98"/>
    <w:rsid w:val="00206EDD"/>
    <w:rsid w:val="0021247E"/>
    <w:rsid w:val="002146F6"/>
    <w:rsid w:val="00231C32"/>
    <w:rsid w:val="00240345"/>
    <w:rsid w:val="002421F0"/>
    <w:rsid w:val="00247274"/>
    <w:rsid w:val="00253874"/>
    <w:rsid w:val="00266966"/>
    <w:rsid w:val="00285C36"/>
    <w:rsid w:val="00286596"/>
    <w:rsid w:val="00294C0C"/>
    <w:rsid w:val="002A0934"/>
    <w:rsid w:val="002B1013"/>
    <w:rsid w:val="002D03E5"/>
    <w:rsid w:val="002E165B"/>
    <w:rsid w:val="002E3F1D"/>
    <w:rsid w:val="002F31D0"/>
    <w:rsid w:val="00300359"/>
    <w:rsid w:val="00313E34"/>
    <w:rsid w:val="0031773E"/>
    <w:rsid w:val="00333871"/>
    <w:rsid w:val="00347716"/>
    <w:rsid w:val="003506E1"/>
    <w:rsid w:val="003727E3"/>
    <w:rsid w:val="00385A93"/>
    <w:rsid w:val="003910F1"/>
    <w:rsid w:val="003D7499"/>
    <w:rsid w:val="003E42FC"/>
    <w:rsid w:val="003E5991"/>
    <w:rsid w:val="003F344A"/>
    <w:rsid w:val="003F658C"/>
    <w:rsid w:val="00403FF0"/>
    <w:rsid w:val="0042046D"/>
    <w:rsid w:val="0042116E"/>
    <w:rsid w:val="00425AEF"/>
    <w:rsid w:val="00426518"/>
    <w:rsid w:val="00427B06"/>
    <w:rsid w:val="00441F59"/>
    <w:rsid w:val="00444E07"/>
    <w:rsid w:val="00444FA9"/>
    <w:rsid w:val="00473E9C"/>
    <w:rsid w:val="00477A83"/>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3E66"/>
    <w:rsid w:val="00516AD2"/>
    <w:rsid w:val="005429F4"/>
    <w:rsid w:val="00545DAE"/>
    <w:rsid w:val="00571B83"/>
    <w:rsid w:val="00575A00"/>
    <w:rsid w:val="00586417"/>
    <w:rsid w:val="0058673C"/>
    <w:rsid w:val="005A7972"/>
    <w:rsid w:val="005B12B9"/>
    <w:rsid w:val="005B17E7"/>
    <w:rsid w:val="005B2643"/>
    <w:rsid w:val="005D0C0A"/>
    <w:rsid w:val="005D17FD"/>
    <w:rsid w:val="005F0D55"/>
    <w:rsid w:val="005F183E"/>
    <w:rsid w:val="00600DDA"/>
    <w:rsid w:val="00603A30"/>
    <w:rsid w:val="00604211"/>
    <w:rsid w:val="0061275A"/>
    <w:rsid w:val="00613498"/>
    <w:rsid w:val="00617B94"/>
    <w:rsid w:val="00620BED"/>
    <w:rsid w:val="0063124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0797"/>
    <w:rsid w:val="00722DBC"/>
    <w:rsid w:val="0072478B"/>
    <w:rsid w:val="007259DC"/>
    <w:rsid w:val="0073414D"/>
    <w:rsid w:val="007475A1"/>
    <w:rsid w:val="0075235E"/>
    <w:rsid w:val="007528A5"/>
    <w:rsid w:val="007732CC"/>
    <w:rsid w:val="00774079"/>
    <w:rsid w:val="0077752B"/>
    <w:rsid w:val="007900B2"/>
    <w:rsid w:val="00793D6F"/>
    <w:rsid w:val="00794090"/>
    <w:rsid w:val="007A44F8"/>
    <w:rsid w:val="007D21BF"/>
    <w:rsid w:val="007F3C12"/>
    <w:rsid w:val="007F4087"/>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6D5C"/>
    <w:rsid w:val="008C7BF1"/>
    <w:rsid w:val="008D00D6"/>
    <w:rsid w:val="008D4D00"/>
    <w:rsid w:val="008D4E5E"/>
    <w:rsid w:val="008D7ABD"/>
    <w:rsid w:val="008E55A2"/>
    <w:rsid w:val="008F1609"/>
    <w:rsid w:val="008F78D8"/>
    <w:rsid w:val="00901877"/>
    <w:rsid w:val="009158FA"/>
    <w:rsid w:val="0093373C"/>
    <w:rsid w:val="00961620"/>
    <w:rsid w:val="009734B6"/>
    <w:rsid w:val="00976508"/>
    <w:rsid w:val="0098096F"/>
    <w:rsid w:val="0098437A"/>
    <w:rsid w:val="00986C92"/>
    <w:rsid w:val="00993C47"/>
    <w:rsid w:val="009972BC"/>
    <w:rsid w:val="009B4B16"/>
    <w:rsid w:val="009E54A1"/>
    <w:rsid w:val="009F4E25"/>
    <w:rsid w:val="009F5B1F"/>
    <w:rsid w:val="00A225A9"/>
    <w:rsid w:val="00A3308E"/>
    <w:rsid w:val="00A35DFD"/>
    <w:rsid w:val="00A702DF"/>
    <w:rsid w:val="00A749DA"/>
    <w:rsid w:val="00A775A3"/>
    <w:rsid w:val="00A81700"/>
    <w:rsid w:val="00A81B5B"/>
    <w:rsid w:val="00A82FAD"/>
    <w:rsid w:val="00A9673A"/>
    <w:rsid w:val="00A96EF2"/>
    <w:rsid w:val="00AA5C35"/>
    <w:rsid w:val="00AA5ED9"/>
    <w:rsid w:val="00AB52C5"/>
    <w:rsid w:val="00AC0A38"/>
    <w:rsid w:val="00AC4E0E"/>
    <w:rsid w:val="00AC517B"/>
    <w:rsid w:val="00AD0D19"/>
    <w:rsid w:val="00AD4184"/>
    <w:rsid w:val="00AD7773"/>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D79DD"/>
    <w:rsid w:val="00BF6455"/>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184"/>
    <w:rsid w:val="00D46CB1"/>
    <w:rsid w:val="00D514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0ECE"/>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7F3A"/>
    <w:rsid w:val="00EF3BCA"/>
    <w:rsid w:val="00EF729B"/>
    <w:rsid w:val="00F01B0D"/>
    <w:rsid w:val="00F1238F"/>
    <w:rsid w:val="00F16485"/>
    <w:rsid w:val="00F228ED"/>
    <w:rsid w:val="00F26E31"/>
    <w:rsid w:val="00F27C6C"/>
    <w:rsid w:val="00F34A8D"/>
    <w:rsid w:val="00F477CA"/>
    <w:rsid w:val="00F50D25"/>
    <w:rsid w:val="00F535D8"/>
    <w:rsid w:val="00F61155"/>
    <w:rsid w:val="00F708E3"/>
    <w:rsid w:val="00F76561"/>
    <w:rsid w:val="00F84736"/>
    <w:rsid w:val="00FB0418"/>
    <w:rsid w:val="00FC6C29"/>
    <w:rsid w:val="00FD58E0"/>
    <w:rsid w:val="00FD71AE"/>
    <w:rsid w:val="00FD78FD"/>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A6EC833E-1DC8-46A9-A3BF-1CCF749E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7F4087"/>
    <w:pPr>
      <w:ind w:left="720"/>
      <w:contextualSpacing/>
    </w:pPr>
  </w:style>
  <w:style w:type="paragraph" w:styleId="Revision">
    <w:name w:val="Revision"/>
    <w:hidden/>
    <w:uiPriority w:val="99"/>
    <w:semiHidden/>
    <w:rsid w:val="00AD7773"/>
    <w:rPr>
      <w:sz w:val="24"/>
      <w:szCs w:val="24"/>
    </w:rPr>
  </w:style>
  <w:style w:type="character" w:styleId="CommentReference">
    <w:name w:val="annotation reference"/>
    <w:basedOn w:val="DefaultParagraphFont"/>
    <w:semiHidden/>
    <w:unhideWhenUsed/>
    <w:rsid w:val="00976508"/>
    <w:rPr>
      <w:sz w:val="16"/>
      <w:szCs w:val="16"/>
    </w:rPr>
  </w:style>
  <w:style w:type="paragraph" w:styleId="CommentText">
    <w:name w:val="annotation text"/>
    <w:basedOn w:val="Normal"/>
    <w:link w:val="CommentTextChar"/>
    <w:unhideWhenUsed/>
    <w:rsid w:val="00976508"/>
    <w:rPr>
      <w:sz w:val="20"/>
      <w:szCs w:val="20"/>
    </w:rPr>
  </w:style>
  <w:style w:type="character" w:customStyle="1" w:styleId="CommentTextChar">
    <w:name w:val="Comment Text Char"/>
    <w:basedOn w:val="DefaultParagraphFont"/>
    <w:link w:val="CommentText"/>
    <w:rsid w:val="00976508"/>
  </w:style>
  <w:style w:type="paragraph" w:styleId="CommentSubject">
    <w:name w:val="annotation subject"/>
    <w:basedOn w:val="CommentText"/>
    <w:next w:val="CommentText"/>
    <w:link w:val="CommentSubjectChar"/>
    <w:semiHidden/>
    <w:unhideWhenUsed/>
    <w:rsid w:val="00976508"/>
    <w:rPr>
      <w:b/>
      <w:bCs/>
    </w:rPr>
  </w:style>
  <w:style w:type="character" w:customStyle="1" w:styleId="CommentSubjectChar">
    <w:name w:val="Comment Subject Char"/>
    <w:basedOn w:val="CommentTextChar"/>
    <w:link w:val="CommentSubject"/>
    <w:semiHidden/>
    <w:rsid w:val="00976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robokiller.com/blog/2022-car-warranty-call-trends" TargetMode="External" /><Relationship Id="rId6" Type="http://schemas.openxmlformats.org/officeDocument/2006/relationships/hyperlink" Target="https://www.fcc.gov/document/fcc-seeks-cut-likely-source-student-loan-scam-robocalls" TargetMode="External" /><Relationship Id="rId7" Type="http://schemas.openxmlformats.org/officeDocument/2006/relationships/hyperlink" Target="https://www.fcc.gov/fcc-state-robocall-investigation-partnership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