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4C2EE3" w14:paraId="209BED00" w14:textId="77777777">
      <w:pPr>
        <w:jc w:val="center"/>
        <w:rPr>
          <w:b/>
        </w:rPr>
      </w:pPr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P="00921803" w14:paraId="18DFE3C8" w14:textId="77777777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P="00096D8C" w14:paraId="60322DC5" w14:textId="77777777">
      <w:pPr>
        <w:pStyle w:val="StyleBoldCentered"/>
      </w:pPr>
      <w:r>
        <w:rPr>
          <w:caps w:val="0"/>
        </w:rPr>
        <w:t>Washington, D.C. 20554</w:t>
      </w:r>
    </w:p>
    <w:p w:rsidR="004C2EE3" w:rsidP="0070224F" w14:paraId="0012CEAA" w14:textId="77777777"/>
    <w:p w:rsidR="004C2EE3" w:rsidP="0070224F" w14:paraId="6C8EF90A" w14:textId="77777777"/>
    <w:tbl>
      <w:tblPr>
        <w:tblW w:w="0" w:type="auto"/>
        <w:tblLayout w:type="fixed"/>
        <w:tblLook w:val="0000"/>
      </w:tblPr>
      <w:tblGrid>
        <w:gridCol w:w="4698"/>
        <w:gridCol w:w="630"/>
        <w:gridCol w:w="4248"/>
      </w:tblGrid>
      <w:tr w14:paraId="24141D4F" w14:textId="77777777"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4C2EE3" w14:paraId="43F4F80F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14:paraId="27DD2FA4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P="007115F7" w14:paraId="6B797866" w14:textId="522ACAF6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Empowering Broadband Consumers Through Transparency</w:t>
            </w:r>
          </w:p>
        </w:tc>
        <w:tc>
          <w:tcPr>
            <w:tcW w:w="630" w:type="dxa"/>
          </w:tcPr>
          <w:p w:rsidR="004C2EE3" w14:paraId="2E0CC862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B701DA9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572EAFDD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14:paraId="351D9876" w14:textId="77777777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P="0035546D" w14:paraId="42C186CB" w14:textId="039D2E7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14:paraId="155CED98" w14:textId="77777777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14:paraId="29139D83" w14:textId="77777777">
            <w:pPr>
              <w:pStyle w:val="TOAHeading"/>
              <w:tabs>
                <w:tab w:val="center" w:pos="4680"/>
                <w:tab w:val="clear" w:pos="9360"/>
              </w:tabs>
              <w:rPr>
                <w:spacing w:val="-2"/>
              </w:rPr>
            </w:pPr>
          </w:p>
          <w:p w:rsidR="0035546D" w:rsidP="0035546D" w14:paraId="097B4151" w14:textId="4FB7E211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CG</w:t>
            </w:r>
            <w:r w:rsidR="00CD52B4">
              <w:rPr>
                <w:spacing w:val="-2"/>
              </w:rPr>
              <w:t xml:space="preserve"> Docket No. </w:t>
            </w:r>
            <w:r>
              <w:rPr>
                <w:spacing w:val="-2"/>
              </w:rPr>
              <w:t>22-2</w:t>
            </w:r>
          </w:p>
          <w:p w:rsidR="004C2EE3" w14:paraId="708E7464" w14:textId="052F7A80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4C2EE3" w:rsidP="0070224F" w14:paraId="32B538A4" w14:textId="77777777"/>
    <w:p w:rsidR="00841AB1" w:rsidP="00F021FA" w14:paraId="6D4AB65B" w14:textId="6950BDC0">
      <w:pPr>
        <w:pStyle w:val="StyleBoldCentered"/>
      </w:pPr>
      <w:r>
        <w:t>ERRATUM</w:t>
      </w:r>
    </w:p>
    <w:p w:rsidR="004C2EE3" w14:paraId="6642A589" w14:textId="77777777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P="000E2060" w14:paraId="25D568F0" w14:textId="0B77FC62">
      <w:pPr>
        <w:tabs>
          <w:tab w:val="left" w:pos="720"/>
          <w:tab w:val="right" w:pos="9360"/>
        </w:tabs>
        <w:suppressAutoHyphens/>
        <w:spacing w:line="228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 w:rsidR="00CD52B4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="005B0ECD">
        <w:rPr>
          <w:b/>
          <w:spacing w:val="-2"/>
        </w:rPr>
        <w:t>December</w:t>
      </w:r>
      <w:r w:rsidR="00225A6B">
        <w:rPr>
          <w:b/>
          <w:spacing w:val="-2"/>
        </w:rPr>
        <w:t xml:space="preserve"> 1</w:t>
      </w:r>
      <w:r w:rsidR="000E2060">
        <w:rPr>
          <w:b/>
          <w:spacing w:val="-2"/>
        </w:rPr>
        <w:t>, 2022</w:t>
      </w:r>
    </w:p>
    <w:p w:rsidR="00822CE0" w14:paraId="072795CF" w14:textId="77777777"/>
    <w:p w:rsidR="004C2EE3" w14:paraId="14AAD8C7" w14:textId="13E586B9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D679DA">
        <w:t xml:space="preserve">Chief, </w:t>
      </w:r>
      <w:r w:rsidRPr="00D679DA" w:rsidR="00D679DA">
        <w:rPr>
          <w:spacing w:val="-2"/>
        </w:rPr>
        <w:t>Consumer and Governmental Affairs Bureau</w:t>
      </w:r>
      <w:r>
        <w:rPr>
          <w:spacing w:val="-2"/>
        </w:rPr>
        <w:t>:</w:t>
      </w:r>
    </w:p>
    <w:p w:rsidR="00822CE0" w14:paraId="794B1511" w14:textId="77777777">
      <w:pPr>
        <w:rPr>
          <w:spacing w:val="-2"/>
        </w:rPr>
      </w:pPr>
    </w:p>
    <w:p w:rsidR="00412FC5" w:rsidP="00D679DA" w14:paraId="50743804" w14:textId="2BEED03F">
      <w:pPr>
        <w:pStyle w:val="ParaNum"/>
        <w:numPr>
          <w:ilvl w:val="0"/>
          <w:numId w:val="0"/>
        </w:numPr>
        <w:ind w:firstLine="720"/>
      </w:pPr>
      <w:r>
        <w:t xml:space="preserve">On </w:t>
      </w:r>
      <w:r w:rsidR="00D0150B">
        <w:t>November 17</w:t>
      </w:r>
      <w:r>
        <w:t>, 2022, the Commission released a Report and Order and</w:t>
      </w:r>
      <w:r w:rsidR="00D0150B">
        <w:t xml:space="preserve"> </w:t>
      </w:r>
      <w:r>
        <w:t>Further Notice of Proposed Rulemaking (</w:t>
      </w:r>
      <w:r>
        <w:rPr>
          <w:i/>
          <w:iCs/>
        </w:rPr>
        <w:t>Report and Order</w:t>
      </w:r>
      <w:r w:rsidRPr="00B9372C">
        <w:rPr>
          <w:i/>
          <w:iCs/>
        </w:rPr>
        <w:t xml:space="preserve"> and </w:t>
      </w:r>
      <w:r>
        <w:rPr>
          <w:i/>
          <w:iCs/>
        </w:rPr>
        <w:t>Further Notice</w:t>
      </w:r>
      <w:r>
        <w:t>), FCC 22-</w:t>
      </w:r>
      <w:r w:rsidR="00D0150B">
        <w:t>86</w:t>
      </w:r>
      <w:r>
        <w:t xml:space="preserve">, in the above-captioned proceeding.  This Erratum </w:t>
      </w:r>
      <w:r w:rsidR="00FA314E">
        <w:t>correct</w:t>
      </w:r>
      <w:r>
        <w:t xml:space="preserve">s </w:t>
      </w:r>
      <w:r w:rsidR="00FA314E">
        <w:t xml:space="preserve">paragraph 15 of </w:t>
      </w:r>
      <w:r>
        <w:t xml:space="preserve">the </w:t>
      </w:r>
      <w:r>
        <w:rPr>
          <w:i/>
          <w:iCs/>
        </w:rPr>
        <w:t>Report and Order</w:t>
      </w:r>
      <w:r w:rsidRPr="006B2833">
        <w:rPr>
          <w:i/>
          <w:iCs/>
        </w:rPr>
        <w:t xml:space="preserve"> and </w:t>
      </w:r>
      <w:r>
        <w:rPr>
          <w:i/>
          <w:iCs/>
        </w:rPr>
        <w:t>Further Notice</w:t>
      </w:r>
      <w:r w:rsidRPr="00D679DA">
        <w:t xml:space="preserve"> </w:t>
      </w:r>
      <w:r>
        <w:t>as indicated below:</w:t>
      </w:r>
    </w:p>
    <w:p w:rsidR="00D679DA" w:rsidP="00210FF0" w14:paraId="37D27E4C" w14:textId="6AFFF1D1">
      <w:pPr>
        <w:pStyle w:val="ParaNum"/>
        <w:numPr>
          <w:ilvl w:val="0"/>
          <w:numId w:val="0"/>
        </w:numPr>
        <w:ind w:firstLine="720"/>
      </w:pPr>
      <w:r>
        <w:t xml:space="preserve">In the </w:t>
      </w:r>
      <w:r w:rsidR="00FC4227">
        <w:t>b</w:t>
      </w:r>
      <w:r>
        <w:t xml:space="preserve">roadband </w:t>
      </w:r>
      <w:r w:rsidR="00FC4227">
        <w:t>c</w:t>
      </w:r>
      <w:r>
        <w:t>onsumer label template o</w:t>
      </w:r>
      <w:r w:rsidR="00D0150B">
        <w:t>n page 6</w:t>
      </w:r>
      <w:r w:rsidR="001030D2">
        <w:t xml:space="preserve">, </w:t>
      </w:r>
      <w:r>
        <w:t xml:space="preserve">in the “Typical Latency” row, </w:t>
      </w:r>
      <w:r w:rsidR="008B6A2B">
        <w:t xml:space="preserve">replace </w:t>
      </w:r>
      <w:r w:rsidR="00D0150B">
        <w:t xml:space="preserve">“Ms” </w:t>
      </w:r>
      <w:r w:rsidR="003C037E">
        <w:t>with “ms.”</w:t>
      </w:r>
      <w:r w:rsidR="00CD52B4">
        <w:t xml:space="preserve"> </w:t>
      </w:r>
    </w:p>
    <w:p w:rsidR="00092982" w:rsidP="00092982" w14:paraId="48F69C3F" w14:textId="188E3D41"/>
    <w:p w:rsidR="00092982" w:rsidP="00E61715" w14:paraId="23D0A08A" w14:textId="161392C4">
      <w:pPr>
        <w:ind w:left="4320"/>
      </w:pPr>
      <w:r>
        <w:t>FEDERAL COMMUNICATIONS COMMISSION</w:t>
      </w:r>
    </w:p>
    <w:p w:rsidR="00092982" w:rsidP="00092982" w14:paraId="56A2147E" w14:textId="22F901B6">
      <w:pPr>
        <w:ind w:left="4320"/>
      </w:pPr>
    </w:p>
    <w:p w:rsidR="00092982" w:rsidP="00092982" w14:paraId="45C37816" w14:textId="76E2BD14">
      <w:pPr>
        <w:ind w:left="4320"/>
      </w:pPr>
    </w:p>
    <w:p w:rsidR="00092982" w:rsidP="00092982" w14:paraId="737CA757" w14:textId="102CB735">
      <w:pPr>
        <w:ind w:left="4320"/>
      </w:pPr>
    </w:p>
    <w:p w:rsidR="00092982" w:rsidP="00092982" w14:paraId="1E7D36CF" w14:textId="44AC72C6">
      <w:pPr>
        <w:ind w:left="4320"/>
      </w:pPr>
    </w:p>
    <w:p w:rsidR="00092982" w:rsidP="00092982" w14:paraId="26BBEC06" w14:textId="71AED385">
      <w:pPr>
        <w:ind w:left="4320"/>
      </w:pPr>
      <w:r>
        <w:t>Alejandro Roark</w:t>
      </w:r>
    </w:p>
    <w:p w:rsidR="00092982" w:rsidP="00092982" w14:paraId="5AF5869B" w14:textId="0288BD64">
      <w:pPr>
        <w:ind w:left="4320"/>
      </w:pPr>
      <w:r>
        <w:t>Chief</w:t>
      </w:r>
    </w:p>
    <w:p w:rsidR="00092982" w:rsidP="00092982" w14:paraId="52D660D2" w14:textId="00C04FC7">
      <w:pPr>
        <w:ind w:left="4320"/>
      </w:pPr>
      <w:r>
        <w:t>Consumer and Governmental Affairs Bureau</w:t>
      </w:r>
    </w:p>
    <w:p w:rsidR="00E61715" w14:paraId="7A69DF04" w14:textId="77ECBFA8">
      <w:pPr>
        <w:pStyle w:val="ParaNum"/>
        <w:numPr>
          <w:ilvl w:val="0"/>
          <w:numId w:val="0"/>
        </w:numPr>
      </w:pPr>
    </w:p>
    <w:sectPr w:rsidSect="0055614C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 w14:paraId="0CA0320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 w14:paraId="78AAD5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 w14:paraId="697752D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 w14:paraId="21B0EA4E" w14:textId="77777777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14:paraId="590E1842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60FF9735" w14:textId="1116CD11">
    <w:pPr>
      <w:pStyle w:val="Header"/>
      <w:rPr>
        <w:b w:val="0"/>
      </w:rPr>
    </w:pPr>
    <w:r>
      <w:tab/>
      <w:t>Federal Communications Commission</w:t>
    </w:r>
    <w:r>
      <w:tab/>
    </w:r>
  </w:p>
  <w:p w:rsidR="00D25FB5" w14:paraId="4858AEEF" w14:textId="5D7E235F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D25FB5" w14:paraId="0D3BE922" w14:textId="77777777">
    <w:pPr>
      <w:spacing w:after="389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 w14:paraId="385DEE7E" w14:textId="003805F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1905" b="0"/>
              <wp:wrapNone/>
              <wp:docPr id="1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050" style="width:468pt;height:0.95pt;margin-top:12.65pt;margin-left:0.6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 strokeweight="0.05pt">
              <w10:wrap anchorx="margin"/>
            </v:rect>
          </w:pict>
        </mc:Fallback>
      </mc:AlternateContent>
    </w:r>
    <w:r w:rsidR="00CD52B4">
      <w:tab/>
      <w:t>Federal Communications Commission</w:t>
    </w:r>
    <w:r w:rsidR="00CD52B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0" w:markup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46D"/>
    <w:rsid w:val="00036039"/>
    <w:rsid w:val="00037F90"/>
    <w:rsid w:val="000875BF"/>
    <w:rsid w:val="00092982"/>
    <w:rsid w:val="00096D8C"/>
    <w:rsid w:val="000C0B65"/>
    <w:rsid w:val="000E05FE"/>
    <w:rsid w:val="000E2060"/>
    <w:rsid w:val="000E3D42"/>
    <w:rsid w:val="001030D2"/>
    <w:rsid w:val="00122BD5"/>
    <w:rsid w:val="00133F79"/>
    <w:rsid w:val="00194A66"/>
    <w:rsid w:val="001D6BCF"/>
    <w:rsid w:val="001E01CA"/>
    <w:rsid w:val="00210FF0"/>
    <w:rsid w:val="00225A6B"/>
    <w:rsid w:val="00275CF5"/>
    <w:rsid w:val="0028301F"/>
    <w:rsid w:val="00285017"/>
    <w:rsid w:val="002A2D2E"/>
    <w:rsid w:val="002C00E8"/>
    <w:rsid w:val="0030493E"/>
    <w:rsid w:val="00343749"/>
    <w:rsid w:val="0035546D"/>
    <w:rsid w:val="0036127A"/>
    <w:rsid w:val="003660ED"/>
    <w:rsid w:val="003B0550"/>
    <w:rsid w:val="003B694F"/>
    <w:rsid w:val="003C037E"/>
    <w:rsid w:val="003F171C"/>
    <w:rsid w:val="00412FC5"/>
    <w:rsid w:val="004144BF"/>
    <w:rsid w:val="00422276"/>
    <w:rsid w:val="004242F1"/>
    <w:rsid w:val="004350A4"/>
    <w:rsid w:val="00445A00"/>
    <w:rsid w:val="00451B0F"/>
    <w:rsid w:val="004C2EE3"/>
    <w:rsid w:val="004E4A22"/>
    <w:rsid w:val="00511968"/>
    <w:rsid w:val="0055495B"/>
    <w:rsid w:val="0055614C"/>
    <w:rsid w:val="00566D06"/>
    <w:rsid w:val="005B0ECD"/>
    <w:rsid w:val="005E14C2"/>
    <w:rsid w:val="00606844"/>
    <w:rsid w:val="00607BA5"/>
    <w:rsid w:val="0061180A"/>
    <w:rsid w:val="00626EB6"/>
    <w:rsid w:val="00655D03"/>
    <w:rsid w:val="00683388"/>
    <w:rsid w:val="00683F84"/>
    <w:rsid w:val="006A6A81"/>
    <w:rsid w:val="006B2833"/>
    <w:rsid w:val="006C4376"/>
    <w:rsid w:val="006F10BC"/>
    <w:rsid w:val="006F3BD3"/>
    <w:rsid w:val="006F7393"/>
    <w:rsid w:val="0070224F"/>
    <w:rsid w:val="007115F7"/>
    <w:rsid w:val="00721948"/>
    <w:rsid w:val="00785689"/>
    <w:rsid w:val="0079754B"/>
    <w:rsid w:val="007A0694"/>
    <w:rsid w:val="007A1E6D"/>
    <w:rsid w:val="007B0EB2"/>
    <w:rsid w:val="007E5555"/>
    <w:rsid w:val="007E5C31"/>
    <w:rsid w:val="00805337"/>
    <w:rsid w:val="00810B6F"/>
    <w:rsid w:val="00822CE0"/>
    <w:rsid w:val="00841AB1"/>
    <w:rsid w:val="008B6A2B"/>
    <w:rsid w:val="008C68F1"/>
    <w:rsid w:val="00921803"/>
    <w:rsid w:val="00926503"/>
    <w:rsid w:val="00955437"/>
    <w:rsid w:val="009726D8"/>
    <w:rsid w:val="009D7308"/>
    <w:rsid w:val="009F76DB"/>
    <w:rsid w:val="00A32C3B"/>
    <w:rsid w:val="00A45F4F"/>
    <w:rsid w:val="00A600A9"/>
    <w:rsid w:val="00A7059E"/>
    <w:rsid w:val="00A76292"/>
    <w:rsid w:val="00A9751D"/>
    <w:rsid w:val="00AA55B7"/>
    <w:rsid w:val="00AA5B9E"/>
    <w:rsid w:val="00AB2407"/>
    <w:rsid w:val="00AB53DF"/>
    <w:rsid w:val="00AE0877"/>
    <w:rsid w:val="00AF1ADB"/>
    <w:rsid w:val="00B031FD"/>
    <w:rsid w:val="00B07E5C"/>
    <w:rsid w:val="00B811F7"/>
    <w:rsid w:val="00B9372C"/>
    <w:rsid w:val="00BA5DC6"/>
    <w:rsid w:val="00BA6196"/>
    <w:rsid w:val="00BC6D8C"/>
    <w:rsid w:val="00C16088"/>
    <w:rsid w:val="00C34006"/>
    <w:rsid w:val="00C36B4C"/>
    <w:rsid w:val="00C426B1"/>
    <w:rsid w:val="00C66160"/>
    <w:rsid w:val="00C70819"/>
    <w:rsid w:val="00C721AC"/>
    <w:rsid w:val="00C90D6A"/>
    <w:rsid w:val="00CA247E"/>
    <w:rsid w:val="00CA6D21"/>
    <w:rsid w:val="00CC72B6"/>
    <w:rsid w:val="00CD52B4"/>
    <w:rsid w:val="00D0150B"/>
    <w:rsid w:val="00D0218D"/>
    <w:rsid w:val="00D25FB5"/>
    <w:rsid w:val="00D44223"/>
    <w:rsid w:val="00D679DA"/>
    <w:rsid w:val="00D80FCF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290A"/>
    <w:rsid w:val="00E5409F"/>
    <w:rsid w:val="00E61715"/>
    <w:rsid w:val="00E966E2"/>
    <w:rsid w:val="00EE6488"/>
    <w:rsid w:val="00F021FA"/>
    <w:rsid w:val="00F62E97"/>
    <w:rsid w:val="00F64209"/>
    <w:rsid w:val="00F861A7"/>
    <w:rsid w:val="00F92239"/>
    <w:rsid w:val="00F93BF5"/>
    <w:rsid w:val="00FA314E"/>
    <w:rsid w:val="00FC422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30F24A"/>
  <w15:chartTrackingRefBased/>
  <w15:docId w15:val="{E955FBFF-39F1-478D-AB60-700875F4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7308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805337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rsid w:val="003C03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03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C037E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3C03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C037E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rsid w:val="007219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21948"/>
    <w:rPr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