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230CD" w:rsidP="00CC7ACD" w14:paraId="0A35DB0A" w14:textId="77777777">
      <w:pPr>
        <w:pStyle w:val="Title"/>
        <w:rPr>
          <w:szCs w:val="22"/>
        </w:rPr>
      </w:pPr>
      <w:r w:rsidRPr="00F046EC">
        <w:rPr>
          <w:szCs w:val="22"/>
        </w:rPr>
        <w:t xml:space="preserve">WIRELINE COMPETITION BUREAU </w:t>
      </w:r>
      <w:r>
        <w:rPr>
          <w:szCs w:val="22"/>
        </w:rPr>
        <w:t xml:space="preserve">SHORT TERM </w:t>
      </w:r>
      <w:r w:rsidRPr="00F046EC">
        <w:rPr>
          <w:szCs w:val="22"/>
        </w:rPr>
        <w:t xml:space="preserve">NETWORK CHANGE </w:t>
      </w:r>
    </w:p>
    <w:p w:rsidR="00323CD4" w:rsidP="00CC7ACD" w14:paraId="4F20B67E" w14:textId="6CA2A99D">
      <w:pPr>
        <w:pStyle w:val="Title"/>
        <w:rPr>
          <w:szCs w:val="22"/>
        </w:rPr>
      </w:pPr>
      <w:r w:rsidRPr="00F046EC">
        <w:rPr>
          <w:szCs w:val="22"/>
        </w:rPr>
        <w:t>NOTIFICATION</w:t>
      </w:r>
      <w:r>
        <w:rPr>
          <w:szCs w:val="22"/>
        </w:rPr>
        <w:t xml:space="preserve"> </w:t>
      </w:r>
      <w:r w:rsidRPr="00F046EC">
        <w:rPr>
          <w:szCs w:val="22"/>
        </w:rPr>
        <w:t xml:space="preserve">FILED BY </w:t>
      </w:r>
      <w:r w:rsidR="00F853D5">
        <w:rPr>
          <w:szCs w:val="22"/>
        </w:rPr>
        <w:t xml:space="preserve">VERIZON </w:t>
      </w:r>
      <w:r w:rsidR="00BE6F7E">
        <w:rPr>
          <w:szCs w:val="22"/>
        </w:rPr>
        <w:t>PENNSYLVANIA LLC</w:t>
      </w:r>
    </w:p>
    <w:p w:rsidR="00AC191A" w:rsidP="00AC191A" w14:paraId="3505F1E4" w14:textId="77777777">
      <w:pPr>
        <w:pStyle w:val="Title"/>
        <w:jc w:val="left"/>
        <w:rPr>
          <w:szCs w:val="22"/>
        </w:rPr>
      </w:pPr>
    </w:p>
    <w:p w:rsidR="00BB6E7C" w:rsidP="00585588" w14:paraId="401D83CE" w14:textId="0BE52B4E">
      <w:pPr>
        <w:pStyle w:val="Title"/>
        <w:jc w:val="left"/>
        <w:rPr>
          <w:szCs w:val="22"/>
        </w:rPr>
      </w:pPr>
      <w:r>
        <w:rPr>
          <w:szCs w:val="22"/>
        </w:rPr>
        <w:t xml:space="preserve">WC Docket No. </w:t>
      </w:r>
      <w:r w:rsidR="00DB6EC2">
        <w:rPr>
          <w:szCs w:val="22"/>
        </w:rPr>
        <w:t>2</w:t>
      </w:r>
      <w:r w:rsidR="00F853D5">
        <w:rPr>
          <w:szCs w:val="22"/>
        </w:rPr>
        <w:t>2-</w:t>
      </w:r>
      <w:r w:rsidR="00314D2F">
        <w:rPr>
          <w:szCs w:val="22"/>
        </w:rPr>
        <w:t>438</w:t>
      </w:r>
      <w:r w:rsidR="00393315">
        <w:rPr>
          <w:szCs w:val="22"/>
        </w:rPr>
        <w:tab/>
      </w:r>
      <w:r w:rsidR="00393315">
        <w:rPr>
          <w:szCs w:val="22"/>
        </w:rPr>
        <w:tab/>
      </w:r>
      <w:r w:rsidR="00393315">
        <w:rPr>
          <w:szCs w:val="22"/>
        </w:rPr>
        <w:tab/>
      </w:r>
      <w:r w:rsidR="00393315">
        <w:rPr>
          <w:szCs w:val="22"/>
        </w:rPr>
        <w:tab/>
      </w:r>
      <w:r w:rsidR="00393315">
        <w:rPr>
          <w:szCs w:val="22"/>
        </w:rPr>
        <w:tab/>
        <w:t xml:space="preserve">        December 9</w:t>
      </w:r>
      <w:r w:rsidR="00F853D5">
        <w:rPr>
          <w:szCs w:val="22"/>
        </w:rPr>
        <w:t>, 2022</w:t>
      </w:r>
    </w:p>
    <w:p w:rsidR="008961DF" w:rsidP="00585588" w14:paraId="475656B8" w14:textId="58EFBF39">
      <w:pPr>
        <w:pStyle w:val="Title"/>
        <w:jc w:val="left"/>
        <w:rPr>
          <w:szCs w:val="22"/>
        </w:rPr>
      </w:pPr>
      <w:r w:rsidRPr="00F046EC">
        <w:rPr>
          <w:szCs w:val="22"/>
        </w:rPr>
        <w:t xml:space="preserve">Report No. </w:t>
      </w:r>
      <w:r>
        <w:rPr>
          <w:szCs w:val="22"/>
        </w:rPr>
        <w:t>NCD-</w:t>
      </w:r>
      <w:r w:rsidR="00DB6EC2">
        <w:rPr>
          <w:szCs w:val="22"/>
        </w:rPr>
        <w:t>3</w:t>
      </w:r>
      <w:r w:rsidR="00393315">
        <w:rPr>
          <w:szCs w:val="22"/>
        </w:rPr>
        <w:t>56</w:t>
      </w:r>
      <w:r w:rsidR="00BE6F7E">
        <w:rPr>
          <w:szCs w:val="22"/>
        </w:rPr>
        <w:t>9</w:t>
      </w:r>
    </w:p>
    <w:p w:rsidR="008961DF" w:rsidRPr="00F046EC" w:rsidP="00AC191A" w14:paraId="5649A55D" w14:textId="77777777">
      <w:pPr>
        <w:pStyle w:val="Title"/>
        <w:jc w:val="left"/>
        <w:rPr>
          <w:szCs w:val="22"/>
        </w:rPr>
      </w:pPr>
    </w:p>
    <w:p w:rsidR="00385B67" w:rsidP="00385B67" w14:paraId="6259B66D"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26B8650A" w14:textId="77777777">
      <w:pPr>
        <w:tabs>
          <w:tab w:val="left" w:pos="-720"/>
        </w:tabs>
        <w:suppressAutoHyphens/>
        <w:rPr>
          <w:szCs w:val="22"/>
        </w:rPr>
      </w:pPr>
    </w:p>
    <w:p w:rsidR="00385B67" w:rsidP="00385B67" w14:paraId="0B090AA0" w14:textId="4A626AB2">
      <w:pPr>
        <w:tabs>
          <w:tab w:val="left" w:pos="-720"/>
        </w:tabs>
        <w:suppressAutoHyphens/>
        <w:rPr>
          <w:color w:val="000000" w:themeColor="text1"/>
          <w:szCs w:val="22"/>
        </w:rPr>
      </w:pPr>
      <w:r>
        <w:rPr>
          <w:szCs w:val="22"/>
        </w:rPr>
        <w:tab/>
      </w:r>
      <w:r w:rsidR="00E15BCC">
        <w:rPr>
          <w:szCs w:val="22"/>
        </w:rPr>
        <w:t xml:space="preserve">Verizon </w:t>
      </w:r>
      <w:r w:rsidR="00BE6F7E">
        <w:rPr>
          <w:szCs w:val="22"/>
        </w:rPr>
        <w:t>Pennsylvania LLC</w:t>
      </w:r>
      <w:r w:rsidRPr="00F77BCA" w:rsidR="00E15BCC">
        <w:rPr>
          <w:szCs w:val="22"/>
        </w:rPr>
        <w:t xml:space="preserve"> (</w:t>
      </w:r>
      <w:r w:rsidR="00E15BCC">
        <w:rPr>
          <w:szCs w:val="22"/>
        </w:rPr>
        <w:t>Verizon</w:t>
      </w:r>
      <w:r w:rsidRPr="00F77BCA" w:rsidR="00E15BCC">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w:t>
      </w:r>
      <w:r w:rsidR="00393315">
        <w:rPr>
          <w:szCs w:val="22"/>
        </w:rPr>
        <w:t xml:space="preserve"> </w:t>
      </w:r>
      <w:r w:rsidRPr="009C555B">
        <w:rPr>
          <w:szCs w:val="22"/>
        </w:rPr>
        <w:t>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1C377B">
            <w:rPr>
              <w:rStyle w:val="Hyperlink"/>
              <w:szCs w:val="22"/>
            </w:rPr>
            <w:t>https://www.verizon.com/about/terms-conditions/network-disclosures</w:t>
          </w:r>
        </w:hyperlink>
      </w:hyperlink>
      <w:r>
        <w:rPr>
          <w:color w:val="000000" w:themeColor="text1"/>
          <w:szCs w:val="22"/>
        </w:rPr>
        <w:t>.</w:t>
      </w:r>
    </w:p>
    <w:p w:rsidR="001D1A61" w:rsidP="00385B67" w14:paraId="74E9555E" w14:textId="77777777">
      <w:pPr>
        <w:tabs>
          <w:tab w:val="left" w:pos="-720"/>
        </w:tabs>
        <w:suppressAutoHyphens/>
        <w:rPr>
          <w:color w:val="000000" w:themeColor="text1"/>
          <w:szCs w:val="22"/>
        </w:rPr>
      </w:pPr>
    </w:p>
    <w:p w:rsidR="001C377B" w:rsidP="001C377B" w14:paraId="367CEEA9" w14:textId="77777777">
      <w:pPr>
        <w:tabs>
          <w:tab w:val="left" w:pos="-720"/>
        </w:tabs>
        <w:suppressAutoHyphens/>
        <w:rPr>
          <w:szCs w:val="22"/>
        </w:rPr>
      </w:pPr>
      <w:r w:rsidRPr="00E25608">
        <w:rPr>
          <w:szCs w:val="22"/>
        </w:rPr>
        <w:t>The incumbent LEC's certification(s) refer(s) to the change(s) identified below:</w:t>
      </w:r>
    </w:p>
    <w:p w:rsidR="004B0A89" w:rsidRPr="00E25608" w:rsidP="001C377B" w14:paraId="71DC9871"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4770"/>
        <w:gridCol w:w="1800"/>
      </w:tblGrid>
      <w:tr w14:paraId="22B66555" w14:textId="77777777" w:rsidTr="00EB3A5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790" w:type="dxa"/>
            <w:shd w:val="clear" w:color="auto" w:fill="auto"/>
          </w:tcPr>
          <w:p w:rsidR="001C377B" w:rsidRPr="00E25608" w:rsidP="00E60936" w14:paraId="36D11918" w14:textId="77777777">
            <w:pPr>
              <w:tabs>
                <w:tab w:val="left" w:pos="0"/>
              </w:tabs>
              <w:suppressAutoHyphens/>
              <w:rPr>
                <w:b/>
                <w:szCs w:val="22"/>
              </w:rPr>
            </w:pPr>
            <w:r w:rsidRPr="00E25608">
              <w:rPr>
                <w:b/>
                <w:szCs w:val="22"/>
              </w:rPr>
              <w:t>Type of Change(s)</w:t>
            </w:r>
          </w:p>
        </w:tc>
        <w:tc>
          <w:tcPr>
            <w:tcW w:w="4770" w:type="dxa"/>
            <w:shd w:val="clear" w:color="auto" w:fill="auto"/>
          </w:tcPr>
          <w:p w:rsidR="001C377B" w:rsidRPr="00E25608" w:rsidP="00E60936" w14:paraId="0EBC72E2" w14:textId="77777777">
            <w:pPr>
              <w:tabs>
                <w:tab w:val="left" w:pos="0"/>
              </w:tabs>
              <w:suppressAutoHyphens/>
              <w:rPr>
                <w:b/>
                <w:szCs w:val="22"/>
              </w:rPr>
            </w:pPr>
            <w:r w:rsidRPr="00E25608">
              <w:rPr>
                <w:b/>
                <w:szCs w:val="22"/>
              </w:rPr>
              <w:t>Location of Change(s)</w:t>
            </w:r>
          </w:p>
        </w:tc>
        <w:tc>
          <w:tcPr>
            <w:tcW w:w="1800" w:type="dxa"/>
            <w:shd w:val="clear" w:color="auto" w:fill="auto"/>
          </w:tcPr>
          <w:p w:rsidR="001C377B" w:rsidRPr="00E25608" w:rsidP="00E60936" w14:paraId="6E8FEE50" w14:textId="77777777">
            <w:pPr>
              <w:tabs>
                <w:tab w:val="left" w:pos="0"/>
              </w:tabs>
              <w:suppressAutoHyphens/>
              <w:rPr>
                <w:b/>
                <w:szCs w:val="22"/>
              </w:rPr>
            </w:pPr>
            <w:r w:rsidRPr="00E25608">
              <w:rPr>
                <w:b/>
                <w:szCs w:val="22"/>
              </w:rPr>
              <w:t>Planned Implementation Date(s)</w:t>
            </w:r>
          </w:p>
        </w:tc>
      </w:tr>
      <w:tr w14:paraId="7C989ADB" w14:textId="77777777" w:rsidTr="00EB3A58">
        <w:tblPrEx>
          <w:tblW w:w="9360" w:type="dxa"/>
          <w:tblInd w:w="-5" w:type="dxa"/>
          <w:tblLayout w:type="fixed"/>
          <w:tblLook w:val="01E0"/>
        </w:tblPrEx>
        <w:trPr>
          <w:trHeight w:val="1682"/>
        </w:trPr>
        <w:tc>
          <w:tcPr>
            <w:tcW w:w="2790" w:type="dxa"/>
            <w:shd w:val="clear" w:color="auto" w:fill="auto"/>
          </w:tcPr>
          <w:p w:rsidR="001C377B" w:rsidRPr="00E25608" w:rsidP="00E60936" w14:paraId="4A5A2181" w14:textId="6AA188FF">
            <w:pPr>
              <w:autoSpaceDE w:val="0"/>
              <w:autoSpaceDN w:val="0"/>
              <w:adjustRightInd w:val="0"/>
              <w:rPr>
                <w:color w:val="000000"/>
                <w:szCs w:val="22"/>
              </w:rPr>
            </w:pPr>
            <w:r w:rsidRPr="00A25E0F">
              <w:rPr>
                <w:color w:val="000000"/>
                <w:szCs w:val="22"/>
              </w:rPr>
              <w:t xml:space="preserve">Verizon plans to retire and remove the </w:t>
            </w:r>
            <w:r w:rsidRPr="00EB3A58" w:rsidR="00EB3A58">
              <w:rPr>
                <w:color w:val="000000"/>
                <w:szCs w:val="22"/>
              </w:rPr>
              <w:t>Bear Creek, PA DMS10</w:t>
            </w:r>
            <w:r w:rsidRPr="00A25E0F">
              <w:rPr>
                <w:color w:val="000000"/>
                <w:szCs w:val="22"/>
              </w:rPr>
              <w:t xml:space="preserve"> switch after it migrates all traffic served by the switch to the </w:t>
            </w:r>
            <w:r w:rsidRPr="00EB3A58" w:rsidR="00EB3A58">
              <w:rPr>
                <w:color w:val="000000"/>
                <w:szCs w:val="22"/>
              </w:rPr>
              <w:t>Scranton, PA DMS100</w:t>
            </w:r>
            <w:r w:rsidRPr="00A25E0F">
              <w:rPr>
                <w:color w:val="000000"/>
                <w:szCs w:val="22"/>
              </w:rPr>
              <w:t xml:space="preserve"> switch.</w:t>
            </w:r>
          </w:p>
        </w:tc>
        <w:tc>
          <w:tcPr>
            <w:tcW w:w="4770" w:type="dxa"/>
            <w:shd w:val="clear" w:color="auto" w:fill="auto"/>
          </w:tcPr>
          <w:p w:rsidR="001C377B" w:rsidRPr="00393315" w:rsidP="00E60936" w14:paraId="7EC43178" w14:textId="2E387403">
            <w:pPr>
              <w:autoSpaceDE w:val="0"/>
              <w:autoSpaceDN w:val="0"/>
              <w:adjustRightInd w:val="0"/>
              <w:rPr>
                <w:b/>
                <w:bCs/>
                <w:color w:val="000000"/>
                <w:sz w:val="23"/>
                <w:szCs w:val="23"/>
              </w:rPr>
            </w:pPr>
            <w:r w:rsidRPr="00A25E0F">
              <w:rPr>
                <w:color w:val="000000"/>
                <w:sz w:val="23"/>
                <w:szCs w:val="23"/>
              </w:rPr>
              <w:t xml:space="preserve">Verizon Central Offices for the </w:t>
            </w:r>
            <w:r w:rsidRPr="00EB3A58" w:rsidR="00EB3A58">
              <w:rPr>
                <w:color w:val="000000"/>
                <w:sz w:val="23"/>
                <w:szCs w:val="23"/>
              </w:rPr>
              <w:t>Bear Creek, PA DMS10</w:t>
            </w:r>
            <w:r w:rsidRPr="00A25E0F">
              <w:rPr>
                <w:color w:val="000000"/>
                <w:sz w:val="23"/>
                <w:szCs w:val="23"/>
              </w:rPr>
              <w:t xml:space="preserve"> switch located at </w:t>
            </w:r>
            <w:r w:rsidR="00EB3A58">
              <w:rPr>
                <w:color w:val="000000"/>
                <w:sz w:val="23"/>
                <w:szCs w:val="23"/>
              </w:rPr>
              <w:t>6400 Bear Creek Blvd.</w:t>
            </w:r>
            <w:r w:rsidRPr="00A25E0F">
              <w:rPr>
                <w:color w:val="000000"/>
                <w:sz w:val="23"/>
                <w:szCs w:val="23"/>
              </w:rPr>
              <w:t xml:space="preserve">, </w:t>
            </w:r>
            <w:r w:rsidR="00EB3A58">
              <w:rPr>
                <w:color w:val="000000"/>
                <w:sz w:val="23"/>
                <w:szCs w:val="23"/>
              </w:rPr>
              <w:t>Bear Creek</w:t>
            </w:r>
            <w:r w:rsidRPr="00A25E0F">
              <w:rPr>
                <w:color w:val="000000"/>
                <w:sz w:val="23"/>
                <w:szCs w:val="23"/>
              </w:rPr>
              <w:t xml:space="preserve">, </w:t>
            </w:r>
            <w:r w:rsidR="00EB3A58">
              <w:rPr>
                <w:color w:val="000000"/>
                <w:sz w:val="23"/>
                <w:szCs w:val="23"/>
              </w:rPr>
              <w:t>PA</w:t>
            </w:r>
            <w:r w:rsidRPr="00A25E0F">
              <w:rPr>
                <w:color w:val="000000"/>
                <w:sz w:val="23"/>
                <w:szCs w:val="23"/>
              </w:rPr>
              <w:t xml:space="preserve"> </w:t>
            </w:r>
            <w:r w:rsidR="00EB3A58">
              <w:rPr>
                <w:color w:val="000000"/>
                <w:sz w:val="23"/>
                <w:szCs w:val="23"/>
              </w:rPr>
              <w:t>18602</w:t>
            </w:r>
            <w:r w:rsidRPr="00A25E0F">
              <w:rPr>
                <w:color w:val="000000"/>
                <w:sz w:val="23"/>
                <w:szCs w:val="23"/>
              </w:rPr>
              <w:t xml:space="preserve"> (</w:t>
            </w:r>
            <w:r w:rsidR="00EB3A58">
              <w:rPr>
                <w:color w:val="000000"/>
                <w:sz w:val="23"/>
                <w:szCs w:val="23"/>
              </w:rPr>
              <w:t>BRCKPAESDS0</w:t>
            </w:r>
            <w:r w:rsidRPr="00A25E0F">
              <w:rPr>
                <w:color w:val="000000"/>
                <w:sz w:val="23"/>
                <w:szCs w:val="23"/>
              </w:rPr>
              <w:t xml:space="preserve">) and the </w:t>
            </w:r>
            <w:r w:rsidRPr="00EB3A58" w:rsidR="00EB3A58">
              <w:rPr>
                <w:color w:val="000000"/>
                <w:sz w:val="23"/>
                <w:szCs w:val="23"/>
              </w:rPr>
              <w:t>Scranton, PA DMS100</w:t>
            </w:r>
            <w:r w:rsidRPr="00A25E0F">
              <w:rPr>
                <w:color w:val="000000"/>
                <w:sz w:val="23"/>
                <w:szCs w:val="23"/>
              </w:rPr>
              <w:t xml:space="preserve"> switch located at </w:t>
            </w:r>
            <w:r w:rsidR="00EB3A58">
              <w:rPr>
                <w:color w:val="000000"/>
                <w:sz w:val="23"/>
                <w:szCs w:val="23"/>
              </w:rPr>
              <w:t>121 Adams Ave.</w:t>
            </w:r>
            <w:r w:rsidRPr="00A25E0F">
              <w:rPr>
                <w:color w:val="000000"/>
                <w:sz w:val="23"/>
                <w:szCs w:val="23"/>
              </w:rPr>
              <w:t xml:space="preserve">, </w:t>
            </w:r>
            <w:r w:rsidR="00EB3A58">
              <w:rPr>
                <w:color w:val="000000"/>
                <w:sz w:val="23"/>
                <w:szCs w:val="23"/>
              </w:rPr>
              <w:t>Scranton</w:t>
            </w:r>
            <w:r w:rsidRPr="00A25E0F">
              <w:rPr>
                <w:color w:val="000000"/>
                <w:sz w:val="23"/>
                <w:szCs w:val="23"/>
              </w:rPr>
              <w:t xml:space="preserve">, </w:t>
            </w:r>
            <w:r w:rsidR="00EB3A58">
              <w:rPr>
                <w:color w:val="000000"/>
                <w:sz w:val="23"/>
                <w:szCs w:val="23"/>
              </w:rPr>
              <w:t>PA</w:t>
            </w:r>
            <w:r w:rsidRPr="00A25E0F">
              <w:rPr>
                <w:color w:val="000000"/>
                <w:sz w:val="23"/>
                <w:szCs w:val="23"/>
              </w:rPr>
              <w:t xml:space="preserve"> </w:t>
            </w:r>
            <w:r w:rsidR="00EB3A58">
              <w:rPr>
                <w:color w:val="000000"/>
                <w:sz w:val="23"/>
                <w:szCs w:val="23"/>
              </w:rPr>
              <w:t>18503</w:t>
            </w:r>
            <w:r w:rsidRPr="00A25E0F">
              <w:rPr>
                <w:color w:val="000000"/>
                <w:sz w:val="23"/>
                <w:szCs w:val="23"/>
              </w:rPr>
              <w:t xml:space="preserve"> (</w:t>
            </w:r>
            <w:r w:rsidR="00EB3A58">
              <w:rPr>
                <w:color w:val="000000"/>
                <w:sz w:val="23"/>
                <w:szCs w:val="23"/>
              </w:rPr>
              <w:t>SCTNPASCDS1</w:t>
            </w:r>
            <w:r w:rsidRPr="00A25E0F">
              <w:rPr>
                <w:color w:val="000000"/>
                <w:sz w:val="23"/>
                <w:szCs w:val="23"/>
              </w:rPr>
              <w:t>).</w:t>
            </w:r>
          </w:p>
        </w:tc>
        <w:tc>
          <w:tcPr>
            <w:tcW w:w="1800" w:type="dxa"/>
            <w:shd w:val="clear" w:color="auto" w:fill="auto"/>
          </w:tcPr>
          <w:p w:rsidR="001C377B" w:rsidRPr="00981C64" w:rsidP="00E60936" w14:paraId="47AAC01B" w14:textId="05BA65D4">
            <w:pPr>
              <w:tabs>
                <w:tab w:val="left" w:pos="0"/>
              </w:tabs>
              <w:suppressAutoHyphens/>
              <w:rPr>
                <w:b/>
                <w:bCs/>
                <w:szCs w:val="22"/>
              </w:rPr>
            </w:pPr>
            <w:r w:rsidRPr="00E25608">
              <w:rPr>
                <w:szCs w:val="22"/>
              </w:rPr>
              <w:t xml:space="preserve">On or after </w:t>
            </w:r>
            <w:r w:rsidR="00393315">
              <w:rPr>
                <w:szCs w:val="22"/>
              </w:rPr>
              <w:t>January 3</w:t>
            </w:r>
            <w:r>
              <w:rPr>
                <w:szCs w:val="22"/>
              </w:rPr>
              <w:t>, 202</w:t>
            </w:r>
            <w:r w:rsidR="00393315">
              <w:rPr>
                <w:szCs w:val="22"/>
              </w:rPr>
              <w:t>3</w:t>
            </w:r>
          </w:p>
        </w:tc>
      </w:tr>
    </w:tbl>
    <w:p w:rsidR="001C377B" w:rsidRPr="00E25608" w:rsidP="001C377B" w14:paraId="0579B59A" w14:textId="77777777">
      <w:pPr>
        <w:tabs>
          <w:tab w:val="left" w:pos="0"/>
        </w:tabs>
        <w:suppressAutoHyphens/>
        <w:rPr>
          <w:szCs w:val="22"/>
          <w:lang w:val="de-DE"/>
        </w:rPr>
      </w:pPr>
    </w:p>
    <w:p w:rsidR="001C377B" w:rsidRPr="00E25608" w:rsidP="001C377B" w14:paraId="29389A1B" w14:textId="77777777">
      <w:pPr>
        <w:tabs>
          <w:tab w:val="left" w:pos="0"/>
        </w:tabs>
        <w:suppressAutoHyphens/>
        <w:rPr>
          <w:szCs w:val="22"/>
        </w:rPr>
      </w:pPr>
      <w:r w:rsidRPr="00E25608">
        <w:rPr>
          <w:szCs w:val="22"/>
        </w:rPr>
        <w:t>Incumbent LEC contact:</w:t>
      </w:r>
    </w:p>
    <w:p w:rsidR="001C377B" w:rsidRPr="00E25608" w:rsidP="001C377B" w14:paraId="7B7CCA62" w14:textId="77777777">
      <w:pPr>
        <w:rPr>
          <w:szCs w:val="22"/>
        </w:rPr>
      </w:pPr>
      <w:r>
        <w:rPr>
          <w:szCs w:val="22"/>
        </w:rPr>
        <w:t>Jennifer E. Pelzman</w:t>
      </w:r>
    </w:p>
    <w:p w:rsidR="001C377B" w:rsidRPr="00E25608" w:rsidP="001C377B" w14:paraId="7D6D03DD" w14:textId="77777777">
      <w:pPr>
        <w:rPr>
          <w:szCs w:val="22"/>
        </w:rPr>
      </w:pPr>
      <w:r>
        <w:rPr>
          <w:szCs w:val="22"/>
        </w:rPr>
        <w:t>Manager, Legal Support</w:t>
      </w:r>
      <w:r w:rsidRPr="00E25608">
        <w:rPr>
          <w:szCs w:val="22"/>
        </w:rPr>
        <w:t xml:space="preserve"> – Federal Regulatory and Legal Affairs</w:t>
      </w:r>
    </w:p>
    <w:p w:rsidR="001C377B" w:rsidRPr="00E25608" w:rsidP="001C377B" w14:paraId="5A3A35A3" w14:textId="77777777">
      <w:pPr>
        <w:rPr>
          <w:szCs w:val="22"/>
        </w:rPr>
      </w:pPr>
      <w:r w:rsidRPr="00E25608">
        <w:rPr>
          <w:szCs w:val="22"/>
        </w:rPr>
        <w:t>Verizon</w:t>
      </w:r>
    </w:p>
    <w:p w:rsidR="001C377B" w:rsidRPr="00E25608" w:rsidP="001C377B" w14:paraId="06288DE7" w14:textId="77777777">
      <w:pPr>
        <w:rPr>
          <w:szCs w:val="22"/>
        </w:rPr>
      </w:pPr>
      <w:r w:rsidRPr="00E25608">
        <w:rPr>
          <w:szCs w:val="22"/>
        </w:rPr>
        <w:t>1300 I Street, NW, Suite 500 East</w:t>
      </w:r>
    </w:p>
    <w:p w:rsidR="001C377B" w:rsidRPr="00E25608" w:rsidP="001C377B" w14:paraId="5CD888AB" w14:textId="77777777">
      <w:pPr>
        <w:tabs>
          <w:tab w:val="left" w:pos="0"/>
        </w:tabs>
        <w:suppressAutoHyphens/>
        <w:rPr>
          <w:szCs w:val="22"/>
        </w:rPr>
      </w:pPr>
      <w:r w:rsidRPr="00E25608">
        <w:rPr>
          <w:szCs w:val="22"/>
        </w:rPr>
        <w:t>Washington, D.C. 20005</w:t>
      </w:r>
    </w:p>
    <w:p w:rsidR="001C377B" w:rsidRPr="0050399C" w:rsidP="001C377B" w14:paraId="79FFF956" w14:textId="77777777">
      <w:pPr>
        <w:tabs>
          <w:tab w:val="left" w:pos="0"/>
        </w:tabs>
        <w:suppressAutoHyphens/>
        <w:rPr>
          <w:b/>
          <w:bCs/>
          <w:szCs w:val="22"/>
        </w:rPr>
      </w:pPr>
      <w:r w:rsidRPr="00E25608">
        <w:rPr>
          <w:szCs w:val="22"/>
        </w:rPr>
        <w:t>Phone:  (202) 515-24</w:t>
      </w:r>
      <w:r>
        <w:rPr>
          <w:szCs w:val="22"/>
        </w:rPr>
        <w:t>63</w:t>
      </w:r>
    </w:p>
    <w:p w:rsidR="001C377B" w:rsidP="001C377B" w14:paraId="6C0D43B0" w14:textId="77777777">
      <w:pPr>
        <w:rPr>
          <w:szCs w:val="22"/>
        </w:rPr>
      </w:pPr>
    </w:p>
    <w:p w:rsidR="009D4CB5" w:rsidRPr="00E00109" w:rsidP="008E67B6" w14:paraId="53EAA30F" w14:textId="77777777">
      <w:pPr>
        <w:ind w:firstLine="720"/>
        <w:rPr>
          <w:b/>
          <w:bCs/>
          <w:szCs w:val="22"/>
        </w:rPr>
      </w:pPr>
      <w:r w:rsidRPr="00546004">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363B9" w:rsidRPr="007F510F" w:rsidP="007363B9" w14:paraId="6B7E547B" w14:textId="77777777">
      <w:pPr>
        <w:rPr>
          <w:szCs w:val="22"/>
        </w:rPr>
      </w:pPr>
    </w:p>
    <w:p w:rsidR="007363B9" w:rsidRPr="00D45146" w:rsidP="007363B9" w14:paraId="687BF14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7363B9" w:rsidP="007363B9" w14:paraId="75E56300" w14:textId="77777777">
      <w:pPr>
        <w:tabs>
          <w:tab w:val="left" w:pos="0"/>
        </w:tabs>
        <w:suppressAutoHyphens/>
        <w:rPr>
          <w:szCs w:val="22"/>
        </w:rPr>
      </w:pPr>
    </w:p>
    <w:p w:rsidR="007363B9" w:rsidP="007363B9" w14:paraId="7C13E82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363B9" w:rsidP="007363B9" w14:paraId="22BD91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5D8BA4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This proceeding is considered a “permit but disclose” proceeding for purposes of the Commission’s </w:t>
      </w:r>
      <w:r w:rsidRPr="00393315">
        <w:rPr>
          <w:i/>
          <w:iCs/>
          <w:szCs w:val="22"/>
        </w:rPr>
        <w:t>ex parte</w:t>
      </w:r>
      <w:r>
        <w:rPr>
          <w:szCs w:val="22"/>
        </w:rPr>
        <w:t xml:space="preserve"> rules.</w:t>
      </w:r>
      <w:r>
        <w:rPr>
          <w:rStyle w:val="FootnoteReference"/>
          <w:szCs w:val="22"/>
        </w:rPr>
        <w:footnoteReference w:id="8"/>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7363B9" w:rsidP="007363B9" w14:paraId="51326A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P="007363B9" w14:paraId="162CF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903DBD">
          <w:rPr>
            <w:rStyle w:val="Hyperlink"/>
            <w:szCs w:val="22"/>
          </w:rPr>
          <w:t>fcc504@fcc.gov</w:t>
        </w:r>
      </w:hyperlink>
      <w:r>
        <w:rPr>
          <w:szCs w:val="22"/>
        </w:rPr>
        <w:t xml:space="preserve"> or call the Consumer &amp; Governmental Affairs Bureau at (202) 418-0530.</w:t>
      </w:r>
    </w:p>
    <w:p w:rsidR="007363B9" w:rsidP="007363B9" w14:paraId="56FD76E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363B9" w:rsidRPr="004267BD" w:rsidP="007363B9" w14:paraId="54C6EA75" w14:textId="77777777">
      <w:pPr>
        <w:tabs>
          <w:tab w:val="left" w:pos="0"/>
        </w:tabs>
        <w:suppressAutoHyphens/>
        <w:rPr>
          <w:b/>
          <w:bCs/>
          <w:color w:val="000000"/>
          <w:szCs w:val="22"/>
        </w:rPr>
      </w:pPr>
      <w:r>
        <w:rPr>
          <w:color w:val="000000"/>
          <w:szCs w:val="22"/>
        </w:rPr>
        <w:tab/>
        <w:t xml:space="preserve">For further information, please contact Rodney McDonald at (202) 418-7513, email: </w:t>
      </w:r>
      <w:hyperlink r:id="rId9" w:history="1">
        <w:r w:rsidRPr="00E60345">
          <w:rPr>
            <w:rStyle w:val="Hyperlink"/>
            <w:szCs w:val="22"/>
          </w:rPr>
          <w:t>Rodney.McDonald@fcc.gov</w:t>
        </w:r>
      </w:hyperlink>
      <w:r>
        <w:rPr>
          <w:color w:val="000000"/>
          <w:szCs w:val="22"/>
        </w:rPr>
        <w:t xml:space="preserve"> or Carmell Weathers at (202) 418-2325, email: </w:t>
      </w:r>
      <w:hyperlink r:id="rId10" w:history="1">
        <w:r w:rsidRPr="00E60345">
          <w:rPr>
            <w:rStyle w:val="Hyperlink"/>
            <w:szCs w:val="22"/>
          </w:rPr>
          <w:t>Carmell.Weathers@fcc.gov</w:t>
        </w:r>
      </w:hyperlink>
      <w:r>
        <w:rPr>
          <w:color w:val="000000"/>
          <w:szCs w:val="22"/>
        </w:rPr>
        <w:t>, in the Competition Policy Division, Wireline Competition Bureau.</w:t>
      </w:r>
    </w:p>
    <w:p w:rsidR="007363B9" w:rsidP="007363B9" w14:paraId="6E1D7E57" w14:textId="77777777">
      <w:pPr>
        <w:tabs>
          <w:tab w:val="left" w:pos="0"/>
        </w:tabs>
        <w:suppressAutoHyphens/>
        <w:rPr>
          <w:b/>
          <w:szCs w:val="22"/>
        </w:rPr>
      </w:pPr>
    </w:p>
    <w:p w:rsidR="007363B9" w:rsidRPr="0011693F" w:rsidP="007363B9" w14:paraId="7C84C8C3" w14:textId="77777777">
      <w:pPr>
        <w:tabs>
          <w:tab w:val="left" w:pos="0"/>
        </w:tabs>
        <w:suppressAutoHyphens/>
        <w:jc w:val="center"/>
        <w:rPr>
          <w:bCs/>
          <w:color w:val="000000"/>
          <w:szCs w:val="22"/>
        </w:rPr>
      </w:pPr>
      <w:r>
        <w:rPr>
          <w:b/>
          <w:szCs w:val="22"/>
        </w:rPr>
        <w:t>-FCC-</w:t>
      </w:r>
    </w:p>
    <w:p w:rsidR="008961DF" w:rsidRPr="00EC7DC8" w:rsidP="007363B9" w14:paraId="0D16D61B" w14:textId="77777777">
      <w:pPr>
        <w:rPr>
          <w:color w:val="000000"/>
          <w:szCs w:val="22"/>
        </w:rPr>
      </w:pP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6F057B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B3A58">
      <w:rPr>
        <w:rStyle w:val="PageNumber"/>
      </w:rPr>
      <w:fldChar w:fldCharType="separate"/>
    </w:r>
    <w:r>
      <w:rPr>
        <w:rStyle w:val="PageNumber"/>
      </w:rPr>
      <w:fldChar w:fldCharType="end"/>
    </w:r>
  </w:p>
  <w:p w:rsidR="00E37281" w14:paraId="3D61CA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638300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1497E38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02087A0" w14:textId="77777777">
      <w:r>
        <w:separator/>
      </w:r>
    </w:p>
  </w:footnote>
  <w:footnote w:type="continuationSeparator" w:id="1">
    <w:p w:rsidR="0057389B" w14:paraId="0441E51B" w14:textId="77777777">
      <w:r>
        <w:continuationSeparator/>
      </w:r>
    </w:p>
  </w:footnote>
  <w:footnote w:id="2">
    <w:p w:rsidR="00385B67" w:rsidP="00385B67" w14:paraId="244F8C1E" w14:textId="337CF289">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1ABF2A7A"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32CD3A0D"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0638D34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4D0CFF83"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7363B9" w:rsidRPr="006A71F9" w:rsidP="007363B9" w14:paraId="06B32673" w14:textId="77777777">
      <w:pPr>
        <w:pStyle w:val="FootnoteText"/>
        <w:rPr>
          <w:sz w:val="20"/>
        </w:rPr>
      </w:pPr>
      <w:r>
        <w:rPr>
          <w:rStyle w:val="FootnoteReference"/>
        </w:rPr>
        <w:footnoteRef/>
      </w:r>
      <w:r>
        <w:t xml:space="preserve"> </w:t>
      </w:r>
      <w:r w:rsidRP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Pr>
          <w:sz w:val="20"/>
        </w:rPr>
        <w:t>.</w:t>
      </w:r>
      <w:r w:rsidRPr="006A71F9">
        <w:rPr>
          <w:i/>
          <w:iCs/>
          <w:sz w:val="20"/>
        </w:rPr>
        <w:t xml:space="preserve">  </w:t>
      </w:r>
      <w:r>
        <w:rPr>
          <w:i/>
          <w:iCs/>
          <w:sz w:val="20"/>
        </w:rPr>
        <w:t xml:space="preserve">See </w:t>
      </w:r>
      <w:r w:rsidRPr="006A71F9">
        <w:rPr>
          <w:i/>
          <w:iCs/>
          <w:sz w:val="20"/>
        </w:rPr>
        <w:t>FCC Announces Closure of FCC Headquarters Open Window and Change in Hand-Delivery Filing</w:t>
      </w:r>
      <w:r w:rsidRPr="006A71F9">
        <w:rPr>
          <w:sz w:val="20"/>
        </w:rPr>
        <w:t>,</w:t>
      </w:r>
      <w:r w:rsidRPr="006A71F9">
        <w:rPr>
          <w:i/>
          <w:iCs/>
          <w:sz w:val="20"/>
        </w:rPr>
        <w:t xml:space="preserve"> </w:t>
      </w:r>
      <w:r w:rsidRPr="006A71F9">
        <w:rPr>
          <w:sz w:val="20"/>
        </w:rPr>
        <w:t xml:space="preserve">Public Notice, </w:t>
      </w:r>
      <w:r w:rsidRPr="007E5981" w:rsidR="007E5981">
        <w:rPr>
          <w:sz w:val="20"/>
        </w:rPr>
        <w:t>35 FCC Rcd 2788 (OMD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7363B9" w:rsidP="007363B9" w14:paraId="21D6C5C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6BF03D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5024973" w14:textId="77777777">
                          <w:pPr>
                            <w:rPr>
                              <w:rFonts w:ascii="Arial" w:hAnsi="Arial" w:cs="Arial"/>
                              <w:b/>
                            </w:rPr>
                          </w:pPr>
                          <w:r w:rsidRPr="002D783A">
                            <w:rPr>
                              <w:rFonts w:ascii="Arial" w:hAnsi="Arial" w:cs="Arial"/>
                              <w:b/>
                            </w:rPr>
                            <w:t>Federal Communications Commission</w:t>
                          </w:r>
                        </w:p>
                        <w:p w:rsidR="00E37281" w:rsidRPr="002D783A" w14:paraId="43C86CFC"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7B09DF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7352B35" w14:textId="77777777">
                    <w:pPr>
                      <w:rPr>
                        <w:rFonts w:ascii="Arial" w:hAnsi="Arial" w:cs="Arial"/>
                        <w:b/>
                      </w:rPr>
                    </w:pPr>
                    <w:r w:rsidRPr="002D783A">
                      <w:rPr>
                        <w:rFonts w:ascii="Arial" w:hAnsi="Arial" w:cs="Arial"/>
                        <w:b/>
                      </w:rPr>
                      <w:t>Federal Communications Commission</w:t>
                    </w:r>
                  </w:p>
                  <w:p w:rsidR="00E37281" w:rsidRPr="002D783A" w14:paraId="6DC749F2" w14:textId="77777777">
                    <w:pPr>
                      <w:rPr>
                        <w:rFonts w:ascii="Arial" w:hAnsi="Arial" w:cs="Arial"/>
                        <w:b/>
                      </w:rPr>
                    </w:pPr>
                    <w:r w:rsidRPr="002D783A">
                      <w:rPr>
                        <w:rFonts w:ascii="Arial" w:hAnsi="Arial" w:cs="Arial"/>
                        <w:b/>
                      </w:rPr>
                      <w:t xml:space="preserve">45 </w:t>
                    </w:r>
                    <w:r w:rsidR="00AA0A33">
                      <w:rPr>
                        <w:rFonts w:ascii="Arial" w:hAnsi="Arial" w:cs="Arial"/>
                        <w:b/>
                      </w:rPr>
                      <w:t>L</w:t>
                    </w:r>
                    <w:r w:rsidRPr="002D783A">
                      <w:rPr>
                        <w:rFonts w:ascii="Arial" w:hAnsi="Arial" w:cs="Arial"/>
                        <w:b/>
                      </w:rPr>
                      <w:t xml:space="preserve"> Street, </w:t>
                    </w:r>
                    <w:r w:rsidR="00AA0A33">
                      <w:rPr>
                        <w:rFonts w:ascii="Arial" w:hAnsi="Arial" w:cs="Arial"/>
                        <w:b/>
                      </w:rPr>
                      <w:t>NE</w:t>
                    </w:r>
                  </w:p>
                  <w:p w:rsidR="00E37281" w:rsidRPr="002D783A" w14:paraId="116CC3E0"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2098697" r:id="rId2"/>
      </w:pict>
    </w:r>
    <w:r>
      <w:rPr>
        <w:rFonts w:ascii="News Gothic MT" w:hAnsi="News Gothic MT"/>
        <w:b/>
        <w:kern w:val="28"/>
        <w:sz w:val="96"/>
      </w:rPr>
      <w:t>PUBLIC NOTICE</w:t>
    </w:r>
  </w:p>
  <w:p w:rsidR="00E37281" w:rsidRPr="00EA17C2" w:rsidP="00EA17C2" w14:paraId="0902B988"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9BDF741" w14:textId="77777777">
                          <w:pPr>
                            <w:jc w:val="right"/>
                            <w:rPr>
                              <w:rFonts w:ascii="Arial" w:hAnsi="Arial"/>
                              <w:sz w:val="16"/>
                            </w:rPr>
                          </w:pPr>
                          <w:r>
                            <w:rPr>
                              <w:rFonts w:ascii="Arial" w:hAnsi="Arial"/>
                              <w:sz w:val="16"/>
                            </w:rPr>
                            <w:tab/>
                            <w:t>News Media Information 202 / 418-0500</w:t>
                          </w:r>
                        </w:p>
                        <w:p w:rsidR="00E37281" w14:paraId="37C3639D" w14:textId="77777777">
                          <w:pPr>
                            <w:jc w:val="right"/>
                            <w:rPr>
                              <w:rFonts w:ascii="Arial" w:hAnsi="Arial"/>
                              <w:sz w:val="16"/>
                            </w:rPr>
                          </w:pPr>
                          <w:r>
                            <w:rPr>
                              <w:rFonts w:ascii="Arial" w:hAnsi="Arial"/>
                              <w:sz w:val="16"/>
                            </w:rPr>
                            <w:tab/>
                            <w:t xml:space="preserve">            Internet:  http://www.fcc.gov</w:t>
                          </w:r>
                        </w:p>
                        <w:p w:rsidR="00E37281" w:rsidP="00B2754A" w14:paraId="5DD14032" w14:textId="77777777">
                          <w:pPr>
                            <w:rPr>
                              <w:rFonts w:ascii="Arial" w:hAnsi="Arial"/>
                              <w:sz w:val="16"/>
                            </w:rPr>
                          </w:pPr>
                          <w:r>
                            <w:rPr>
                              <w:rFonts w:ascii="Arial" w:hAnsi="Arial"/>
                              <w:sz w:val="16"/>
                            </w:rPr>
                            <w:tab/>
                            <w:t xml:space="preserve">                                     </w:t>
                          </w:r>
                        </w:p>
                        <w:p w:rsidR="00E37281" w:rsidP="00B2754A" w14:paraId="3F98A6EA" w14:textId="77777777">
                          <w:pPr>
                            <w:rPr>
                              <w:rFonts w:ascii="Arial" w:hAnsi="Arial"/>
                              <w:sz w:val="16"/>
                            </w:rPr>
                          </w:pPr>
                          <w:r>
                            <w:rPr>
                              <w:rFonts w:ascii="Arial" w:hAnsi="Arial"/>
                              <w:sz w:val="16"/>
                            </w:rPr>
                            <w:tab/>
                          </w:r>
                          <w:r>
                            <w:rPr>
                              <w:rFonts w:ascii="Arial" w:hAnsi="Arial"/>
                              <w:sz w:val="16"/>
                            </w:rPr>
                            <w:tab/>
                          </w:r>
                        </w:p>
                        <w:p w:rsidR="00E37281" w:rsidP="00B2754A" w14:paraId="5E48364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5520FE90" w14:textId="77777777">
                    <w:pPr>
                      <w:jc w:val="right"/>
                      <w:rPr>
                        <w:rFonts w:ascii="Arial" w:hAnsi="Arial"/>
                        <w:sz w:val="16"/>
                      </w:rPr>
                    </w:pPr>
                    <w:r>
                      <w:rPr>
                        <w:rFonts w:ascii="Arial" w:hAnsi="Arial"/>
                        <w:sz w:val="16"/>
                      </w:rPr>
                      <w:tab/>
                      <w:t>News Media Information 202 / 418-0500</w:t>
                    </w:r>
                  </w:p>
                  <w:p w:rsidR="00E37281" w14:paraId="6DD2B9B2" w14:textId="77777777">
                    <w:pPr>
                      <w:jc w:val="right"/>
                      <w:rPr>
                        <w:rFonts w:ascii="Arial" w:hAnsi="Arial"/>
                        <w:sz w:val="16"/>
                      </w:rPr>
                    </w:pPr>
                    <w:r>
                      <w:rPr>
                        <w:rFonts w:ascii="Arial" w:hAnsi="Arial"/>
                        <w:sz w:val="16"/>
                      </w:rPr>
                      <w:tab/>
                      <w:t xml:space="preserve">            Internet:  http://www.fcc.gov</w:t>
                    </w:r>
                  </w:p>
                  <w:p w:rsidR="00E37281" w:rsidP="00B2754A" w14:paraId="482AC445" w14:textId="77777777">
                    <w:pPr>
                      <w:rPr>
                        <w:rFonts w:ascii="Arial" w:hAnsi="Arial"/>
                        <w:sz w:val="16"/>
                      </w:rPr>
                    </w:pPr>
                    <w:r>
                      <w:rPr>
                        <w:rFonts w:ascii="Arial" w:hAnsi="Arial"/>
                        <w:sz w:val="16"/>
                      </w:rPr>
                      <w:tab/>
                    </w:r>
                    <w:r>
                      <w:rPr>
                        <w:rFonts w:ascii="Arial" w:hAnsi="Arial"/>
                        <w:sz w:val="16"/>
                      </w:rPr>
                      <w:t xml:space="preserve">                                     </w:t>
                    </w:r>
                  </w:p>
                  <w:p w:rsidR="00E37281" w:rsidP="00B2754A" w14:paraId="2BB86668" w14:textId="77777777">
                    <w:pPr>
                      <w:rPr>
                        <w:rFonts w:ascii="Arial" w:hAnsi="Arial"/>
                        <w:sz w:val="16"/>
                      </w:rPr>
                    </w:pPr>
                    <w:r>
                      <w:rPr>
                        <w:rFonts w:ascii="Arial" w:hAnsi="Arial"/>
                        <w:sz w:val="16"/>
                      </w:rPr>
                      <w:tab/>
                    </w:r>
                    <w:r>
                      <w:rPr>
                        <w:rFonts w:ascii="Arial" w:hAnsi="Arial"/>
                        <w:sz w:val="16"/>
                      </w:rPr>
                      <w:tab/>
                    </w:r>
                  </w:p>
                  <w:p w:rsidR="00E37281" w:rsidP="00B2754A" w14:paraId="5C3D675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5F"/>
    <w:rsid w:val="00000DFC"/>
    <w:rsid w:val="00012C27"/>
    <w:rsid w:val="0001425C"/>
    <w:rsid w:val="00022759"/>
    <w:rsid w:val="000507F6"/>
    <w:rsid w:val="00051081"/>
    <w:rsid w:val="00051D37"/>
    <w:rsid w:val="0005709C"/>
    <w:rsid w:val="00057C62"/>
    <w:rsid w:val="00067A32"/>
    <w:rsid w:val="000A02AD"/>
    <w:rsid w:val="000A33C2"/>
    <w:rsid w:val="000B03B4"/>
    <w:rsid w:val="000B4CC4"/>
    <w:rsid w:val="000D5261"/>
    <w:rsid w:val="000E2376"/>
    <w:rsid w:val="00102B50"/>
    <w:rsid w:val="0011693F"/>
    <w:rsid w:val="00125B69"/>
    <w:rsid w:val="0014106B"/>
    <w:rsid w:val="0014150E"/>
    <w:rsid w:val="001454F9"/>
    <w:rsid w:val="00162907"/>
    <w:rsid w:val="001727D0"/>
    <w:rsid w:val="0017415C"/>
    <w:rsid w:val="0017433D"/>
    <w:rsid w:val="00176CFE"/>
    <w:rsid w:val="0019574F"/>
    <w:rsid w:val="00197237"/>
    <w:rsid w:val="001B204B"/>
    <w:rsid w:val="001B20AD"/>
    <w:rsid w:val="001B411C"/>
    <w:rsid w:val="001B63EE"/>
    <w:rsid w:val="001C377B"/>
    <w:rsid w:val="001C3B22"/>
    <w:rsid w:val="001C5691"/>
    <w:rsid w:val="001C6F84"/>
    <w:rsid w:val="001D00A2"/>
    <w:rsid w:val="001D1A61"/>
    <w:rsid w:val="001D35C3"/>
    <w:rsid w:val="001D37DE"/>
    <w:rsid w:val="001D4C45"/>
    <w:rsid w:val="001E2485"/>
    <w:rsid w:val="001E555C"/>
    <w:rsid w:val="001E624E"/>
    <w:rsid w:val="001E6374"/>
    <w:rsid w:val="001F34B2"/>
    <w:rsid w:val="001F5A9F"/>
    <w:rsid w:val="001F6294"/>
    <w:rsid w:val="001F72A1"/>
    <w:rsid w:val="002009E8"/>
    <w:rsid w:val="0020149B"/>
    <w:rsid w:val="002026C2"/>
    <w:rsid w:val="002114BC"/>
    <w:rsid w:val="002230CD"/>
    <w:rsid w:val="002230FF"/>
    <w:rsid w:val="00226294"/>
    <w:rsid w:val="00226476"/>
    <w:rsid w:val="00227CA0"/>
    <w:rsid w:val="00233D98"/>
    <w:rsid w:val="00240965"/>
    <w:rsid w:val="00245835"/>
    <w:rsid w:val="00270CEA"/>
    <w:rsid w:val="0027308D"/>
    <w:rsid w:val="00281AC4"/>
    <w:rsid w:val="002A1AA0"/>
    <w:rsid w:val="002A3F6C"/>
    <w:rsid w:val="002C7C7A"/>
    <w:rsid w:val="002D263F"/>
    <w:rsid w:val="002D783A"/>
    <w:rsid w:val="002E02C1"/>
    <w:rsid w:val="002E19B8"/>
    <w:rsid w:val="002E5258"/>
    <w:rsid w:val="002E6985"/>
    <w:rsid w:val="00313E4F"/>
    <w:rsid w:val="00314287"/>
    <w:rsid w:val="00314D2F"/>
    <w:rsid w:val="00323CD4"/>
    <w:rsid w:val="00326B3F"/>
    <w:rsid w:val="00361F12"/>
    <w:rsid w:val="00364658"/>
    <w:rsid w:val="0036777B"/>
    <w:rsid w:val="00380EC3"/>
    <w:rsid w:val="00383C08"/>
    <w:rsid w:val="0038444A"/>
    <w:rsid w:val="00385B67"/>
    <w:rsid w:val="00393315"/>
    <w:rsid w:val="003B235F"/>
    <w:rsid w:val="003B258F"/>
    <w:rsid w:val="003B4D2F"/>
    <w:rsid w:val="003C1FC1"/>
    <w:rsid w:val="003C5751"/>
    <w:rsid w:val="003D095E"/>
    <w:rsid w:val="003D1EDB"/>
    <w:rsid w:val="003D379B"/>
    <w:rsid w:val="003D683B"/>
    <w:rsid w:val="003D74A3"/>
    <w:rsid w:val="003E2788"/>
    <w:rsid w:val="003E552C"/>
    <w:rsid w:val="003E5668"/>
    <w:rsid w:val="003E5A1D"/>
    <w:rsid w:val="003E731D"/>
    <w:rsid w:val="003F1DD1"/>
    <w:rsid w:val="003F4C58"/>
    <w:rsid w:val="00414342"/>
    <w:rsid w:val="00417F4E"/>
    <w:rsid w:val="00420BEB"/>
    <w:rsid w:val="004222F2"/>
    <w:rsid w:val="00423206"/>
    <w:rsid w:val="004267BD"/>
    <w:rsid w:val="00432BB6"/>
    <w:rsid w:val="00436038"/>
    <w:rsid w:val="00456B94"/>
    <w:rsid w:val="00463FA7"/>
    <w:rsid w:val="004B0A89"/>
    <w:rsid w:val="004B1C93"/>
    <w:rsid w:val="004C00C1"/>
    <w:rsid w:val="004C3299"/>
    <w:rsid w:val="004C4760"/>
    <w:rsid w:val="004C5091"/>
    <w:rsid w:val="004C780E"/>
    <w:rsid w:val="004D7429"/>
    <w:rsid w:val="004E5978"/>
    <w:rsid w:val="004F2D11"/>
    <w:rsid w:val="004F48EF"/>
    <w:rsid w:val="0050024C"/>
    <w:rsid w:val="0050399C"/>
    <w:rsid w:val="00503C7D"/>
    <w:rsid w:val="0051070E"/>
    <w:rsid w:val="005116B3"/>
    <w:rsid w:val="00512010"/>
    <w:rsid w:val="00532FF5"/>
    <w:rsid w:val="00534A86"/>
    <w:rsid w:val="00534FD8"/>
    <w:rsid w:val="00535A8D"/>
    <w:rsid w:val="00536479"/>
    <w:rsid w:val="00546004"/>
    <w:rsid w:val="00546E37"/>
    <w:rsid w:val="00560CFE"/>
    <w:rsid w:val="00567BD5"/>
    <w:rsid w:val="0057531D"/>
    <w:rsid w:val="00585588"/>
    <w:rsid w:val="005A39EE"/>
    <w:rsid w:val="005C09DD"/>
    <w:rsid w:val="005D3499"/>
    <w:rsid w:val="006067D3"/>
    <w:rsid w:val="00610CA3"/>
    <w:rsid w:val="00611C3F"/>
    <w:rsid w:val="0061240E"/>
    <w:rsid w:val="00615734"/>
    <w:rsid w:val="00616879"/>
    <w:rsid w:val="00624C9F"/>
    <w:rsid w:val="00630E1B"/>
    <w:rsid w:val="0063223B"/>
    <w:rsid w:val="00637FE8"/>
    <w:rsid w:val="0065077B"/>
    <w:rsid w:val="00650FF8"/>
    <w:rsid w:val="00661168"/>
    <w:rsid w:val="0066474F"/>
    <w:rsid w:val="00667AB5"/>
    <w:rsid w:val="00667DFF"/>
    <w:rsid w:val="00671064"/>
    <w:rsid w:val="00684871"/>
    <w:rsid w:val="0068507F"/>
    <w:rsid w:val="0069198B"/>
    <w:rsid w:val="00695B3A"/>
    <w:rsid w:val="006A2E3C"/>
    <w:rsid w:val="006A3DD9"/>
    <w:rsid w:val="006A53AC"/>
    <w:rsid w:val="006A71F9"/>
    <w:rsid w:val="006B4032"/>
    <w:rsid w:val="006B7A70"/>
    <w:rsid w:val="006C3981"/>
    <w:rsid w:val="006E4FB0"/>
    <w:rsid w:val="006F5FA9"/>
    <w:rsid w:val="006F7A69"/>
    <w:rsid w:val="007035ED"/>
    <w:rsid w:val="00703F38"/>
    <w:rsid w:val="00715D25"/>
    <w:rsid w:val="007341F1"/>
    <w:rsid w:val="007363B9"/>
    <w:rsid w:val="00750FDA"/>
    <w:rsid w:val="0076088D"/>
    <w:rsid w:val="00764392"/>
    <w:rsid w:val="00765011"/>
    <w:rsid w:val="007666FA"/>
    <w:rsid w:val="00767079"/>
    <w:rsid w:val="00780638"/>
    <w:rsid w:val="00781532"/>
    <w:rsid w:val="007832C0"/>
    <w:rsid w:val="00783BB5"/>
    <w:rsid w:val="00792BC6"/>
    <w:rsid w:val="00797A11"/>
    <w:rsid w:val="007A29F0"/>
    <w:rsid w:val="007B4EC3"/>
    <w:rsid w:val="007B4F5D"/>
    <w:rsid w:val="007B70CF"/>
    <w:rsid w:val="007C607E"/>
    <w:rsid w:val="007D4BF6"/>
    <w:rsid w:val="007D6C62"/>
    <w:rsid w:val="007E5981"/>
    <w:rsid w:val="007E61CF"/>
    <w:rsid w:val="007E723C"/>
    <w:rsid w:val="007F510F"/>
    <w:rsid w:val="00802CCD"/>
    <w:rsid w:val="0080526B"/>
    <w:rsid w:val="00805624"/>
    <w:rsid w:val="0080638B"/>
    <w:rsid w:val="0081179F"/>
    <w:rsid w:val="00814462"/>
    <w:rsid w:val="00820A65"/>
    <w:rsid w:val="00854406"/>
    <w:rsid w:val="00860526"/>
    <w:rsid w:val="008617B1"/>
    <w:rsid w:val="00863E94"/>
    <w:rsid w:val="00866610"/>
    <w:rsid w:val="00870AF2"/>
    <w:rsid w:val="00875122"/>
    <w:rsid w:val="0087599C"/>
    <w:rsid w:val="00877F45"/>
    <w:rsid w:val="00881631"/>
    <w:rsid w:val="00882DC3"/>
    <w:rsid w:val="00883AC0"/>
    <w:rsid w:val="008851DD"/>
    <w:rsid w:val="00890528"/>
    <w:rsid w:val="008961DF"/>
    <w:rsid w:val="008A7F68"/>
    <w:rsid w:val="008B41EE"/>
    <w:rsid w:val="008C6D7E"/>
    <w:rsid w:val="008D0874"/>
    <w:rsid w:val="008D2010"/>
    <w:rsid w:val="008D3942"/>
    <w:rsid w:val="008D57B8"/>
    <w:rsid w:val="008D7CC8"/>
    <w:rsid w:val="008E1F94"/>
    <w:rsid w:val="008E357E"/>
    <w:rsid w:val="008E5ED3"/>
    <w:rsid w:val="008E67B6"/>
    <w:rsid w:val="008F2F36"/>
    <w:rsid w:val="008F6E2F"/>
    <w:rsid w:val="00903DBD"/>
    <w:rsid w:val="009162EC"/>
    <w:rsid w:val="009232F1"/>
    <w:rsid w:val="009330D4"/>
    <w:rsid w:val="00942EE6"/>
    <w:rsid w:val="0094734F"/>
    <w:rsid w:val="00947C79"/>
    <w:rsid w:val="00950523"/>
    <w:rsid w:val="00952C62"/>
    <w:rsid w:val="00957D61"/>
    <w:rsid w:val="00962E31"/>
    <w:rsid w:val="00963B23"/>
    <w:rsid w:val="00967E3C"/>
    <w:rsid w:val="00971B85"/>
    <w:rsid w:val="00972009"/>
    <w:rsid w:val="00972558"/>
    <w:rsid w:val="0097343E"/>
    <w:rsid w:val="009737B1"/>
    <w:rsid w:val="00981C64"/>
    <w:rsid w:val="00990850"/>
    <w:rsid w:val="00995CC2"/>
    <w:rsid w:val="00995FFD"/>
    <w:rsid w:val="009A002F"/>
    <w:rsid w:val="009A00B2"/>
    <w:rsid w:val="009A6F88"/>
    <w:rsid w:val="009C555B"/>
    <w:rsid w:val="009C75A1"/>
    <w:rsid w:val="009D07FA"/>
    <w:rsid w:val="009D0C64"/>
    <w:rsid w:val="009D1C47"/>
    <w:rsid w:val="009D1F46"/>
    <w:rsid w:val="009D4CB5"/>
    <w:rsid w:val="009F29BF"/>
    <w:rsid w:val="00A06A6C"/>
    <w:rsid w:val="00A158D5"/>
    <w:rsid w:val="00A17AB4"/>
    <w:rsid w:val="00A21836"/>
    <w:rsid w:val="00A25E0F"/>
    <w:rsid w:val="00A3079C"/>
    <w:rsid w:val="00A32422"/>
    <w:rsid w:val="00A4104F"/>
    <w:rsid w:val="00A43D01"/>
    <w:rsid w:val="00A47C30"/>
    <w:rsid w:val="00A60F54"/>
    <w:rsid w:val="00A64B21"/>
    <w:rsid w:val="00A71D04"/>
    <w:rsid w:val="00A9096C"/>
    <w:rsid w:val="00AA0A33"/>
    <w:rsid w:val="00AC191A"/>
    <w:rsid w:val="00AC2610"/>
    <w:rsid w:val="00AD367A"/>
    <w:rsid w:val="00AD4609"/>
    <w:rsid w:val="00AE1FE0"/>
    <w:rsid w:val="00AE2692"/>
    <w:rsid w:val="00AE32BE"/>
    <w:rsid w:val="00B02DAC"/>
    <w:rsid w:val="00B153B3"/>
    <w:rsid w:val="00B15B04"/>
    <w:rsid w:val="00B17F54"/>
    <w:rsid w:val="00B210B6"/>
    <w:rsid w:val="00B261C3"/>
    <w:rsid w:val="00B2754A"/>
    <w:rsid w:val="00B368EF"/>
    <w:rsid w:val="00B54C87"/>
    <w:rsid w:val="00B637AC"/>
    <w:rsid w:val="00B705D4"/>
    <w:rsid w:val="00B73778"/>
    <w:rsid w:val="00B73AC9"/>
    <w:rsid w:val="00B779CF"/>
    <w:rsid w:val="00B77BB3"/>
    <w:rsid w:val="00B85220"/>
    <w:rsid w:val="00B924CA"/>
    <w:rsid w:val="00BB6E7C"/>
    <w:rsid w:val="00BB7C0E"/>
    <w:rsid w:val="00BC165E"/>
    <w:rsid w:val="00BE6F7E"/>
    <w:rsid w:val="00BF78BC"/>
    <w:rsid w:val="00C01486"/>
    <w:rsid w:val="00C06401"/>
    <w:rsid w:val="00C2582B"/>
    <w:rsid w:val="00C278E4"/>
    <w:rsid w:val="00C33D1C"/>
    <w:rsid w:val="00C4159A"/>
    <w:rsid w:val="00C51B5A"/>
    <w:rsid w:val="00C53199"/>
    <w:rsid w:val="00C56363"/>
    <w:rsid w:val="00C57902"/>
    <w:rsid w:val="00C57F34"/>
    <w:rsid w:val="00C613F7"/>
    <w:rsid w:val="00C65A0F"/>
    <w:rsid w:val="00C670DF"/>
    <w:rsid w:val="00C674E0"/>
    <w:rsid w:val="00C74DA1"/>
    <w:rsid w:val="00C75010"/>
    <w:rsid w:val="00C75A3C"/>
    <w:rsid w:val="00C76B4B"/>
    <w:rsid w:val="00C968FA"/>
    <w:rsid w:val="00CB7DA9"/>
    <w:rsid w:val="00CC06EA"/>
    <w:rsid w:val="00CC201F"/>
    <w:rsid w:val="00CC2F47"/>
    <w:rsid w:val="00CC7ACD"/>
    <w:rsid w:val="00CE0AD9"/>
    <w:rsid w:val="00CE4FCE"/>
    <w:rsid w:val="00CE6185"/>
    <w:rsid w:val="00CF4BFC"/>
    <w:rsid w:val="00D05EB4"/>
    <w:rsid w:val="00D13FAF"/>
    <w:rsid w:val="00D148D9"/>
    <w:rsid w:val="00D22EBB"/>
    <w:rsid w:val="00D2540B"/>
    <w:rsid w:val="00D349C8"/>
    <w:rsid w:val="00D42AAD"/>
    <w:rsid w:val="00D45146"/>
    <w:rsid w:val="00D53D2C"/>
    <w:rsid w:val="00D80FEF"/>
    <w:rsid w:val="00D83296"/>
    <w:rsid w:val="00D87FD9"/>
    <w:rsid w:val="00D907F5"/>
    <w:rsid w:val="00D925A5"/>
    <w:rsid w:val="00D94883"/>
    <w:rsid w:val="00D954C4"/>
    <w:rsid w:val="00D96AA0"/>
    <w:rsid w:val="00DA1B4A"/>
    <w:rsid w:val="00DB3A05"/>
    <w:rsid w:val="00DB6EC2"/>
    <w:rsid w:val="00DB75C2"/>
    <w:rsid w:val="00DD44EE"/>
    <w:rsid w:val="00DD571B"/>
    <w:rsid w:val="00DE582B"/>
    <w:rsid w:val="00DE6BFD"/>
    <w:rsid w:val="00DF5731"/>
    <w:rsid w:val="00E00109"/>
    <w:rsid w:val="00E05BE0"/>
    <w:rsid w:val="00E13AE3"/>
    <w:rsid w:val="00E15BCC"/>
    <w:rsid w:val="00E23342"/>
    <w:rsid w:val="00E25608"/>
    <w:rsid w:val="00E34FB3"/>
    <w:rsid w:val="00E36F55"/>
    <w:rsid w:val="00E37281"/>
    <w:rsid w:val="00E51867"/>
    <w:rsid w:val="00E55FE3"/>
    <w:rsid w:val="00E60345"/>
    <w:rsid w:val="00E60936"/>
    <w:rsid w:val="00E61630"/>
    <w:rsid w:val="00E856F7"/>
    <w:rsid w:val="00E865EA"/>
    <w:rsid w:val="00EA17C2"/>
    <w:rsid w:val="00EA7442"/>
    <w:rsid w:val="00EB3A58"/>
    <w:rsid w:val="00EB4729"/>
    <w:rsid w:val="00EB7387"/>
    <w:rsid w:val="00EC5BD0"/>
    <w:rsid w:val="00EC7DC8"/>
    <w:rsid w:val="00EE53BF"/>
    <w:rsid w:val="00EF3B62"/>
    <w:rsid w:val="00F0362E"/>
    <w:rsid w:val="00F046EC"/>
    <w:rsid w:val="00F10EAE"/>
    <w:rsid w:val="00F114C1"/>
    <w:rsid w:val="00F252D1"/>
    <w:rsid w:val="00F25DEF"/>
    <w:rsid w:val="00F26490"/>
    <w:rsid w:val="00F35503"/>
    <w:rsid w:val="00F40C06"/>
    <w:rsid w:val="00F4754C"/>
    <w:rsid w:val="00F51EB5"/>
    <w:rsid w:val="00F61299"/>
    <w:rsid w:val="00F71B8C"/>
    <w:rsid w:val="00F7710E"/>
    <w:rsid w:val="00F77BCA"/>
    <w:rsid w:val="00F853D5"/>
    <w:rsid w:val="00F8641B"/>
    <w:rsid w:val="00F8749C"/>
    <w:rsid w:val="00F916EA"/>
    <w:rsid w:val="00FB06FF"/>
    <w:rsid w:val="00FB2329"/>
    <w:rsid w:val="00FB3514"/>
    <w:rsid w:val="00FC4A1B"/>
    <w:rsid w:val="00FE2991"/>
    <w:rsid w:val="00FE5235"/>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E1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 w:type="character" w:customStyle="1" w:styleId="UnresolvedMention2">
    <w:name w:val="Unresolved Mention2"/>
    <w:basedOn w:val="DefaultParagraphFont"/>
    <w:rsid w:val="0024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