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19D730A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211B4A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C4CA5B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37D3929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606CD37" w14:textId="53C7512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  <w:r w:rsidRPr="008A3940">
              <w:rPr>
                <w:bCs/>
                <w:sz w:val="22"/>
                <w:szCs w:val="22"/>
              </w:rPr>
              <w:t xml:space="preserve"> </w:t>
            </w:r>
          </w:p>
          <w:p w:rsidR="00FF232D" w:rsidRPr="008A3940" w:rsidP="00BB4E29" w14:paraId="4DFB58FF" w14:textId="3F5CB3E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E921A4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608233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13BB8A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B27463D" w14:textId="712D6D1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bookmarkStart w:id="0" w:name="_Hlk122509079"/>
            <w:r w:rsidRPr="000E049E">
              <w:rPr>
                <w:b/>
                <w:bCs/>
                <w:sz w:val="26"/>
                <w:szCs w:val="26"/>
              </w:rPr>
              <w:t>FC</w:t>
            </w:r>
            <w:r w:rsidR="00B21668">
              <w:rPr>
                <w:b/>
                <w:bCs/>
                <w:sz w:val="26"/>
                <w:szCs w:val="26"/>
              </w:rPr>
              <w:t xml:space="preserve">C PROPOSES NEW RULES FOR CAPTIONED PHONE CALLS THAT IMPROVE </w:t>
            </w:r>
            <w:r w:rsidR="00A43AF1">
              <w:rPr>
                <w:b/>
                <w:bCs/>
                <w:sz w:val="26"/>
                <w:szCs w:val="26"/>
              </w:rPr>
              <w:t>SERVICE</w:t>
            </w:r>
            <w:r w:rsidR="00B21668">
              <w:rPr>
                <w:b/>
                <w:bCs/>
                <w:sz w:val="26"/>
                <w:szCs w:val="26"/>
              </w:rPr>
              <w:t xml:space="preserve"> FOR</w:t>
            </w:r>
            <w:r w:rsidR="00AF35BB">
              <w:rPr>
                <w:b/>
                <w:bCs/>
                <w:sz w:val="26"/>
                <w:szCs w:val="26"/>
              </w:rPr>
              <w:t xml:space="preserve"> PEOPLE WHO ARE</w:t>
            </w:r>
            <w:r w:rsidR="00B21668">
              <w:rPr>
                <w:b/>
                <w:bCs/>
                <w:sz w:val="26"/>
                <w:szCs w:val="26"/>
              </w:rPr>
              <w:t xml:space="preserve"> DEAF </w:t>
            </w:r>
            <w:r w:rsidR="00AF35BB">
              <w:rPr>
                <w:b/>
                <w:bCs/>
                <w:sz w:val="26"/>
                <w:szCs w:val="26"/>
              </w:rPr>
              <w:t xml:space="preserve">AND </w:t>
            </w:r>
            <w:r w:rsidR="00B21668">
              <w:rPr>
                <w:b/>
                <w:bCs/>
                <w:sz w:val="26"/>
                <w:szCs w:val="26"/>
              </w:rPr>
              <w:t>HARD OF HEARING</w:t>
            </w:r>
          </w:p>
          <w:bookmarkEnd w:id="0"/>
          <w:p w:rsidR="00CC5E08" w:rsidRPr="00C95597" w:rsidP="00040127" w14:paraId="5CBE8A1F" w14:textId="76BFDC61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C95597">
              <w:rPr>
                <w:b/>
                <w:bCs/>
                <w:i/>
              </w:rPr>
              <w:t xml:space="preserve">Commission Seeks to Apply Different </w:t>
            </w:r>
            <w:r w:rsidRPr="00C95597" w:rsidR="00B21668">
              <w:rPr>
                <w:b/>
                <w:bCs/>
                <w:i/>
              </w:rPr>
              <w:t xml:space="preserve">Compensation Rates for </w:t>
            </w:r>
            <w:r w:rsidRPr="00C95597">
              <w:rPr>
                <w:b/>
                <w:bCs/>
                <w:i/>
              </w:rPr>
              <w:t xml:space="preserve">Captioning </w:t>
            </w:r>
            <w:r w:rsidRPr="00C95597" w:rsidR="00B21668">
              <w:rPr>
                <w:b/>
                <w:bCs/>
                <w:i/>
              </w:rPr>
              <w:t>Service Using Automat</w:t>
            </w:r>
            <w:r w:rsidRPr="00C95597" w:rsidR="0036433F">
              <w:rPr>
                <w:b/>
                <w:bCs/>
                <w:i/>
              </w:rPr>
              <w:t>ic</w:t>
            </w:r>
            <w:r w:rsidRPr="00C95597" w:rsidR="00B21668">
              <w:rPr>
                <w:b/>
                <w:bCs/>
                <w:i/>
              </w:rPr>
              <w:t xml:space="preserve"> Speech Recognition</w:t>
            </w:r>
            <w:r w:rsidRPr="00C95597">
              <w:rPr>
                <w:b/>
                <w:bCs/>
                <w:i/>
              </w:rPr>
              <w:t xml:space="preserve"> Versus Operator-Assisted Call C</w:t>
            </w:r>
            <w:r w:rsidRPr="00C95597" w:rsidR="00AD6FA4">
              <w:rPr>
                <w:b/>
                <w:bCs/>
                <w:i/>
              </w:rPr>
              <w:t>aptioning</w:t>
            </w:r>
          </w:p>
          <w:p w:rsidR="00F61155" w:rsidRPr="006B0A70" w:rsidP="00BB4E29" w14:paraId="14C5A54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D1E1D" w:rsidP="002E165B" w14:paraId="10824848" w14:textId="57D64FFC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B9739B">
              <w:rPr>
                <w:sz w:val="22"/>
                <w:szCs w:val="22"/>
              </w:rPr>
              <w:t>December 21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B9739B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AD6FA4">
              <w:rPr>
                <w:sz w:val="22"/>
                <w:szCs w:val="22"/>
              </w:rPr>
              <w:t xml:space="preserve">approved a Notice of Proposed Rulemaking </w:t>
            </w:r>
            <w:r w:rsidR="00580CA2">
              <w:rPr>
                <w:sz w:val="22"/>
                <w:szCs w:val="22"/>
              </w:rPr>
              <w:t xml:space="preserve">(NPRM) </w:t>
            </w:r>
            <w:r w:rsidR="00DC796C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a new three-year plan for </w:t>
            </w:r>
            <w:r w:rsidR="00AD6FA4">
              <w:rPr>
                <w:sz w:val="22"/>
                <w:szCs w:val="22"/>
              </w:rPr>
              <w:t xml:space="preserve">compensation rates for Internet Protocol </w:t>
            </w:r>
            <w:r w:rsidRPr="00AD6FA4" w:rsidR="00AD6FA4">
              <w:rPr>
                <w:sz w:val="22"/>
                <w:szCs w:val="22"/>
              </w:rPr>
              <w:t>Captioned Telephone Service</w:t>
            </w:r>
            <w:r w:rsidR="00AD6FA4">
              <w:rPr>
                <w:sz w:val="22"/>
                <w:szCs w:val="22"/>
              </w:rPr>
              <w:t xml:space="preserve"> (IP CTS). </w:t>
            </w:r>
            <w:r w:rsidR="00314A9B">
              <w:rPr>
                <w:sz w:val="22"/>
                <w:szCs w:val="22"/>
              </w:rPr>
              <w:t xml:space="preserve"> </w:t>
            </w:r>
            <w:r w:rsidR="00AD6FA4">
              <w:rPr>
                <w:sz w:val="22"/>
                <w:szCs w:val="22"/>
              </w:rPr>
              <w:t>This service</w:t>
            </w:r>
            <w:r w:rsidR="00DC796C">
              <w:rPr>
                <w:sz w:val="22"/>
                <w:szCs w:val="22"/>
              </w:rPr>
              <w:t>, supported through the</w:t>
            </w:r>
            <w:r w:rsidR="00580CA2">
              <w:rPr>
                <w:sz w:val="22"/>
                <w:szCs w:val="22"/>
              </w:rPr>
              <w:t xml:space="preserve"> Interstate</w:t>
            </w:r>
            <w:r w:rsidR="00DC796C">
              <w:rPr>
                <w:sz w:val="22"/>
                <w:szCs w:val="22"/>
              </w:rPr>
              <w:t xml:space="preserve"> Telephone Relay Service (TRS) Fund,</w:t>
            </w:r>
            <w:r w:rsidR="00AD6FA4">
              <w:rPr>
                <w:sz w:val="22"/>
                <w:szCs w:val="22"/>
              </w:rPr>
              <w:t xml:space="preserve"> allows</w:t>
            </w:r>
            <w:r w:rsidR="005E6883">
              <w:rPr>
                <w:sz w:val="22"/>
                <w:szCs w:val="22"/>
              </w:rPr>
              <w:t xml:space="preserve"> individuals who are</w:t>
            </w:r>
            <w:r w:rsidR="00AD6FA4">
              <w:rPr>
                <w:sz w:val="22"/>
                <w:szCs w:val="22"/>
              </w:rPr>
              <w:t xml:space="preserve"> deaf and hard of hearing to read captions of phone conversations</w:t>
            </w:r>
            <w:r w:rsidR="00580CA2">
              <w:rPr>
                <w:sz w:val="22"/>
                <w:szCs w:val="22"/>
              </w:rPr>
              <w:t xml:space="preserve"> as they occur</w:t>
            </w:r>
            <w:r w:rsidR="00DC796C">
              <w:rPr>
                <w:sz w:val="22"/>
                <w:szCs w:val="22"/>
              </w:rPr>
              <w:t>.</w:t>
            </w:r>
          </w:p>
          <w:p w:rsidR="00AD6FA4" w:rsidP="002E165B" w14:paraId="3C38CF1C" w14:textId="6A6E4886">
            <w:pPr>
              <w:rPr>
                <w:sz w:val="22"/>
                <w:szCs w:val="22"/>
              </w:rPr>
            </w:pPr>
          </w:p>
          <w:p w:rsidR="00AD6FA4" w:rsidP="002E165B" w14:paraId="23E13757" w14:textId="45D00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551E58">
              <w:rPr>
                <w:sz w:val="22"/>
                <w:szCs w:val="22"/>
              </w:rPr>
              <w:t xml:space="preserve">he Commission </w:t>
            </w:r>
            <w:r w:rsidR="001D1E1D">
              <w:rPr>
                <w:sz w:val="22"/>
                <w:szCs w:val="22"/>
              </w:rPr>
              <w:t xml:space="preserve">is proposing </w:t>
            </w:r>
            <w:r w:rsidRPr="001D1E1D" w:rsidR="001D1E1D">
              <w:rPr>
                <w:sz w:val="22"/>
                <w:szCs w:val="22"/>
              </w:rPr>
              <w:t xml:space="preserve">that IP CTS providers be compensated </w:t>
            </w:r>
            <w:r w:rsidR="00DC796C">
              <w:rPr>
                <w:sz w:val="22"/>
                <w:szCs w:val="22"/>
              </w:rPr>
              <w:t xml:space="preserve">using separate </w:t>
            </w:r>
            <w:r w:rsidR="00551E58">
              <w:rPr>
                <w:sz w:val="22"/>
                <w:szCs w:val="22"/>
              </w:rPr>
              <w:t xml:space="preserve">per-minute </w:t>
            </w:r>
            <w:r w:rsidR="00DC796C">
              <w:rPr>
                <w:sz w:val="22"/>
                <w:szCs w:val="22"/>
              </w:rPr>
              <w:t>for</w:t>
            </w:r>
            <w:r w:rsidR="00580CA2">
              <w:rPr>
                <w:sz w:val="22"/>
                <w:szCs w:val="22"/>
              </w:rPr>
              <w:t>mu</w:t>
            </w:r>
            <w:r w:rsidR="00DC796C">
              <w:rPr>
                <w:sz w:val="22"/>
                <w:szCs w:val="22"/>
              </w:rPr>
              <w:t>las</w:t>
            </w:r>
            <w:r w:rsidRPr="001D1E1D" w:rsidR="001D1E1D">
              <w:rPr>
                <w:sz w:val="22"/>
                <w:szCs w:val="22"/>
              </w:rPr>
              <w:t xml:space="preserve">, </w:t>
            </w:r>
            <w:r w:rsidR="00580CA2">
              <w:rPr>
                <w:sz w:val="22"/>
                <w:szCs w:val="22"/>
              </w:rPr>
              <w:t>based</w:t>
            </w:r>
            <w:r w:rsidRPr="001D1E1D" w:rsidR="001D1E1D">
              <w:rPr>
                <w:sz w:val="22"/>
                <w:szCs w:val="22"/>
              </w:rPr>
              <w:t xml:space="preserve"> on whether captioning for a telephone call is provided on a fully automatic basis or with the help of </w:t>
            </w:r>
            <w:r w:rsidR="00551E58">
              <w:rPr>
                <w:sz w:val="22"/>
                <w:szCs w:val="22"/>
              </w:rPr>
              <w:t xml:space="preserve">a </w:t>
            </w:r>
            <w:r w:rsidRPr="001D1E1D" w:rsidR="001D1E1D">
              <w:rPr>
                <w:sz w:val="22"/>
                <w:szCs w:val="22"/>
              </w:rPr>
              <w:t>communications assistant</w:t>
            </w:r>
            <w:r w:rsidR="0061166A">
              <w:rPr>
                <w:sz w:val="22"/>
                <w:szCs w:val="22"/>
              </w:rPr>
              <w:t xml:space="preserve"> (CA).</w:t>
            </w:r>
            <w:r w:rsidR="001D1E1D">
              <w:rPr>
                <w:sz w:val="22"/>
                <w:szCs w:val="22"/>
              </w:rPr>
              <w:t xml:space="preserve"> </w:t>
            </w:r>
            <w:r w:rsidR="00314A9B">
              <w:rPr>
                <w:sz w:val="22"/>
                <w:szCs w:val="22"/>
              </w:rPr>
              <w:t xml:space="preserve"> </w:t>
            </w:r>
            <w:r w:rsidR="005D2EBA">
              <w:rPr>
                <w:sz w:val="22"/>
                <w:szCs w:val="22"/>
              </w:rPr>
              <w:t>It costs less per minute to p</w:t>
            </w:r>
            <w:r w:rsidR="00551E58">
              <w:rPr>
                <w:sz w:val="22"/>
                <w:szCs w:val="22"/>
              </w:rPr>
              <w:t>rovid</w:t>
            </w:r>
            <w:r w:rsidR="005D2EBA">
              <w:rPr>
                <w:sz w:val="22"/>
                <w:szCs w:val="22"/>
              </w:rPr>
              <w:t>e</w:t>
            </w:r>
            <w:r w:rsidR="00551E58">
              <w:rPr>
                <w:sz w:val="22"/>
                <w:szCs w:val="22"/>
              </w:rPr>
              <w:t xml:space="preserve"> captions </w:t>
            </w:r>
            <w:r w:rsidR="008A1047">
              <w:rPr>
                <w:sz w:val="22"/>
                <w:szCs w:val="22"/>
              </w:rPr>
              <w:t>using only</w:t>
            </w:r>
            <w:r w:rsidR="005D2EBA">
              <w:rPr>
                <w:sz w:val="22"/>
                <w:szCs w:val="22"/>
              </w:rPr>
              <w:t xml:space="preserve"> </w:t>
            </w:r>
            <w:r w:rsidR="00551E58">
              <w:rPr>
                <w:sz w:val="22"/>
                <w:szCs w:val="22"/>
              </w:rPr>
              <w:t>automatic speech recognition (</w:t>
            </w:r>
            <w:r w:rsidR="00DC796C">
              <w:rPr>
                <w:sz w:val="22"/>
                <w:szCs w:val="22"/>
              </w:rPr>
              <w:t>ASR</w:t>
            </w:r>
            <w:r w:rsidR="00551E58">
              <w:rPr>
                <w:sz w:val="22"/>
                <w:szCs w:val="22"/>
              </w:rPr>
              <w:t xml:space="preserve">) </w:t>
            </w:r>
            <w:r w:rsidR="00DC796C">
              <w:rPr>
                <w:sz w:val="22"/>
                <w:szCs w:val="22"/>
              </w:rPr>
              <w:t xml:space="preserve">than </w:t>
            </w:r>
            <w:r w:rsidR="00551E58">
              <w:rPr>
                <w:sz w:val="22"/>
                <w:szCs w:val="22"/>
              </w:rPr>
              <w:t xml:space="preserve">if </w:t>
            </w:r>
            <w:r w:rsidR="00DC796C">
              <w:rPr>
                <w:sz w:val="22"/>
                <w:szCs w:val="22"/>
              </w:rPr>
              <w:t>a CA</w:t>
            </w:r>
            <w:r w:rsidR="00551E58">
              <w:rPr>
                <w:sz w:val="22"/>
                <w:szCs w:val="22"/>
              </w:rPr>
              <w:t xml:space="preserve"> is involved</w:t>
            </w:r>
            <w:r w:rsidR="00DC796C">
              <w:rPr>
                <w:sz w:val="22"/>
                <w:szCs w:val="22"/>
              </w:rPr>
              <w:t>.</w:t>
            </w:r>
          </w:p>
          <w:p w:rsidR="00580CA2" w:rsidP="002E165B" w14:paraId="09A06112" w14:textId="68B89CA5">
            <w:pPr>
              <w:rPr>
                <w:sz w:val="22"/>
                <w:szCs w:val="22"/>
              </w:rPr>
            </w:pPr>
          </w:p>
          <w:p w:rsidR="00580CA2" w:rsidP="00580CA2" w14:paraId="75C1564E" w14:textId="4F8A7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to 20</w:t>
            </w:r>
            <w:r w:rsidR="005D2EBA">
              <w:rPr>
                <w:sz w:val="22"/>
                <w:szCs w:val="22"/>
              </w:rPr>
              <w:t>20</w:t>
            </w:r>
            <w:r w:rsidRPr="00580CA2">
              <w:rPr>
                <w:sz w:val="22"/>
                <w:szCs w:val="22"/>
              </w:rPr>
              <w:t xml:space="preserve">, </w:t>
            </w:r>
            <w:r w:rsidR="005D2EBA">
              <w:rPr>
                <w:sz w:val="22"/>
                <w:szCs w:val="22"/>
              </w:rPr>
              <w:t xml:space="preserve">all telephone captioning was provided by CAs, often in conjunction with an ASR program.  </w:t>
            </w:r>
            <w:r w:rsidR="0061166A">
              <w:rPr>
                <w:sz w:val="22"/>
                <w:szCs w:val="22"/>
              </w:rPr>
              <w:t>In 2018, the FCC</w:t>
            </w:r>
            <w:r w:rsidR="005D2EBA">
              <w:rPr>
                <w:sz w:val="22"/>
                <w:szCs w:val="22"/>
              </w:rPr>
              <w:t xml:space="preserve"> authorized the use of fully automatic, ASR-only captioning, which is now used by all IP CTS providers for at least a portion of their captioned calls</w:t>
            </w:r>
            <w:r w:rsidR="0061166A">
              <w:rPr>
                <w:sz w:val="22"/>
                <w:szCs w:val="22"/>
              </w:rPr>
              <w:t xml:space="preserve">. </w:t>
            </w:r>
          </w:p>
          <w:p w:rsidR="00580CA2" w:rsidP="00580CA2" w14:paraId="1518E972" w14:textId="77777777">
            <w:pPr>
              <w:rPr>
                <w:sz w:val="22"/>
                <w:szCs w:val="22"/>
              </w:rPr>
            </w:pPr>
          </w:p>
          <w:p w:rsidR="00DC796C" w:rsidP="00DC796C" w14:paraId="28AB2AE8" w14:textId="438C2FAB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NPRM </w:t>
            </w:r>
            <w:r>
              <w:rPr>
                <w:sz w:val="22"/>
                <w:szCs w:val="22"/>
              </w:rPr>
              <w:t xml:space="preserve">approved today </w:t>
            </w:r>
            <w:r>
              <w:rPr>
                <w:sz w:val="22"/>
                <w:szCs w:val="22"/>
              </w:rPr>
              <w:t xml:space="preserve">seeks comment on the </w:t>
            </w:r>
            <w:r w:rsidR="00580CA2">
              <w:rPr>
                <w:sz w:val="22"/>
                <w:szCs w:val="22"/>
              </w:rPr>
              <w:t>proposed compensation plan, along with other</w:t>
            </w:r>
            <w:r w:rsidRPr="00DC796C">
              <w:rPr>
                <w:sz w:val="22"/>
                <w:szCs w:val="22"/>
              </w:rPr>
              <w:t xml:space="preserve"> issues, including</w:t>
            </w:r>
            <w:r w:rsidR="00580CA2">
              <w:rPr>
                <w:sz w:val="22"/>
                <w:szCs w:val="22"/>
              </w:rPr>
              <w:t>:</w:t>
            </w:r>
            <w:r w:rsidRPr="00DC796C">
              <w:rPr>
                <w:sz w:val="22"/>
                <w:szCs w:val="22"/>
              </w:rPr>
              <w:t xml:space="preserve"> identifying costs attributable to ASR-only captioning; </w:t>
            </w:r>
            <w:r w:rsidR="004C7A4D">
              <w:rPr>
                <w:sz w:val="22"/>
                <w:szCs w:val="22"/>
              </w:rPr>
              <w:t xml:space="preserve">adjusting certain recoverable-cost criteria; setting </w:t>
            </w:r>
            <w:r w:rsidRPr="00DC796C">
              <w:rPr>
                <w:sz w:val="22"/>
                <w:szCs w:val="22"/>
              </w:rPr>
              <w:t xml:space="preserve">the duration of the compensation period; </w:t>
            </w:r>
            <w:r w:rsidR="004C7A4D">
              <w:rPr>
                <w:sz w:val="22"/>
                <w:szCs w:val="22"/>
              </w:rPr>
              <w:t xml:space="preserve">and making mid-period </w:t>
            </w:r>
            <w:r w:rsidRPr="00DC796C">
              <w:rPr>
                <w:sz w:val="22"/>
                <w:szCs w:val="22"/>
              </w:rPr>
              <w:t>adjustment</w:t>
            </w:r>
            <w:r w:rsidR="004C7A4D">
              <w:rPr>
                <w:sz w:val="22"/>
                <w:szCs w:val="22"/>
              </w:rPr>
              <w:t>s</w:t>
            </w:r>
            <w:r w:rsidRPr="00DC796C">
              <w:rPr>
                <w:sz w:val="22"/>
                <w:szCs w:val="22"/>
              </w:rPr>
              <w:t xml:space="preserve"> for inflation </w:t>
            </w:r>
            <w:r w:rsidR="00BA1DCE">
              <w:rPr>
                <w:sz w:val="22"/>
                <w:szCs w:val="22"/>
              </w:rPr>
              <w:t>and</w:t>
            </w:r>
            <w:r w:rsidRPr="00DC796C" w:rsidR="00BA1DCE">
              <w:rPr>
                <w:sz w:val="22"/>
                <w:szCs w:val="22"/>
              </w:rPr>
              <w:t xml:space="preserve"> </w:t>
            </w:r>
            <w:r w:rsidRPr="00DC796C">
              <w:rPr>
                <w:sz w:val="22"/>
                <w:szCs w:val="22"/>
              </w:rPr>
              <w:t>productivity</w:t>
            </w:r>
            <w:r w:rsidR="00580CA2">
              <w:rPr>
                <w:sz w:val="22"/>
                <w:szCs w:val="22"/>
              </w:rPr>
              <w:t>.</w:t>
            </w:r>
          </w:p>
          <w:p w:rsidR="00580CA2" w:rsidP="00DC796C" w14:paraId="17E374E9" w14:textId="0C08D2AF">
            <w:pPr>
              <w:ind w:right="72"/>
              <w:rPr>
                <w:sz w:val="22"/>
                <w:szCs w:val="22"/>
              </w:rPr>
            </w:pPr>
          </w:p>
          <w:p w:rsidR="00DC796C" w:rsidP="00C95597" w14:paraId="2A836D1F" w14:textId="651F5BDD">
            <w:pPr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Comments and reply comments will be due thirty days and sixty days, respectively, </w:t>
            </w:r>
            <w:r w:rsidR="00580CA2">
              <w:rPr>
                <w:sz w:val="22"/>
                <w:szCs w:val="22"/>
              </w:rPr>
              <w:t xml:space="preserve">after publication of the </w:t>
            </w:r>
            <w:r w:rsidR="00BA1DCE">
              <w:rPr>
                <w:sz w:val="22"/>
                <w:szCs w:val="22"/>
              </w:rPr>
              <w:t xml:space="preserve">adopted </w:t>
            </w:r>
            <w:r w:rsidR="00580CA2">
              <w:rPr>
                <w:sz w:val="22"/>
                <w:szCs w:val="22"/>
              </w:rPr>
              <w:t xml:space="preserve">NPRM in the Federal Register. </w:t>
            </w:r>
          </w:p>
          <w:p w:rsidR="00DC796C" w:rsidP="009210D9" w14:paraId="44EC8F3F" w14:textId="16F0C2FA">
            <w:pPr>
              <w:ind w:right="72"/>
              <w:rPr>
                <w:sz w:val="22"/>
                <w:szCs w:val="22"/>
              </w:rPr>
            </w:pPr>
          </w:p>
          <w:p w:rsidR="009210D9" w:rsidRPr="009210D9" w:rsidP="009210D9" w14:paraId="79C71821" w14:textId="036A13A2">
            <w:pPr>
              <w:ind w:right="72"/>
              <w:rPr>
                <w:sz w:val="22"/>
                <w:szCs w:val="22"/>
              </w:rPr>
            </w:pPr>
            <w:r w:rsidRPr="009210D9">
              <w:rPr>
                <w:sz w:val="22"/>
                <w:szCs w:val="22"/>
              </w:rPr>
              <w:t>Action by the Commission December 21, 2022 by Notice of Proposed Rulemaking and Order on Reconsideration (FCC 22-97).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 </w:t>
            </w:r>
            <w:r w:rsidRPr="009210D9">
              <w:rPr>
                <w:sz w:val="22"/>
                <w:szCs w:val="22"/>
              </w:rPr>
              <w:t>Commissioner Starks</w:t>
            </w:r>
            <w:r>
              <w:rPr>
                <w:sz w:val="22"/>
                <w:szCs w:val="22"/>
              </w:rPr>
              <w:t xml:space="preserve"> </w:t>
            </w:r>
            <w:r w:rsidRPr="009210D9">
              <w:rPr>
                <w:sz w:val="22"/>
                <w:szCs w:val="22"/>
              </w:rPr>
              <w:t>issuing separate statements.</w:t>
            </w:r>
          </w:p>
          <w:p w:rsidR="009210D9" w:rsidRPr="009210D9" w:rsidP="009210D9" w14:paraId="65F599EE" w14:textId="77777777">
            <w:pPr>
              <w:ind w:right="72"/>
              <w:rPr>
                <w:sz w:val="22"/>
                <w:szCs w:val="22"/>
              </w:rPr>
            </w:pPr>
          </w:p>
          <w:p w:rsidR="009210D9" w:rsidP="009210D9" w14:paraId="2D74B096" w14:textId="503E42B9">
            <w:pPr>
              <w:ind w:right="72"/>
              <w:rPr>
                <w:sz w:val="22"/>
                <w:szCs w:val="22"/>
              </w:rPr>
            </w:pPr>
            <w:r w:rsidRPr="009210D9">
              <w:rPr>
                <w:sz w:val="22"/>
                <w:szCs w:val="22"/>
              </w:rPr>
              <w:t>CG Docket Nos. 22-408, 03-123, 13-24</w:t>
            </w:r>
          </w:p>
          <w:p w:rsidR="009210D9" w:rsidP="009210D9" w14:paraId="7F929150" w14:textId="77777777">
            <w:pPr>
              <w:ind w:right="72"/>
              <w:rPr>
                <w:sz w:val="22"/>
                <w:szCs w:val="22"/>
              </w:rPr>
            </w:pPr>
          </w:p>
          <w:p w:rsidR="004F0F1F" w:rsidRPr="007475A1" w:rsidP="00850E26" w14:paraId="33EC159A" w14:textId="0EFE180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3058D5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70CE92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55931C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F72E01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BD"/>
    <w:rsid w:val="00002E10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6D7F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1E1D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7530"/>
    <w:rsid w:val="00266966"/>
    <w:rsid w:val="00285C36"/>
    <w:rsid w:val="00287EFA"/>
    <w:rsid w:val="00294C0C"/>
    <w:rsid w:val="002A0934"/>
    <w:rsid w:val="002B1013"/>
    <w:rsid w:val="002D03E5"/>
    <w:rsid w:val="002E165B"/>
    <w:rsid w:val="002E3F1D"/>
    <w:rsid w:val="002F31D0"/>
    <w:rsid w:val="00300359"/>
    <w:rsid w:val="00314A9B"/>
    <w:rsid w:val="0031773E"/>
    <w:rsid w:val="00333871"/>
    <w:rsid w:val="00347716"/>
    <w:rsid w:val="003506E1"/>
    <w:rsid w:val="0036433F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C7A4D"/>
    <w:rsid w:val="004D3D85"/>
    <w:rsid w:val="004E2BD8"/>
    <w:rsid w:val="004F0F1F"/>
    <w:rsid w:val="005022AA"/>
    <w:rsid w:val="00504845"/>
    <w:rsid w:val="0050757F"/>
    <w:rsid w:val="00516AD2"/>
    <w:rsid w:val="00545DAE"/>
    <w:rsid w:val="00551E58"/>
    <w:rsid w:val="00571B83"/>
    <w:rsid w:val="00575A00"/>
    <w:rsid w:val="00580CA2"/>
    <w:rsid w:val="00586417"/>
    <w:rsid w:val="0058673C"/>
    <w:rsid w:val="005A7972"/>
    <w:rsid w:val="005B17E7"/>
    <w:rsid w:val="005B2643"/>
    <w:rsid w:val="005D17FD"/>
    <w:rsid w:val="005D2EBA"/>
    <w:rsid w:val="005E6883"/>
    <w:rsid w:val="005F0D55"/>
    <w:rsid w:val="005F183E"/>
    <w:rsid w:val="005F482A"/>
    <w:rsid w:val="00600DDA"/>
    <w:rsid w:val="00603A30"/>
    <w:rsid w:val="00604211"/>
    <w:rsid w:val="0061166A"/>
    <w:rsid w:val="00613498"/>
    <w:rsid w:val="00617B94"/>
    <w:rsid w:val="00620BED"/>
    <w:rsid w:val="006212EA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0422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1047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10D9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43AF1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673C"/>
    <w:rsid w:val="00AD0D19"/>
    <w:rsid w:val="00AD4184"/>
    <w:rsid w:val="00AD6FA4"/>
    <w:rsid w:val="00AF051B"/>
    <w:rsid w:val="00AF35BB"/>
    <w:rsid w:val="00B037A2"/>
    <w:rsid w:val="00B21668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739B"/>
    <w:rsid w:val="00BA1DCE"/>
    <w:rsid w:val="00BA6350"/>
    <w:rsid w:val="00BB4E29"/>
    <w:rsid w:val="00BB74C9"/>
    <w:rsid w:val="00BC07E2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5597"/>
    <w:rsid w:val="00CB24D2"/>
    <w:rsid w:val="00CB7C1A"/>
    <w:rsid w:val="00CC5E08"/>
    <w:rsid w:val="00CE137B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796C"/>
    <w:rsid w:val="00DD1750"/>
    <w:rsid w:val="00E153BF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53BD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E2E4FDA"/>
  <w15:docId w15:val="{597FAFE5-0A65-40B3-96C0-7B4EE57A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35B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2E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D2E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2E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2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