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20E30E1D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41A12981" w14:textId="4781C7F8">
      <w:pPr>
        <w:jc w:val="center"/>
        <w:rPr>
          <w:b/>
          <w:bCs/>
          <w:caps/>
          <w:szCs w:val="22"/>
        </w:rPr>
      </w:pPr>
      <w:r w:rsidRPr="008132B0">
        <w:rPr>
          <w:b/>
          <w:bCs/>
          <w:caps/>
          <w:szCs w:val="22"/>
        </w:rPr>
        <w:t>COMMISSIONER BRENDAN CARR</w:t>
      </w:r>
    </w:p>
    <w:p w:rsidR="00934012" w:rsidRPr="005577AD" w:rsidP="00934012" w14:paraId="5EC211D4" w14:textId="77777777">
      <w:pPr>
        <w:jc w:val="center"/>
        <w:rPr>
          <w:b/>
          <w:bCs/>
          <w:caps/>
          <w:szCs w:val="22"/>
        </w:rPr>
      </w:pPr>
    </w:p>
    <w:p w:rsidR="00700D31" w:rsidP="00700D31" w14:paraId="54F7F6E8" w14:textId="12101492">
      <w:pPr>
        <w:ind w:left="720" w:hanging="720"/>
        <w:rPr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8132B0" w:rsidR="008132B0">
        <w:rPr>
          <w:i/>
          <w:iCs/>
          <w:szCs w:val="22"/>
        </w:rPr>
        <w:t>Promoting Telehealth in Rural America</w:t>
      </w:r>
      <w:r w:rsidRPr="008132B0" w:rsidR="008132B0">
        <w:rPr>
          <w:szCs w:val="22"/>
        </w:rPr>
        <w:t>, Order on Reconsideration, Second Report and Order, Order, and Second Further Notice of Proposed Rulemaking, WC Docket No. 17-310 (January 26, 2023).</w:t>
      </w:r>
    </w:p>
    <w:p w:rsidR="00DB52A9" w:rsidP="00DB52A9" w14:paraId="5BA16A78" w14:textId="77777777">
      <w:pPr>
        <w:ind w:firstLine="720"/>
        <w:rPr>
          <w:szCs w:val="22"/>
        </w:rPr>
      </w:pPr>
    </w:p>
    <w:p w:rsidR="00C412F1" w:rsidRPr="00C412F1" w:rsidP="00C412F1" w14:paraId="771D7D1C" w14:textId="2A06A2D4">
      <w:pPr>
        <w:spacing w:after="120"/>
        <w:ind w:firstLine="720"/>
        <w:rPr>
          <w:szCs w:val="22"/>
        </w:rPr>
      </w:pPr>
      <w:r w:rsidRPr="00C412F1">
        <w:rPr>
          <w:szCs w:val="22"/>
        </w:rPr>
        <w:t xml:space="preserve">Bethel, Alaska sits along the banks of the slow-moving Kuskokwim River—about 40 meandering miles upstream from the Bering Sea and 400 air miles west of Anchorage.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The town of about 6,000 people is completely cut off from the road system. </w:t>
      </w:r>
      <w:r>
        <w:rPr>
          <w:szCs w:val="22"/>
        </w:rPr>
        <w:t xml:space="preserve"> </w:t>
      </w:r>
      <w:r w:rsidRPr="00C412F1">
        <w:rPr>
          <w:szCs w:val="22"/>
        </w:rPr>
        <w:t>You can get there by air, by sea, or in the winter, if you’re brave enough, by ice road.</w:t>
      </w:r>
    </w:p>
    <w:p w:rsidR="00C412F1" w:rsidRPr="00C412F1" w:rsidP="00C412F1" w14:paraId="0CA97E74" w14:textId="231883F0">
      <w:pPr>
        <w:spacing w:after="120"/>
        <w:ind w:firstLine="720"/>
        <w:rPr>
          <w:szCs w:val="22"/>
        </w:rPr>
      </w:pPr>
      <w:r w:rsidRPr="00C412F1">
        <w:rPr>
          <w:szCs w:val="22"/>
        </w:rPr>
        <w:t xml:space="preserve">Last summer, both Commissioner </w:t>
      </w:r>
      <w:r w:rsidRPr="00C412F1">
        <w:rPr>
          <w:szCs w:val="22"/>
        </w:rPr>
        <w:t>Simington</w:t>
      </w:r>
      <w:r w:rsidRPr="00C412F1">
        <w:rPr>
          <w:szCs w:val="22"/>
        </w:rPr>
        <w:t xml:space="preserve"> and I had the chance to spend time in Bethel on a visit led by Senator Sullivan.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That’s where we met with the health care providers at the Yukon-Kuskokwim Delta Regional Hospital.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It’s a 50-bed hospital that provides critical care to individuals in Bethel and other remote communities that are spread across a geographic area the size of Oregon.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The hospital houses the only emergency room in the region and, for many, it is the only source of trauma care and surgical services. </w:t>
      </w:r>
      <w:r>
        <w:rPr>
          <w:szCs w:val="22"/>
        </w:rPr>
        <w:t xml:space="preserve"> </w:t>
      </w:r>
      <w:r w:rsidRPr="00C412F1">
        <w:rPr>
          <w:szCs w:val="22"/>
        </w:rPr>
        <w:t>Much like other facilities in Alaska, the hospital’s connections and telehealth services are supported by the FCC’s Rural Health Care Program.</w:t>
      </w:r>
    </w:p>
    <w:p w:rsidR="00C412F1" w:rsidRPr="00C412F1" w:rsidP="00C412F1" w14:paraId="008F367B" w14:textId="4C782E32">
      <w:pPr>
        <w:spacing w:after="120"/>
        <w:ind w:firstLine="720"/>
        <w:rPr>
          <w:szCs w:val="22"/>
        </w:rPr>
      </w:pPr>
      <w:r w:rsidRPr="00C412F1">
        <w:rPr>
          <w:szCs w:val="22"/>
        </w:rPr>
        <w:t xml:space="preserve">With respect to closing the digital divide in Alaska, I don’t think the FCC has always gotten it right when it comes to our statutory obligations.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We have been working hard to correct course, though. Today’s decision is another good step in the right direction. </w:t>
      </w:r>
      <w:r>
        <w:rPr>
          <w:szCs w:val="22"/>
        </w:rPr>
        <w:t xml:space="preserve"> </w:t>
      </w:r>
      <w:r w:rsidRPr="00C412F1">
        <w:rPr>
          <w:szCs w:val="22"/>
        </w:rPr>
        <w:t xml:space="preserve">I want to thank my colleagues for working with my office to improve today’s item both for the providers in Alaska and for those across the country. </w:t>
      </w:r>
      <w:r>
        <w:rPr>
          <w:szCs w:val="22"/>
        </w:rPr>
        <w:t xml:space="preserve"> </w:t>
      </w:r>
      <w:r w:rsidRPr="00C412F1">
        <w:rPr>
          <w:szCs w:val="22"/>
        </w:rPr>
        <w:t>There is more work to be done, and I am committed to working with all stakeholders to get this program right over the long term.</w:t>
      </w:r>
    </w:p>
    <w:p w:rsidR="00C412F1" w:rsidRPr="00C412F1" w:rsidP="00C412F1" w14:paraId="09929883" w14:textId="3991230F">
      <w:pPr>
        <w:spacing w:after="120"/>
        <w:ind w:firstLine="720"/>
        <w:rPr>
          <w:szCs w:val="22"/>
        </w:rPr>
      </w:pPr>
      <w:r w:rsidRPr="00C412F1">
        <w:rPr>
          <w:szCs w:val="22"/>
        </w:rPr>
        <w:t xml:space="preserve">In closing, I want to recognize the staff and leadership of the Wireline Competition Bureau for their hard work on this item. </w:t>
      </w:r>
      <w:r>
        <w:rPr>
          <w:szCs w:val="22"/>
        </w:rPr>
        <w:t xml:space="preserve"> </w:t>
      </w:r>
      <w:r w:rsidRPr="00C412F1">
        <w:rPr>
          <w:szCs w:val="22"/>
        </w:rPr>
        <w:t>You have my thanks, and the item has my support.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5FE16F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FC44E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EACE8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A5A6D4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4F0221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ECA67D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75FDB20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20A3FFC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0876947" w14:textId="1859A4FE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8132B0">
      <w:rPr>
        <w:spacing w:val="-2"/>
      </w:rPr>
      <w:t>FCC 23-6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B0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0D31"/>
    <w:rsid w:val="0070224F"/>
    <w:rsid w:val="007115F7"/>
    <w:rsid w:val="00785689"/>
    <w:rsid w:val="0079754B"/>
    <w:rsid w:val="007A1E6D"/>
    <w:rsid w:val="007B0EB2"/>
    <w:rsid w:val="00810B6F"/>
    <w:rsid w:val="008132B0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12F1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B52A9"/>
    <w:rsid w:val="00DC10A1"/>
    <w:rsid w:val="00DC655F"/>
    <w:rsid w:val="00DD0B59"/>
    <w:rsid w:val="00DD7EBD"/>
    <w:rsid w:val="00DF5976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5DAEEFE"/>
  <w15:chartTrackingRefBased/>
  <w15:docId w15:val="{DD7615C0-5097-4DCC-B3E7-EBE609F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132B0"/>
    <w:pPr>
      <w:autoSpaceDE w:val="0"/>
      <w:autoSpaceDN w:val="0"/>
    </w:pPr>
    <w:rPr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