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A22B5" w:rsidRPr="00CA22B5" w:rsidP="00CA22B5" w14:paraId="149DAA0A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</w:rPr>
      </w:pPr>
    </w:p>
    <w:p w:rsidR="00CA22B5" w:rsidRPr="00CA22B5" w:rsidP="00AC692E" w14:paraId="7F90EFB6" w14:textId="0644BF11">
      <w:pPr>
        <w:widowControl w:val="0"/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CA22B5">
        <w:rPr>
          <w:rFonts w:eastAsia="Times New Roman"/>
          <w:b/>
          <w:sz w:val="22"/>
          <w:szCs w:val="22"/>
        </w:rPr>
        <w:t xml:space="preserve">Price Cap Counties Deemed Newly Competitive Effective </w:t>
      </w:r>
      <w:r w:rsidRPr="00F47937">
        <w:rPr>
          <w:rFonts w:eastAsia="Times New Roman"/>
          <w:b/>
          <w:sz w:val="22"/>
          <w:szCs w:val="22"/>
        </w:rPr>
        <w:t xml:space="preserve">January </w:t>
      </w:r>
      <w:r w:rsidR="00C7479F">
        <w:rPr>
          <w:rFonts w:eastAsia="Times New Roman"/>
          <w:b/>
          <w:sz w:val="22"/>
          <w:szCs w:val="22"/>
        </w:rPr>
        <w:t>27</w:t>
      </w:r>
      <w:r w:rsidRPr="00F47937">
        <w:rPr>
          <w:rFonts w:eastAsia="Times New Roman"/>
          <w:b/>
          <w:sz w:val="22"/>
          <w:szCs w:val="22"/>
        </w:rPr>
        <w:t>, 202</w:t>
      </w:r>
      <w:r w:rsidRPr="00F47937" w:rsidR="00B5300D">
        <w:rPr>
          <w:rFonts w:eastAsia="Times New Roman"/>
          <w:b/>
          <w:sz w:val="22"/>
          <w:szCs w:val="22"/>
        </w:rPr>
        <w:t>3</w:t>
      </w:r>
    </w:p>
    <w:p w:rsidR="00CA22B5" w:rsidRPr="00CA22B5" w:rsidP="00CA22B5" w14:paraId="76490E27" w14:textId="77777777">
      <w:pPr>
        <w:widowControl w:val="0"/>
        <w:spacing w:after="0" w:line="240" w:lineRule="auto"/>
        <w:rPr>
          <w:rFonts w:eastAsia="Times New Roman"/>
        </w:rPr>
      </w:pPr>
    </w:p>
    <w:p w:rsidR="00CA22B5" w:rsidRPr="00CA22B5" w:rsidP="00CA22B5" w14:paraId="6BB0E3E1" w14:textId="77777777">
      <w:pPr>
        <w:widowControl w:val="0"/>
        <w:spacing w:after="0" w:line="240" w:lineRule="auto"/>
        <w:rPr>
          <w:rFonts w:eastAsia="Times New Roman"/>
          <w:b/>
          <w:u w:val="single"/>
        </w:rPr>
      </w:pPr>
      <w:r w:rsidRPr="00CA22B5">
        <w:rPr>
          <w:rFonts w:eastAsia="Times New Roman"/>
          <w:b/>
          <w:u w:val="single"/>
        </w:rPr>
        <w:t>FIPS</w:t>
      </w:r>
      <w:r w:rsidRPr="00CA22B5">
        <w:rPr>
          <w:rFonts w:eastAsia="Times New Roman"/>
          <w:b/>
          <w:u w:val="single"/>
        </w:rPr>
        <w:tab/>
        <w:t>State</w:t>
      </w:r>
      <w:r w:rsidRPr="00CA22B5">
        <w:rPr>
          <w:rFonts w:eastAsia="Times New Roman"/>
          <w:b/>
          <w:u w:val="single"/>
        </w:rPr>
        <w:tab/>
        <w:t>County or County-Equivalent</w:t>
      </w:r>
    </w:p>
    <w:p w:rsidR="00CA22B5" w:rsidP="00CA22B5" w14:paraId="6D0F3544" w14:textId="627F7CC5">
      <w:pPr>
        <w:widowControl w:val="0"/>
        <w:spacing w:after="0" w:line="240" w:lineRule="auto"/>
        <w:rPr>
          <w:rFonts w:eastAsia="Times New Roman"/>
        </w:rPr>
      </w:pPr>
    </w:p>
    <w:p w:rsidR="00A11430" w:rsidRPr="00A11430" w:rsidP="00A11430" w14:paraId="38D2A2F8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09011</w:t>
      </w:r>
      <w:r w:rsidRPr="00A11430">
        <w:rPr>
          <w:rFonts w:eastAsia="Times New Roman"/>
        </w:rPr>
        <w:tab/>
        <w:t>CT</w:t>
      </w:r>
      <w:r w:rsidRPr="00A11430">
        <w:rPr>
          <w:rFonts w:eastAsia="Times New Roman"/>
        </w:rPr>
        <w:tab/>
        <w:t>New London County</w:t>
      </w:r>
    </w:p>
    <w:p w:rsidR="00A11430" w:rsidRPr="00A11430" w:rsidP="00A11430" w14:paraId="03C2CB0E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12061</w:t>
      </w:r>
      <w:r w:rsidRPr="00A11430">
        <w:rPr>
          <w:rFonts w:eastAsia="Times New Roman"/>
        </w:rPr>
        <w:tab/>
        <w:t>FL</w:t>
      </w:r>
      <w:r w:rsidRPr="00A11430">
        <w:rPr>
          <w:rFonts w:eastAsia="Times New Roman"/>
        </w:rPr>
        <w:tab/>
        <w:t>Indian River County</w:t>
      </w:r>
    </w:p>
    <w:p w:rsidR="00A11430" w:rsidRPr="00A11430" w:rsidP="00A11430" w14:paraId="62F48C16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13105</w:t>
      </w:r>
      <w:r w:rsidRPr="00A11430">
        <w:rPr>
          <w:rFonts w:eastAsia="Times New Roman"/>
        </w:rPr>
        <w:tab/>
        <w:t>GA</w:t>
      </w:r>
      <w:r w:rsidRPr="00A11430">
        <w:rPr>
          <w:rFonts w:eastAsia="Times New Roman"/>
        </w:rPr>
        <w:tab/>
        <w:t>Elbert County</w:t>
      </w:r>
    </w:p>
    <w:p w:rsidR="00A11430" w:rsidRPr="00A11430" w:rsidP="00A11430" w14:paraId="5AAF0414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21173</w:t>
      </w:r>
      <w:r w:rsidRPr="00A11430">
        <w:rPr>
          <w:rFonts w:eastAsia="Times New Roman"/>
        </w:rPr>
        <w:tab/>
        <w:t>KY</w:t>
      </w:r>
      <w:r w:rsidRPr="00A11430">
        <w:rPr>
          <w:rFonts w:eastAsia="Times New Roman"/>
        </w:rPr>
        <w:tab/>
        <w:t>Montgomery County</w:t>
      </w:r>
    </w:p>
    <w:p w:rsidR="00A11430" w:rsidRPr="00A11430" w:rsidP="00A11430" w14:paraId="073C562D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22007</w:t>
      </w:r>
      <w:r w:rsidRPr="00A11430">
        <w:rPr>
          <w:rFonts w:eastAsia="Times New Roman"/>
        </w:rPr>
        <w:tab/>
        <w:t>LA</w:t>
      </w:r>
      <w:r w:rsidRPr="00A11430">
        <w:rPr>
          <w:rFonts w:eastAsia="Times New Roman"/>
        </w:rPr>
        <w:tab/>
        <w:t>Assumption Parish</w:t>
      </w:r>
    </w:p>
    <w:p w:rsidR="00A11430" w:rsidRPr="00A11430" w:rsidP="00A11430" w14:paraId="30C2A6D5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24001</w:t>
      </w:r>
      <w:r w:rsidRPr="00A11430">
        <w:rPr>
          <w:rFonts w:eastAsia="Times New Roman"/>
        </w:rPr>
        <w:tab/>
        <w:t>MD</w:t>
      </w:r>
      <w:r w:rsidRPr="00A11430">
        <w:rPr>
          <w:rFonts w:eastAsia="Times New Roman"/>
        </w:rPr>
        <w:tab/>
        <w:t>Allegany County</w:t>
      </w:r>
    </w:p>
    <w:p w:rsidR="00A11430" w:rsidRPr="00A11430" w:rsidP="00A11430" w14:paraId="368712D8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24013</w:t>
      </w:r>
      <w:r w:rsidRPr="00A11430">
        <w:rPr>
          <w:rFonts w:eastAsia="Times New Roman"/>
        </w:rPr>
        <w:tab/>
        <w:t>MD</w:t>
      </w:r>
      <w:r w:rsidRPr="00A11430">
        <w:rPr>
          <w:rFonts w:eastAsia="Times New Roman"/>
        </w:rPr>
        <w:tab/>
        <w:t>Carroll County</w:t>
      </w:r>
    </w:p>
    <w:p w:rsidR="00A11430" w:rsidRPr="00A11430" w:rsidP="00A11430" w14:paraId="76EABDA9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37011</w:t>
      </w:r>
      <w:r w:rsidRPr="00A11430">
        <w:rPr>
          <w:rFonts w:eastAsia="Times New Roman"/>
        </w:rPr>
        <w:tab/>
        <w:t>NC</w:t>
      </w:r>
      <w:r w:rsidRPr="00A11430">
        <w:rPr>
          <w:rFonts w:eastAsia="Times New Roman"/>
        </w:rPr>
        <w:tab/>
        <w:t>Avery County</w:t>
      </w:r>
    </w:p>
    <w:p w:rsidR="00A11430" w:rsidRPr="00A11430" w:rsidP="00A11430" w14:paraId="267AEA64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40033</w:t>
      </w:r>
      <w:r w:rsidRPr="00A11430">
        <w:rPr>
          <w:rFonts w:eastAsia="Times New Roman"/>
        </w:rPr>
        <w:tab/>
        <w:t>OK</w:t>
      </w:r>
      <w:r w:rsidRPr="00A11430">
        <w:rPr>
          <w:rFonts w:eastAsia="Times New Roman"/>
        </w:rPr>
        <w:tab/>
        <w:t>Cotton County</w:t>
      </w:r>
    </w:p>
    <w:p w:rsidR="00A11430" w:rsidRPr="00A11430" w:rsidP="00A11430" w14:paraId="547ECAAE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42051</w:t>
      </w:r>
      <w:r w:rsidRPr="00A11430">
        <w:rPr>
          <w:rFonts w:eastAsia="Times New Roman"/>
        </w:rPr>
        <w:tab/>
        <w:t>PA</w:t>
      </w:r>
      <w:r w:rsidRPr="00A11430">
        <w:rPr>
          <w:rFonts w:eastAsia="Times New Roman"/>
        </w:rPr>
        <w:tab/>
        <w:t>Fayette County</w:t>
      </w:r>
    </w:p>
    <w:p w:rsidR="00A11430" w:rsidRPr="00A11430" w:rsidP="00A11430" w14:paraId="1F325293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42103</w:t>
      </w:r>
      <w:r w:rsidRPr="00A11430">
        <w:rPr>
          <w:rFonts w:eastAsia="Times New Roman"/>
        </w:rPr>
        <w:tab/>
        <w:t>PA</w:t>
      </w:r>
      <w:r w:rsidRPr="00A11430">
        <w:rPr>
          <w:rFonts w:eastAsia="Times New Roman"/>
        </w:rPr>
        <w:tab/>
        <w:t>Pike County</w:t>
      </w:r>
    </w:p>
    <w:p w:rsidR="00A11430" w:rsidRPr="00A11430" w:rsidP="00A11430" w14:paraId="68969150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42107</w:t>
      </w:r>
      <w:r w:rsidRPr="00A11430">
        <w:rPr>
          <w:rFonts w:eastAsia="Times New Roman"/>
        </w:rPr>
        <w:tab/>
        <w:t>PA</w:t>
      </w:r>
      <w:r w:rsidRPr="00A11430">
        <w:rPr>
          <w:rFonts w:eastAsia="Times New Roman"/>
        </w:rPr>
        <w:tab/>
        <w:t>Schuylkill County</w:t>
      </w:r>
    </w:p>
    <w:p w:rsidR="00A11430" w:rsidRPr="00A11430" w:rsidP="00A11430" w14:paraId="7351A7F0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51595</w:t>
      </w:r>
      <w:r w:rsidRPr="00A11430">
        <w:rPr>
          <w:rFonts w:eastAsia="Times New Roman"/>
        </w:rPr>
        <w:tab/>
        <w:t>VA</w:t>
      </w:r>
      <w:r w:rsidRPr="00A11430">
        <w:rPr>
          <w:rFonts w:eastAsia="Times New Roman"/>
        </w:rPr>
        <w:tab/>
        <w:t>Emporia city</w:t>
      </w:r>
    </w:p>
    <w:p w:rsidR="00A11430" w:rsidRPr="00A11430" w:rsidP="00A11430" w14:paraId="1EA4A863" w14:textId="77777777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51730</w:t>
      </w:r>
      <w:r w:rsidRPr="00A11430">
        <w:rPr>
          <w:rFonts w:eastAsia="Times New Roman"/>
        </w:rPr>
        <w:tab/>
        <w:t>VA</w:t>
      </w:r>
      <w:r w:rsidRPr="00A11430">
        <w:rPr>
          <w:rFonts w:eastAsia="Times New Roman"/>
        </w:rPr>
        <w:tab/>
        <w:t>Petersburg city</w:t>
      </w:r>
    </w:p>
    <w:p w:rsidR="00A11430" w:rsidRPr="00CA22B5" w:rsidP="00A11430" w14:paraId="0E74E236" w14:textId="2DDC9DBB">
      <w:pPr>
        <w:widowControl w:val="0"/>
        <w:spacing w:after="0" w:line="240" w:lineRule="auto"/>
        <w:rPr>
          <w:rFonts w:eastAsia="Times New Roman"/>
        </w:rPr>
      </w:pPr>
      <w:r w:rsidRPr="00A11430">
        <w:rPr>
          <w:rFonts w:eastAsia="Times New Roman"/>
        </w:rPr>
        <w:t>54029</w:t>
      </w:r>
      <w:r w:rsidRPr="00A11430">
        <w:rPr>
          <w:rFonts w:eastAsia="Times New Roman"/>
        </w:rPr>
        <w:tab/>
        <w:t>WV</w:t>
      </w:r>
      <w:r w:rsidRPr="00A11430">
        <w:rPr>
          <w:rFonts w:eastAsia="Times New Roman"/>
        </w:rPr>
        <w:tab/>
        <w:t>Hancock County</w:t>
      </w:r>
    </w:p>
    <w:p w:rsidR="00CA22B5" w:rsidRPr="00CA22B5" w:rsidP="00CA22B5" w14:paraId="7B7B5B58" w14:textId="09E19BF0">
      <w:pPr>
        <w:spacing w:after="0" w:line="240" w:lineRule="auto"/>
        <w:rPr>
          <w:rFonts w:eastAsia="Times New Roman"/>
        </w:rPr>
      </w:pPr>
    </w:p>
    <w:sectPr w:rsidSect="00560DED">
      <w:headerReference w:type="default" r:id="rId4"/>
      <w:footerReference w:type="default" r:id="rId5"/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32F8" w14:paraId="3B5C93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69E3" w:rsidP="00AC692E" w14:paraId="18B8DE54" w14:textId="17D274CD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22B5" w:rsidRPr="00CA22B5" w:rsidP="00CA22B5" w14:paraId="07C95704" w14:textId="7F0C3469">
    <w:pPr>
      <w:widowControl w:val="0"/>
      <w:tabs>
        <w:tab w:val="center" w:pos="4680"/>
        <w:tab w:val="right" w:pos="9360"/>
      </w:tabs>
      <w:spacing w:after="0" w:line="240" w:lineRule="auto"/>
      <w:rPr>
        <w:rFonts w:eastAsia="Times New Roman"/>
        <w:sz w:val="22"/>
      </w:rPr>
    </w:pPr>
    <w:r>
      <w:rPr>
        <w:rFonts w:eastAsia="Times New Roman"/>
        <w:b/>
        <w:sz w:val="22"/>
      </w:rPr>
      <w:tab/>
    </w:r>
    <w:r w:rsidRPr="00CA22B5">
      <w:rPr>
        <w:rFonts w:eastAsia="Times New Roman"/>
        <w:b/>
        <w:sz w:val="22"/>
      </w:rPr>
      <w:t>Federal Communications Commission</w:t>
    </w:r>
    <w:r w:rsidRPr="00CA22B5">
      <w:rPr>
        <w:rFonts w:eastAsia="Times New Roman"/>
        <w:b/>
        <w:sz w:val="22"/>
      </w:rPr>
      <w:tab/>
      <w:t>DA 2</w:t>
    </w:r>
    <w:r w:rsidR="00AC692E">
      <w:rPr>
        <w:rFonts w:eastAsia="Times New Roman"/>
        <w:b/>
        <w:sz w:val="22"/>
      </w:rPr>
      <w:t>3</w:t>
    </w:r>
    <w:r w:rsidRPr="00CA22B5">
      <w:rPr>
        <w:rFonts w:eastAsia="Times New Roman"/>
        <w:b/>
        <w:sz w:val="22"/>
      </w:rPr>
      <w:t>-</w:t>
    </w:r>
    <w:r w:rsidR="00AC692E">
      <w:rPr>
        <w:rFonts w:eastAsia="Times New Roman"/>
        <w:b/>
        <w:sz w:val="22"/>
      </w:rPr>
      <w:t>XXX</w:t>
    </w:r>
  </w:p>
  <w:p w:rsidR="00CA22B5" w:rsidRPr="00CA22B5" w:rsidP="00CA22B5" w14:paraId="55DB224A" w14:textId="3D16C0F2">
    <w:pPr>
      <w:widowControl w:val="0"/>
      <w:tabs>
        <w:tab w:val="left" w:pos="-720"/>
      </w:tabs>
      <w:suppressAutoHyphens/>
      <w:spacing w:after="0" w:line="19" w:lineRule="exact"/>
      <w:ind w:left="1440"/>
      <w:jc w:val="right"/>
      <w:rPr>
        <w:rFonts w:eastAsia="Times New Roman"/>
        <w:spacing w:val="-2"/>
        <w:sz w:val="22"/>
      </w:rPr>
    </w:pPr>
    <w:r w:rsidRPr="00CA22B5">
      <w:rPr>
        <w:rFonts w:eastAsia="Times New Roman"/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5"/>
    <w:rsid w:val="000036C4"/>
    <w:rsid w:val="00010072"/>
    <w:rsid w:val="000301B3"/>
    <w:rsid w:val="00037988"/>
    <w:rsid w:val="00056D12"/>
    <w:rsid w:val="0006291C"/>
    <w:rsid w:val="00065F3D"/>
    <w:rsid w:val="00065F75"/>
    <w:rsid w:val="00067480"/>
    <w:rsid w:val="000942F9"/>
    <w:rsid w:val="000C42DE"/>
    <w:rsid w:val="000E6A37"/>
    <w:rsid w:val="000F41FF"/>
    <w:rsid w:val="00105173"/>
    <w:rsid w:val="0011029F"/>
    <w:rsid w:val="00117392"/>
    <w:rsid w:val="00131E87"/>
    <w:rsid w:val="001650B0"/>
    <w:rsid w:val="00173172"/>
    <w:rsid w:val="00177176"/>
    <w:rsid w:val="001A1EC3"/>
    <w:rsid w:val="001A3839"/>
    <w:rsid w:val="002053C1"/>
    <w:rsid w:val="00216E9A"/>
    <w:rsid w:val="0023109D"/>
    <w:rsid w:val="002348D5"/>
    <w:rsid w:val="002374E1"/>
    <w:rsid w:val="00266FDB"/>
    <w:rsid w:val="002D30DB"/>
    <w:rsid w:val="002D7BE2"/>
    <w:rsid w:val="00304366"/>
    <w:rsid w:val="00332A56"/>
    <w:rsid w:val="003532F8"/>
    <w:rsid w:val="00354B01"/>
    <w:rsid w:val="003A489A"/>
    <w:rsid w:val="003B286D"/>
    <w:rsid w:val="003F3ECB"/>
    <w:rsid w:val="00401942"/>
    <w:rsid w:val="00417946"/>
    <w:rsid w:val="00430328"/>
    <w:rsid w:val="004639AD"/>
    <w:rsid w:val="00477503"/>
    <w:rsid w:val="00486A09"/>
    <w:rsid w:val="00494129"/>
    <w:rsid w:val="004A0024"/>
    <w:rsid w:val="004B0407"/>
    <w:rsid w:val="004B435B"/>
    <w:rsid w:val="004B76C1"/>
    <w:rsid w:val="004F3407"/>
    <w:rsid w:val="00512A33"/>
    <w:rsid w:val="00536650"/>
    <w:rsid w:val="0055396B"/>
    <w:rsid w:val="00560DED"/>
    <w:rsid w:val="0057594B"/>
    <w:rsid w:val="005A75ED"/>
    <w:rsid w:val="005C6236"/>
    <w:rsid w:val="005E146E"/>
    <w:rsid w:val="005F1692"/>
    <w:rsid w:val="0062097E"/>
    <w:rsid w:val="00625D4A"/>
    <w:rsid w:val="00665E65"/>
    <w:rsid w:val="00673005"/>
    <w:rsid w:val="006753BD"/>
    <w:rsid w:val="006B6B37"/>
    <w:rsid w:val="006D7813"/>
    <w:rsid w:val="006F2FC6"/>
    <w:rsid w:val="00701900"/>
    <w:rsid w:val="00701DF9"/>
    <w:rsid w:val="00722437"/>
    <w:rsid w:val="0072513C"/>
    <w:rsid w:val="007259A5"/>
    <w:rsid w:val="00733009"/>
    <w:rsid w:val="0074345E"/>
    <w:rsid w:val="0075159C"/>
    <w:rsid w:val="00774C51"/>
    <w:rsid w:val="00777F77"/>
    <w:rsid w:val="007A214B"/>
    <w:rsid w:val="007A25FC"/>
    <w:rsid w:val="007C42AF"/>
    <w:rsid w:val="007D2E30"/>
    <w:rsid w:val="007F4C10"/>
    <w:rsid w:val="00800D09"/>
    <w:rsid w:val="00807352"/>
    <w:rsid w:val="00827C18"/>
    <w:rsid w:val="00856056"/>
    <w:rsid w:val="0087673B"/>
    <w:rsid w:val="0088589A"/>
    <w:rsid w:val="00891A60"/>
    <w:rsid w:val="008A0332"/>
    <w:rsid w:val="008B3B56"/>
    <w:rsid w:val="008E449F"/>
    <w:rsid w:val="00900624"/>
    <w:rsid w:val="0090602D"/>
    <w:rsid w:val="009152C1"/>
    <w:rsid w:val="0092568D"/>
    <w:rsid w:val="0093499E"/>
    <w:rsid w:val="009377BF"/>
    <w:rsid w:val="00943CD8"/>
    <w:rsid w:val="0095244D"/>
    <w:rsid w:val="00952D7E"/>
    <w:rsid w:val="009625DF"/>
    <w:rsid w:val="00983A26"/>
    <w:rsid w:val="0099539D"/>
    <w:rsid w:val="009F0A4F"/>
    <w:rsid w:val="00A0166A"/>
    <w:rsid w:val="00A11430"/>
    <w:rsid w:val="00A1193D"/>
    <w:rsid w:val="00A26ACC"/>
    <w:rsid w:val="00A469E3"/>
    <w:rsid w:val="00A57EC9"/>
    <w:rsid w:val="00A725FA"/>
    <w:rsid w:val="00A86612"/>
    <w:rsid w:val="00A86848"/>
    <w:rsid w:val="00AC0661"/>
    <w:rsid w:val="00AC692E"/>
    <w:rsid w:val="00AF0540"/>
    <w:rsid w:val="00AF0F4B"/>
    <w:rsid w:val="00B05691"/>
    <w:rsid w:val="00B06ED0"/>
    <w:rsid w:val="00B5300D"/>
    <w:rsid w:val="00B64863"/>
    <w:rsid w:val="00B72990"/>
    <w:rsid w:val="00BB384E"/>
    <w:rsid w:val="00BD1E37"/>
    <w:rsid w:val="00C01720"/>
    <w:rsid w:val="00C27B6A"/>
    <w:rsid w:val="00C27E40"/>
    <w:rsid w:val="00C40EC5"/>
    <w:rsid w:val="00C56678"/>
    <w:rsid w:val="00C714F4"/>
    <w:rsid w:val="00C71AED"/>
    <w:rsid w:val="00C7479F"/>
    <w:rsid w:val="00C832E2"/>
    <w:rsid w:val="00C918A0"/>
    <w:rsid w:val="00CA22B5"/>
    <w:rsid w:val="00CA3807"/>
    <w:rsid w:val="00CC37B4"/>
    <w:rsid w:val="00CC4D2E"/>
    <w:rsid w:val="00CE0256"/>
    <w:rsid w:val="00CE74BD"/>
    <w:rsid w:val="00D01D59"/>
    <w:rsid w:val="00D0676A"/>
    <w:rsid w:val="00D07749"/>
    <w:rsid w:val="00D3143D"/>
    <w:rsid w:val="00D52D7E"/>
    <w:rsid w:val="00D541C8"/>
    <w:rsid w:val="00D5778F"/>
    <w:rsid w:val="00D61B46"/>
    <w:rsid w:val="00D632F2"/>
    <w:rsid w:val="00D641D3"/>
    <w:rsid w:val="00D917B8"/>
    <w:rsid w:val="00DA0F5D"/>
    <w:rsid w:val="00DC4F1C"/>
    <w:rsid w:val="00DD7250"/>
    <w:rsid w:val="00DE4C01"/>
    <w:rsid w:val="00DF3081"/>
    <w:rsid w:val="00E00835"/>
    <w:rsid w:val="00E02499"/>
    <w:rsid w:val="00E13087"/>
    <w:rsid w:val="00E1465B"/>
    <w:rsid w:val="00E147E4"/>
    <w:rsid w:val="00E16185"/>
    <w:rsid w:val="00E16AA9"/>
    <w:rsid w:val="00E20F75"/>
    <w:rsid w:val="00E574D6"/>
    <w:rsid w:val="00E64005"/>
    <w:rsid w:val="00E6702E"/>
    <w:rsid w:val="00E671FD"/>
    <w:rsid w:val="00EA3668"/>
    <w:rsid w:val="00F10AAA"/>
    <w:rsid w:val="00F32EA4"/>
    <w:rsid w:val="00F3396E"/>
    <w:rsid w:val="00F37CA3"/>
    <w:rsid w:val="00F408E1"/>
    <w:rsid w:val="00F41519"/>
    <w:rsid w:val="00F47937"/>
    <w:rsid w:val="00F50DC0"/>
    <w:rsid w:val="00F51363"/>
    <w:rsid w:val="00F51F1F"/>
    <w:rsid w:val="00F70DA5"/>
    <w:rsid w:val="00F8284B"/>
    <w:rsid w:val="00F9593F"/>
    <w:rsid w:val="00FA0C0A"/>
    <w:rsid w:val="00FA1C8D"/>
    <w:rsid w:val="00FA72B9"/>
    <w:rsid w:val="00FC1646"/>
    <w:rsid w:val="00FE6032"/>
    <w:rsid w:val="00FF1B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B1C1649"/>
  <w15:chartTrackingRefBased/>
  <w15:docId w15:val="{295AE58D-5BA4-41F2-9A31-5351568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napToGrid w:val="0"/>
        <w:kern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B5"/>
  </w:style>
  <w:style w:type="paragraph" w:styleId="Footer">
    <w:name w:val="footer"/>
    <w:basedOn w:val="Normal"/>
    <w:link w:val="FooterChar"/>
    <w:uiPriority w:val="99"/>
    <w:unhideWhenUsed/>
    <w:rsid w:val="00CA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B5"/>
  </w:style>
  <w:style w:type="paragraph" w:styleId="FootnoteText">
    <w:name w:val="footnote text"/>
    <w:basedOn w:val="Normal"/>
    <w:link w:val="FootnoteTextChar"/>
    <w:uiPriority w:val="99"/>
    <w:semiHidden/>
    <w:unhideWhenUsed/>
    <w:rsid w:val="00CA22B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2B5"/>
  </w:style>
  <w:style w:type="character" w:styleId="FootnoteReference">
    <w:name w:val="footnote reference"/>
    <w:aliases w:val="(NECG) Footnote Reference,Appel note de bas de p,FR,Footnote Reference/,Footnote Reference1,Style 12,Style 124,Style 13,Style 17,Style 3,Style 4,Style 6,Style 7,fr,o"/>
    <w:rsid w:val="00CA22B5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CA22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A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F0A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A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5F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6E9A"/>
    <w:pPr>
      <w:spacing w:after="0" w:line="240" w:lineRule="auto"/>
    </w:pPr>
  </w:style>
  <w:style w:type="table" w:styleId="TableGrid">
    <w:name w:val="Table Grid"/>
    <w:basedOn w:val="TableNormal"/>
    <w:uiPriority w:val="39"/>
    <w:rsid w:val="00A1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