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04123C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8F63A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EE74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FC12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62BC45" w14:textId="54C95B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6CDD757D" w14:textId="2038BC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426C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1A43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04658C1" w14:textId="2E561D4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</w:t>
            </w:r>
            <w:r w:rsidR="004667FE">
              <w:rPr>
                <w:b/>
                <w:bCs/>
                <w:sz w:val="26"/>
                <w:szCs w:val="26"/>
              </w:rPr>
              <w:t xml:space="preserve"> REPORTS TO CONGRESS ON SUCCESS OF BROADBAND INTERAGE</w:t>
            </w:r>
            <w:r w:rsidR="00410DEB">
              <w:rPr>
                <w:b/>
                <w:bCs/>
                <w:sz w:val="26"/>
                <w:szCs w:val="26"/>
              </w:rPr>
              <w:t>N</w:t>
            </w:r>
            <w:r w:rsidR="004667FE">
              <w:rPr>
                <w:b/>
                <w:bCs/>
                <w:sz w:val="26"/>
                <w:szCs w:val="26"/>
              </w:rPr>
              <w:t>CY COORDINATION ACT</w:t>
            </w:r>
          </w:p>
          <w:p w:rsidR="00CC5E08" w:rsidRPr="008A3940" w:rsidP="00040127" w14:paraId="15C7BE7B" w14:textId="73DD05D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Inter</w:t>
            </w:r>
            <w:r w:rsidR="0012302C">
              <w:rPr>
                <w:b/>
                <w:bCs/>
                <w:i/>
              </w:rPr>
              <w:t>-</w:t>
            </w:r>
            <w:r>
              <w:rPr>
                <w:b/>
                <w:bCs/>
                <w:i/>
              </w:rPr>
              <w:t>Agency Coo</w:t>
            </w:r>
            <w:r w:rsidR="0012302C">
              <w:rPr>
                <w:b/>
                <w:bCs/>
                <w:i/>
              </w:rPr>
              <w:t>r</w:t>
            </w:r>
            <w:r>
              <w:rPr>
                <w:b/>
                <w:bCs/>
                <w:i/>
              </w:rPr>
              <w:t xml:space="preserve">dination Efforts Have </w:t>
            </w:r>
            <w:r w:rsidR="00444DD6">
              <w:rPr>
                <w:b/>
                <w:bCs/>
                <w:i/>
              </w:rPr>
              <w:t xml:space="preserve">‘Significantly </w:t>
            </w:r>
            <w:r w:rsidR="00F12B8F">
              <w:rPr>
                <w:b/>
                <w:bCs/>
                <w:i/>
              </w:rPr>
              <w:t>Facilitated</w:t>
            </w:r>
            <w:r w:rsidR="00444DD6">
              <w:rPr>
                <w:b/>
                <w:bCs/>
                <w:i/>
              </w:rPr>
              <w:t>’</w:t>
            </w:r>
            <w:r w:rsidR="00F12B8F">
              <w:rPr>
                <w:b/>
                <w:bCs/>
                <w:i/>
              </w:rPr>
              <w:t xml:space="preserve"> </w:t>
            </w:r>
            <w:r w:rsidR="00444DD6">
              <w:rPr>
                <w:b/>
                <w:bCs/>
                <w:i/>
              </w:rPr>
              <w:t>Use of Federal Funds for Broadband Deployment</w:t>
            </w:r>
            <w:r w:rsidR="0071053C">
              <w:rPr>
                <w:b/>
                <w:bCs/>
                <w:i/>
              </w:rPr>
              <w:t xml:space="preserve"> </w:t>
            </w:r>
          </w:p>
          <w:p w:rsidR="00F61155" w:rsidRPr="006B0A70" w:rsidP="00BB4E29" w14:paraId="2AE32A6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111FC" w:rsidP="00F111FC" w14:paraId="32890945" w14:textId="4A2DCCF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6B0B54">
              <w:rPr>
                <w:sz w:val="22"/>
                <w:szCs w:val="22"/>
              </w:rPr>
              <w:t xml:space="preserve">February 17, </w:t>
            </w:r>
            <w:r w:rsidRPr="002E165B" w:rsidR="00065E2D">
              <w:rPr>
                <w:sz w:val="22"/>
                <w:szCs w:val="22"/>
              </w:rPr>
              <w:t>20</w:t>
            </w:r>
            <w:r w:rsidR="006D16EF">
              <w:rPr>
                <w:sz w:val="22"/>
                <w:szCs w:val="22"/>
              </w:rPr>
              <w:t>2</w:t>
            </w:r>
            <w:r w:rsidR="0024186E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</w:t>
            </w:r>
            <w:r w:rsidR="00AA3EA7">
              <w:rPr>
                <w:sz w:val="22"/>
                <w:szCs w:val="22"/>
              </w:rPr>
              <w:t>oday the Federal Communications Commission</w:t>
            </w:r>
            <w:r w:rsidR="00410DEB">
              <w:rPr>
                <w:sz w:val="22"/>
                <w:szCs w:val="22"/>
              </w:rPr>
              <w:t xml:space="preserve"> </w:t>
            </w:r>
            <w:r w:rsidR="00AA3EA7">
              <w:rPr>
                <w:sz w:val="22"/>
                <w:szCs w:val="22"/>
              </w:rPr>
              <w:t xml:space="preserve">sent Congress a report </w:t>
            </w:r>
            <w:r w:rsidR="00410DEB">
              <w:rPr>
                <w:sz w:val="22"/>
                <w:szCs w:val="22"/>
              </w:rPr>
              <w:t xml:space="preserve">summarizing the impact of the Broadband Interagency Coordination Act, which directed </w:t>
            </w:r>
            <w:r>
              <w:rPr>
                <w:sz w:val="22"/>
                <w:szCs w:val="22"/>
              </w:rPr>
              <w:t xml:space="preserve">the FCC, National Telecommunications and Information Administration (NTIA) and U.S. Department of Agriculture (USDA) to </w:t>
            </w:r>
            <w:r w:rsidRPr="00AA3EA7">
              <w:rPr>
                <w:sz w:val="22"/>
                <w:szCs w:val="22"/>
              </w:rPr>
              <w:t>take a whole-of-government approach to broadband deployment in the United States</w:t>
            </w:r>
            <w:r>
              <w:rPr>
                <w:sz w:val="22"/>
                <w:szCs w:val="22"/>
              </w:rPr>
              <w:t xml:space="preserve">.  Congress directed the agencies to coordinate specifically on </w:t>
            </w:r>
            <w:r w:rsidRPr="00444DD6">
              <w:rPr>
                <w:sz w:val="22"/>
                <w:szCs w:val="22"/>
              </w:rPr>
              <w:t xml:space="preserve">the FCC’s high-cost </w:t>
            </w:r>
            <w:r>
              <w:rPr>
                <w:sz w:val="22"/>
                <w:szCs w:val="22"/>
              </w:rPr>
              <w:t xml:space="preserve">universal service </w:t>
            </w:r>
            <w:r w:rsidRPr="00444DD6">
              <w:rPr>
                <w:sz w:val="22"/>
                <w:szCs w:val="22"/>
              </w:rPr>
              <w:t>programs</w:t>
            </w:r>
            <w:r w:rsidR="00EF555F">
              <w:rPr>
                <w:sz w:val="22"/>
                <w:szCs w:val="22"/>
              </w:rPr>
              <w:t xml:space="preserve">, </w:t>
            </w:r>
            <w:r w:rsidR="005A773A">
              <w:rPr>
                <w:sz w:val="22"/>
                <w:szCs w:val="22"/>
              </w:rPr>
              <w:t xml:space="preserve">and </w:t>
            </w:r>
            <w:r w:rsidRPr="00444DD6">
              <w:rPr>
                <w:sz w:val="22"/>
                <w:szCs w:val="22"/>
              </w:rPr>
              <w:t>programs administered by</w:t>
            </w:r>
            <w:r>
              <w:rPr>
                <w:sz w:val="22"/>
                <w:szCs w:val="22"/>
              </w:rPr>
              <w:t xml:space="preserve"> NTIA and the Rural Utilities Service within </w:t>
            </w:r>
            <w:r w:rsidR="0012302C">
              <w:rPr>
                <w:sz w:val="22"/>
                <w:szCs w:val="22"/>
              </w:rPr>
              <w:t>USDA</w:t>
            </w:r>
            <w:r>
              <w:rPr>
                <w:sz w:val="22"/>
                <w:szCs w:val="22"/>
              </w:rPr>
              <w:t xml:space="preserve">.  </w:t>
            </w:r>
          </w:p>
          <w:p w:rsidR="00410DEB" w:rsidP="002E165B" w14:paraId="0F3D14D5" w14:textId="4E355A1B">
            <w:pPr>
              <w:rPr>
                <w:sz w:val="22"/>
                <w:szCs w:val="22"/>
              </w:rPr>
            </w:pPr>
          </w:p>
          <w:p w:rsidR="00444DD6" w:rsidP="00F12B8F" w14:paraId="495ED270" w14:textId="3E818AA3">
            <w:pPr>
              <w:rPr>
                <w:sz w:val="22"/>
                <w:szCs w:val="22"/>
              </w:rPr>
            </w:pPr>
            <w:r w:rsidRPr="00444DD6">
              <w:rPr>
                <w:sz w:val="22"/>
                <w:szCs w:val="22"/>
              </w:rPr>
              <w:t>The Commission’s experience with the Interagency Agreement, as well as the record, demonstrate that the Interagency Agreement has significantly facilitated efficient use of federal funds for broadband deployment</w:t>
            </w:r>
            <w:r>
              <w:rPr>
                <w:sz w:val="22"/>
                <w:szCs w:val="22"/>
              </w:rPr>
              <w:t>, and strengthened and improved coordination workstreams</w:t>
            </w:r>
            <w:r w:rsidR="00F111FC">
              <w:rPr>
                <w:sz w:val="22"/>
                <w:szCs w:val="22"/>
              </w:rPr>
              <w:t>, the report said.  It also recommended the a</w:t>
            </w:r>
            <w:r w:rsidRPr="004667FE">
              <w:rPr>
                <w:sz w:val="22"/>
                <w:szCs w:val="22"/>
              </w:rPr>
              <w:t xml:space="preserve">gencies continue to coordinate, subject to the constraints of the Administrative Procedures Act, to identify and implement standardization in broadband data.  Additionally, </w:t>
            </w:r>
            <w:r w:rsidR="00F111FC">
              <w:rPr>
                <w:sz w:val="22"/>
                <w:szCs w:val="22"/>
              </w:rPr>
              <w:t xml:space="preserve">the report </w:t>
            </w:r>
            <w:r w:rsidRPr="004667FE">
              <w:rPr>
                <w:sz w:val="22"/>
                <w:szCs w:val="22"/>
              </w:rPr>
              <w:t>recommend</w:t>
            </w:r>
            <w:r w:rsidR="00F111FC">
              <w:rPr>
                <w:sz w:val="22"/>
                <w:szCs w:val="22"/>
              </w:rPr>
              <w:t>s</w:t>
            </w:r>
            <w:r w:rsidRPr="004667FE">
              <w:rPr>
                <w:sz w:val="22"/>
                <w:szCs w:val="22"/>
              </w:rPr>
              <w:t xml:space="preserve"> that the </w:t>
            </w:r>
            <w:r w:rsidR="0012302C">
              <w:rPr>
                <w:sz w:val="22"/>
                <w:szCs w:val="22"/>
              </w:rPr>
              <w:t>a</w:t>
            </w:r>
            <w:r w:rsidRPr="004667FE">
              <w:rPr>
                <w:sz w:val="22"/>
                <w:szCs w:val="22"/>
              </w:rPr>
              <w:t>gencies enhance the visibility of their coordination efforts under the Interagency Agreement to facilitate greater transparency.</w:t>
            </w:r>
          </w:p>
          <w:p w:rsidR="00F111FC" w:rsidP="00F12B8F" w14:paraId="4B2CFAF2" w14:textId="33501236">
            <w:pPr>
              <w:rPr>
                <w:sz w:val="22"/>
                <w:szCs w:val="22"/>
              </w:rPr>
            </w:pPr>
          </w:p>
          <w:p w:rsidR="00F111FC" w:rsidP="00F12B8F" w14:paraId="06B3167B" w14:textId="10DC0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copy of the report is available here: </w:t>
            </w:r>
            <w:hyperlink r:id="rId5" w:history="1">
              <w:r w:rsidRPr="00DA26A2" w:rsidR="008D466B">
                <w:rPr>
                  <w:rStyle w:val="Hyperlink"/>
                  <w:sz w:val="22"/>
                  <w:szCs w:val="22"/>
                </w:rPr>
                <w:t>https://docs.fcc.gov/public/attachments/DOC-391167A1.pdf</w:t>
              </w:r>
            </w:hyperlink>
            <w:r w:rsidR="008D466B">
              <w:rPr>
                <w:sz w:val="22"/>
                <w:szCs w:val="22"/>
              </w:rPr>
              <w:t xml:space="preserve">. </w:t>
            </w:r>
          </w:p>
          <w:p w:rsidR="00BD19E8" w:rsidRPr="002E165B" w:rsidP="002E165B" w14:paraId="625EC8E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94D63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ED8C2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263E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E070BB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E0DAC"/>
    <w:rsid w:val="0010799B"/>
    <w:rsid w:val="00117DB2"/>
    <w:rsid w:val="0012302C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0CFB"/>
    <w:rsid w:val="00231C32"/>
    <w:rsid w:val="00240345"/>
    <w:rsid w:val="0024186E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10DEB"/>
    <w:rsid w:val="0042046D"/>
    <w:rsid w:val="0042116E"/>
    <w:rsid w:val="00425AEF"/>
    <w:rsid w:val="00426518"/>
    <w:rsid w:val="00427B06"/>
    <w:rsid w:val="00441F59"/>
    <w:rsid w:val="00444DD6"/>
    <w:rsid w:val="00444E07"/>
    <w:rsid w:val="00444FA9"/>
    <w:rsid w:val="004667FE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73A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1E90"/>
    <w:rsid w:val="00627A81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0B54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053C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66B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C6A25"/>
    <w:rsid w:val="009E54A1"/>
    <w:rsid w:val="009F4E25"/>
    <w:rsid w:val="009F5B1F"/>
    <w:rsid w:val="00A21906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3EA7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1D77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26A2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555F"/>
    <w:rsid w:val="00EF729B"/>
    <w:rsid w:val="00F01B0D"/>
    <w:rsid w:val="00F111FC"/>
    <w:rsid w:val="00F1238F"/>
    <w:rsid w:val="00F12B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223AB5"/>
  <w15:docId w15:val="{0D0712A2-FDA6-4B14-AEDA-0FC2534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91167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