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60650" w:rsidRPr="00C60650" w:rsidP="00C60650" w14:paraId="692F359D" w14:textId="725D323D">
      <w:pPr>
        <w:autoSpaceDE w:val="0"/>
        <w:autoSpaceDN w:val="0"/>
        <w:adjustRightInd w:val="0"/>
        <w:spacing w:line="276" w:lineRule="auto"/>
        <w:jc w:val="right"/>
        <w:outlineLvl w:val="0"/>
        <w:rPr>
          <w:rFonts w:asciiTheme="majorHAnsi" w:hAnsiTheme="majorHAnsi" w:cstheme="majorHAnsi"/>
          <w:b/>
          <w:color w:val="FF0000"/>
          <w:u w:val="single"/>
        </w:rPr>
      </w:pPr>
      <w:r>
        <w:rPr>
          <w:rFonts w:asciiTheme="majorHAnsi" w:hAnsiTheme="majorHAnsi" w:cstheme="majorHAnsi"/>
          <w:noProof/>
          <w:lang w:val="en-US"/>
        </w:rPr>
        <w:drawing>
          <wp:anchor distT="0" distB="0" distL="114300" distR="114300" simplePos="0" relativeHeight="251658240" behindDoc="1" locked="0" layoutInCell="1" allowOverlap="1">
            <wp:simplePos x="0" y="0"/>
            <wp:positionH relativeFrom="column">
              <wp:posOffset>3872865</wp:posOffset>
            </wp:positionH>
            <wp:positionV relativeFrom="page">
              <wp:posOffset>208117</wp:posOffset>
            </wp:positionV>
            <wp:extent cx="2205990" cy="47498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205990" cy="474980"/>
                    </a:xfrm>
                    <a:prstGeom prst="rect">
                      <a:avLst/>
                    </a:prstGeom>
                  </pic:spPr>
                </pic:pic>
              </a:graphicData>
            </a:graphic>
          </wp:anchor>
        </w:drawing>
      </w:r>
    </w:p>
    <w:p w:rsidR="00165111" w:rsidRPr="005240EC" w:rsidP="001C3354" w14:paraId="3D2AE20B" w14:textId="291A9E79">
      <w:pPr>
        <w:autoSpaceDE w:val="0"/>
        <w:autoSpaceDN w:val="0"/>
        <w:adjustRightInd w:val="0"/>
        <w:spacing w:line="276" w:lineRule="auto"/>
        <w:jc w:val="both"/>
        <w:outlineLvl w:val="0"/>
        <w:rPr>
          <w:rFonts w:asciiTheme="majorHAnsi" w:hAnsiTheme="majorHAnsi" w:cstheme="majorHAnsi"/>
          <w:b/>
        </w:rPr>
      </w:pPr>
      <w:r w:rsidRPr="005240EC">
        <w:rPr>
          <w:rFonts w:asciiTheme="majorHAnsi" w:hAnsiTheme="majorHAnsi" w:cstheme="majorHAnsi"/>
          <w:b/>
        </w:rPr>
        <w:t>Media Release</w:t>
      </w:r>
    </w:p>
    <w:p w:rsidR="001C3354" w:rsidRPr="00234509" w:rsidP="00234509" w14:paraId="3F0DE86A" w14:textId="31445D18">
      <w:pPr>
        <w:autoSpaceDE w:val="0"/>
        <w:autoSpaceDN w:val="0"/>
        <w:adjustRightInd w:val="0"/>
        <w:spacing w:line="276" w:lineRule="auto"/>
        <w:jc w:val="both"/>
        <w:outlineLvl w:val="0"/>
        <w:rPr>
          <w:rFonts w:asciiTheme="majorHAnsi" w:hAnsiTheme="majorHAnsi" w:cstheme="majorHAnsi"/>
          <w:b/>
        </w:rPr>
      </w:pPr>
      <w:r w:rsidRPr="001C3354">
        <w:rPr>
          <w:rFonts w:asciiTheme="majorHAnsi" w:hAnsiTheme="majorHAnsi" w:cstheme="majorHAnsi"/>
          <w:b/>
        </w:rPr>
        <w:t xml:space="preserve"> </w:t>
      </w:r>
    </w:p>
    <w:p w:rsidR="00E014CE" w:rsidRPr="00E014CE" w:rsidP="00EE2DC8" w14:paraId="22260F17" w14:textId="7967E5D8">
      <w:pPr>
        <w:spacing w:line="276" w:lineRule="auto"/>
        <w:jc w:val="center"/>
        <w:rPr>
          <w:rFonts w:asciiTheme="majorHAnsi" w:hAnsiTheme="majorHAnsi" w:cstheme="majorHAnsi"/>
          <w:b/>
          <w:bCs/>
          <w:i/>
          <w:iCs/>
          <w:lang w:val="en-US"/>
        </w:rPr>
      </w:pPr>
      <w:r w:rsidRPr="00E014CE">
        <w:rPr>
          <w:rFonts w:asciiTheme="majorHAnsi" w:hAnsiTheme="majorHAnsi" w:cstheme="majorHAnsi"/>
          <w:b/>
          <w:bCs/>
          <w:i/>
          <w:iCs/>
          <w:lang w:val="en-US"/>
        </w:rPr>
        <w:t>Infocomm</w:t>
      </w:r>
      <w:r w:rsidRPr="00E014CE">
        <w:rPr>
          <w:rFonts w:asciiTheme="majorHAnsi" w:hAnsiTheme="majorHAnsi" w:cstheme="majorHAnsi"/>
          <w:b/>
          <w:bCs/>
          <w:i/>
          <w:iCs/>
          <w:lang w:val="en-US"/>
        </w:rPr>
        <w:t xml:space="preserve"> Media Development Authority (IMDA)</w:t>
      </w:r>
      <w:r w:rsidR="002C11D0">
        <w:rPr>
          <w:rFonts w:asciiTheme="majorHAnsi" w:hAnsiTheme="majorHAnsi" w:cstheme="majorHAnsi"/>
          <w:b/>
          <w:bCs/>
          <w:i/>
          <w:iCs/>
          <w:lang w:val="en-US"/>
        </w:rPr>
        <w:t xml:space="preserve"> of Singapore</w:t>
      </w:r>
      <w:r w:rsidRPr="00E014CE">
        <w:rPr>
          <w:rFonts w:asciiTheme="majorHAnsi" w:hAnsiTheme="majorHAnsi" w:cstheme="majorHAnsi"/>
          <w:b/>
          <w:bCs/>
          <w:i/>
          <w:iCs/>
          <w:lang w:val="en-US"/>
        </w:rPr>
        <w:t xml:space="preserve"> and the United States Federal Communications Commission signed Memorandum of Understanding (MOU) to promote bilateral cooperation</w:t>
      </w:r>
    </w:p>
    <w:p w:rsidR="00B70205" w:rsidRPr="00E014CE" w:rsidP="00EE2DC8" w14:paraId="04A6B91E" w14:textId="7C636393">
      <w:pPr>
        <w:spacing w:line="276" w:lineRule="auto"/>
        <w:jc w:val="center"/>
        <w:rPr>
          <w:rFonts w:eastAsia="Times New Roman" w:asciiTheme="majorHAnsi" w:hAnsiTheme="majorHAnsi" w:cstheme="majorHAnsi"/>
          <w:b/>
          <w:lang w:val="en-GB"/>
        </w:rPr>
      </w:pPr>
    </w:p>
    <w:p w:rsidR="00E014CE" w:rsidP="00EE2DC8" w14:paraId="0E559574" w14:textId="3B15ACB5">
      <w:pPr>
        <w:spacing w:line="276" w:lineRule="auto"/>
        <w:jc w:val="both"/>
        <w:rPr>
          <w:rFonts w:asciiTheme="majorHAnsi" w:hAnsiTheme="majorHAnsi" w:cstheme="majorHAnsi"/>
          <w:lang w:val="en-US"/>
        </w:rPr>
      </w:pPr>
      <w:r w:rsidRPr="00E014CE">
        <w:rPr>
          <w:rFonts w:asciiTheme="majorHAnsi" w:hAnsiTheme="majorHAnsi" w:cstheme="majorHAnsi"/>
          <w:lang w:val="en-US"/>
        </w:rPr>
        <w:t xml:space="preserve">27 FEBRUARY 2023 – The </w:t>
      </w:r>
      <w:r w:rsidRPr="00E014CE">
        <w:rPr>
          <w:rFonts w:asciiTheme="majorHAnsi" w:hAnsiTheme="majorHAnsi" w:cstheme="majorHAnsi"/>
          <w:lang w:val="en-US"/>
        </w:rPr>
        <w:t>Infocomm</w:t>
      </w:r>
      <w:r w:rsidRPr="00E014CE">
        <w:rPr>
          <w:rFonts w:asciiTheme="majorHAnsi" w:hAnsiTheme="majorHAnsi" w:cstheme="majorHAnsi"/>
          <w:lang w:val="en-US"/>
        </w:rPr>
        <w:t xml:space="preserve"> Media Development Authority (IMDA)</w:t>
      </w:r>
      <w:r w:rsidR="009655F3">
        <w:rPr>
          <w:rFonts w:asciiTheme="majorHAnsi" w:hAnsiTheme="majorHAnsi" w:cstheme="majorHAnsi"/>
          <w:lang w:val="en-US"/>
        </w:rPr>
        <w:t xml:space="preserve"> of Singapore</w:t>
      </w:r>
      <w:r w:rsidRPr="00E014CE">
        <w:rPr>
          <w:rFonts w:asciiTheme="majorHAnsi" w:hAnsiTheme="majorHAnsi" w:cstheme="majorHAnsi"/>
          <w:lang w:val="en-US"/>
        </w:rPr>
        <w:t xml:space="preserve"> and the United States Federal Communications Commission (FCC) have signed a Memorandum of Understanding (MOU) to enhance cooperation between both countries</w:t>
      </w:r>
      <w:r w:rsidR="00F018D9">
        <w:rPr>
          <w:rFonts w:asciiTheme="majorHAnsi" w:hAnsiTheme="majorHAnsi" w:cstheme="majorHAnsi"/>
          <w:lang w:val="en-US"/>
        </w:rPr>
        <w:t>.</w:t>
      </w:r>
    </w:p>
    <w:p w:rsidR="00F01CAE" w:rsidRPr="00E014CE" w:rsidP="00EE2DC8" w14:paraId="2DC27E1A" w14:textId="1A8F88C7">
      <w:pPr>
        <w:spacing w:line="276" w:lineRule="auto"/>
        <w:jc w:val="both"/>
        <w:rPr>
          <w:rFonts w:asciiTheme="majorHAnsi" w:hAnsiTheme="majorHAnsi" w:cstheme="majorHAnsi"/>
          <w:lang w:val="en-US"/>
        </w:rPr>
      </w:pPr>
    </w:p>
    <w:p w:rsidR="00E014CE" w:rsidRPr="00E014CE" w:rsidP="00EE2DC8" w14:paraId="04533725" w14:textId="4FA99960">
      <w:pPr>
        <w:spacing w:line="276" w:lineRule="auto"/>
        <w:jc w:val="both"/>
        <w:rPr>
          <w:rFonts w:asciiTheme="majorHAnsi" w:hAnsiTheme="majorHAnsi" w:cstheme="majorHAnsi"/>
          <w:lang w:val="en-US"/>
        </w:rPr>
      </w:pPr>
      <w:r w:rsidRPr="00E014CE">
        <w:rPr>
          <w:rFonts w:asciiTheme="majorHAnsi" w:hAnsiTheme="majorHAnsi" w:cstheme="majorHAnsi"/>
          <w:lang w:val="en-US"/>
        </w:rPr>
        <w:t xml:space="preserve">The MOU </w:t>
      </w:r>
      <w:r w:rsidR="00F018D9">
        <w:rPr>
          <w:rFonts w:asciiTheme="majorHAnsi" w:hAnsiTheme="majorHAnsi" w:cstheme="majorHAnsi"/>
          <w:lang w:val="en-US"/>
        </w:rPr>
        <w:t>aims to</w:t>
      </w:r>
      <w:r w:rsidRPr="00E014CE">
        <w:rPr>
          <w:rFonts w:asciiTheme="majorHAnsi" w:hAnsiTheme="majorHAnsi" w:cstheme="majorHAnsi"/>
          <w:lang w:val="en-US"/>
        </w:rPr>
        <w:t xml:space="preserve"> promote bilateral cooperation on telecommunications regulatory policies. It covers </w:t>
      </w:r>
      <w:r w:rsidR="00467FF7">
        <w:rPr>
          <w:rFonts w:asciiTheme="majorHAnsi" w:hAnsiTheme="majorHAnsi" w:cstheme="majorHAnsi"/>
          <w:lang w:val="en-US"/>
        </w:rPr>
        <w:t xml:space="preserve">regulatory </w:t>
      </w:r>
      <w:r w:rsidRPr="00E014CE">
        <w:rPr>
          <w:rFonts w:asciiTheme="majorHAnsi" w:hAnsiTheme="majorHAnsi" w:cstheme="majorHAnsi"/>
          <w:lang w:val="en-US"/>
        </w:rPr>
        <w:t>cooperation</w:t>
      </w:r>
      <w:r w:rsidR="00467FF7">
        <w:rPr>
          <w:rFonts w:asciiTheme="majorHAnsi" w:hAnsiTheme="majorHAnsi" w:cstheme="majorHAnsi"/>
          <w:lang w:val="en-US"/>
        </w:rPr>
        <w:t xml:space="preserve"> and information exchange</w:t>
      </w:r>
      <w:r w:rsidRPr="00E014CE">
        <w:rPr>
          <w:rFonts w:asciiTheme="majorHAnsi" w:hAnsiTheme="majorHAnsi" w:cstheme="majorHAnsi"/>
          <w:lang w:val="en-US"/>
        </w:rPr>
        <w:t xml:space="preserve"> in emergent areas of communications and connectivity. IMDA and </w:t>
      </w:r>
      <w:r w:rsidR="008628BF">
        <w:rPr>
          <w:rFonts w:asciiTheme="majorHAnsi" w:hAnsiTheme="majorHAnsi" w:cstheme="majorHAnsi"/>
          <w:lang w:val="en-US"/>
        </w:rPr>
        <w:t xml:space="preserve">the </w:t>
      </w:r>
      <w:r w:rsidRPr="00E014CE">
        <w:rPr>
          <w:rFonts w:asciiTheme="majorHAnsi" w:hAnsiTheme="majorHAnsi" w:cstheme="majorHAnsi"/>
          <w:lang w:val="en-US"/>
        </w:rPr>
        <w:t xml:space="preserve">FCC will </w:t>
      </w:r>
      <w:r w:rsidR="00467FF7">
        <w:rPr>
          <w:rFonts w:asciiTheme="majorHAnsi" w:hAnsiTheme="majorHAnsi" w:cstheme="majorHAnsi"/>
          <w:lang w:val="en-US"/>
        </w:rPr>
        <w:t xml:space="preserve">also explore </w:t>
      </w:r>
      <w:r w:rsidRPr="00E014CE">
        <w:rPr>
          <w:rFonts w:asciiTheme="majorHAnsi" w:hAnsiTheme="majorHAnsi" w:cstheme="majorHAnsi"/>
          <w:lang w:val="en-US"/>
        </w:rPr>
        <w:t>technical cooperation and capacity building in the field of telecommunications.</w:t>
      </w:r>
    </w:p>
    <w:p w:rsidR="00E014CE" w:rsidRPr="00E014CE" w:rsidP="00EE2DC8" w14:paraId="07773C2B" w14:textId="77777777">
      <w:pPr>
        <w:spacing w:line="276" w:lineRule="auto"/>
        <w:jc w:val="both"/>
        <w:rPr>
          <w:rFonts w:asciiTheme="majorHAnsi" w:hAnsiTheme="majorHAnsi" w:cstheme="majorHAnsi"/>
          <w:lang w:val="en-US"/>
        </w:rPr>
      </w:pPr>
    </w:p>
    <w:p w:rsidR="00E014CE" w:rsidRPr="00E014CE" w:rsidP="00EE2DC8" w14:paraId="044BFA2B" w14:textId="4224A84E">
      <w:pPr>
        <w:tabs>
          <w:tab w:val="left" w:pos="6236"/>
        </w:tabs>
        <w:spacing w:line="276" w:lineRule="auto"/>
        <w:jc w:val="both"/>
        <w:rPr>
          <w:rFonts w:asciiTheme="majorHAnsi" w:hAnsiTheme="majorHAnsi" w:cstheme="majorHAnsi"/>
          <w:lang w:val="en-US"/>
        </w:rPr>
      </w:pPr>
      <w:r w:rsidRPr="00E014CE">
        <w:rPr>
          <w:rFonts w:asciiTheme="majorHAnsi" w:hAnsiTheme="majorHAnsi" w:cstheme="majorHAnsi"/>
          <w:lang w:val="en-US"/>
        </w:rPr>
        <w:t>Mr</w:t>
      </w:r>
      <w:r w:rsidRPr="00E014CE">
        <w:rPr>
          <w:rFonts w:asciiTheme="majorHAnsi" w:hAnsiTheme="majorHAnsi" w:cstheme="majorHAnsi"/>
          <w:lang w:val="en-US"/>
        </w:rPr>
        <w:t xml:space="preserve"> Lew </w:t>
      </w:r>
      <w:r w:rsidRPr="00E014CE">
        <w:rPr>
          <w:rFonts w:asciiTheme="majorHAnsi" w:hAnsiTheme="majorHAnsi" w:cstheme="majorHAnsi"/>
          <w:lang w:val="en-US"/>
        </w:rPr>
        <w:t>Chuen</w:t>
      </w:r>
      <w:r w:rsidRPr="00E014CE">
        <w:rPr>
          <w:rFonts w:asciiTheme="majorHAnsi" w:hAnsiTheme="majorHAnsi" w:cstheme="majorHAnsi"/>
          <w:lang w:val="en-US"/>
        </w:rPr>
        <w:t xml:space="preserve"> Hong, Chief Executive of IMDA, said, </w:t>
      </w:r>
      <w:r w:rsidRPr="00EE2DC8" w:rsidR="00EE2DC8">
        <w:rPr>
          <w:rFonts w:asciiTheme="majorHAnsi" w:hAnsiTheme="majorHAnsi" w:cstheme="majorHAnsi"/>
          <w:lang w:val="en-US"/>
        </w:rPr>
        <w:t>“</w:t>
      </w:r>
      <w:r w:rsidR="00467FF7">
        <w:rPr>
          <w:rFonts w:asciiTheme="majorHAnsi" w:hAnsiTheme="majorHAnsi" w:cstheme="majorHAnsi"/>
          <w:lang w:val="en-US"/>
        </w:rPr>
        <w:t>Regulatory cooperation and alignment is key to building a framework of support for the growth of the digital economy and inclusive digital societies. We look forward to working with like-minded regulators like the FCC to strengthen our collective capacity for agile response to evolving challenges in tech</w:t>
      </w:r>
      <w:r w:rsidR="009655F3">
        <w:rPr>
          <w:rFonts w:asciiTheme="majorHAnsi" w:hAnsiTheme="majorHAnsi" w:cstheme="majorHAnsi"/>
          <w:lang w:val="en-US"/>
        </w:rPr>
        <w:t>nology</w:t>
      </w:r>
      <w:r w:rsidR="00467FF7">
        <w:rPr>
          <w:rFonts w:asciiTheme="majorHAnsi" w:hAnsiTheme="majorHAnsi" w:cstheme="majorHAnsi"/>
          <w:lang w:val="en-US"/>
        </w:rPr>
        <w:t xml:space="preserve"> and connectivity. This will enable us to push global norms forward and build a better </w:t>
      </w:r>
      <w:r w:rsidRPr="0008723E" w:rsidR="0008723E">
        <w:rPr>
          <w:rFonts w:asciiTheme="majorHAnsi" w:hAnsiTheme="majorHAnsi" w:cstheme="majorHAnsi"/>
          <w:lang w:val="en-US"/>
        </w:rPr>
        <w:t>digital future.”</w:t>
      </w:r>
    </w:p>
    <w:p w:rsidR="00E014CE" w:rsidRPr="00E014CE" w:rsidP="00EE2DC8" w14:paraId="71C8EE1A" w14:textId="77777777">
      <w:pPr>
        <w:tabs>
          <w:tab w:val="left" w:pos="6236"/>
        </w:tabs>
        <w:spacing w:line="276" w:lineRule="auto"/>
        <w:jc w:val="both"/>
        <w:rPr>
          <w:rFonts w:asciiTheme="majorHAnsi" w:hAnsiTheme="majorHAnsi" w:cstheme="majorHAnsi"/>
          <w:lang w:val="en-US"/>
        </w:rPr>
      </w:pPr>
    </w:p>
    <w:p w:rsidR="00E014CE" w:rsidRPr="00E014CE" w:rsidP="00EE2DC8" w14:paraId="44635B46" w14:textId="21E9766C">
      <w:pPr>
        <w:tabs>
          <w:tab w:val="left" w:pos="6236"/>
        </w:tabs>
        <w:spacing w:line="276" w:lineRule="auto"/>
        <w:jc w:val="both"/>
        <w:rPr>
          <w:rFonts w:asciiTheme="majorHAnsi" w:hAnsiTheme="majorHAnsi" w:cstheme="majorHAnsi"/>
          <w:lang w:val="en-US"/>
        </w:rPr>
      </w:pPr>
      <w:r w:rsidRPr="00E014CE">
        <w:rPr>
          <w:rFonts w:asciiTheme="majorHAnsi" w:hAnsiTheme="majorHAnsi" w:cstheme="majorHAnsi"/>
          <w:lang w:val="en-US"/>
        </w:rPr>
        <w:t>Ms</w:t>
      </w:r>
      <w:r w:rsidRPr="00E014CE">
        <w:rPr>
          <w:rFonts w:asciiTheme="majorHAnsi" w:hAnsiTheme="majorHAnsi" w:cstheme="majorHAnsi"/>
          <w:lang w:val="en-US"/>
        </w:rPr>
        <w:t xml:space="preserve"> Jessica Rosenworcel, Chairwoman of the FCC, said, </w:t>
      </w:r>
      <w:r w:rsidR="007F1175">
        <w:rPr>
          <w:rFonts w:asciiTheme="majorHAnsi" w:hAnsiTheme="majorHAnsi" w:cstheme="majorHAnsi"/>
          <w:lang w:val="en-US"/>
        </w:rPr>
        <w:t>“</w:t>
      </w:r>
      <w:r w:rsidRPr="007F1175" w:rsidR="007F1175">
        <w:rPr>
          <w:rFonts w:asciiTheme="majorHAnsi" w:hAnsiTheme="majorHAnsi" w:cstheme="majorHAnsi"/>
          <w:lang w:val="en-US"/>
        </w:rPr>
        <w:t>The United States and Singapore have a long-standing, important, and expansive partnership. Today, I am very pleased to officially carry that partnership into the telecommunications space with this partnership between IMDA and the FCC. From satellite communications to spectrum management, from protecting consumers to promoting secure networks, there is so much we can do together to support strong economies and safe communities. Thank you to our friends and partners at IMDA.”</w:t>
      </w:r>
    </w:p>
    <w:p w:rsidR="00EE2DC8" w:rsidP="00EE2DC8" w14:paraId="5487ED6E" w14:textId="77777777">
      <w:pPr>
        <w:spacing w:line="276" w:lineRule="auto"/>
        <w:jc w:val="both"/>
        <w:rPr>
          <w:rFonts w:asciiTheme="majorHAnsi" w:hAnsiTheme="majorHAnsi" w:cstheme="majorHAnsi"/>
        </w:rPr>
      </w:pPr>
      <w:bookmarkStart w:id="0" w:name="_Hlk104903137"/>
    </w:p>
    <w:p w:rsidR="00F018D9" w:rsidRPr="00E014CE" w:rsidP="00F018D9" w14:paraId="2B552D25" w14:textId="0D86D2C5">
      <w:pPr>
        <w:spacing w:line="276" w:lineRule="auto"/>
        <w:jc w:val="both"/>
        <w:rPr>
          <w:rFonts w:asciiTheme="majorHAnsi" w:hAnsiTheme="majorHAnsi" w:cstheme="majorHAnsi"/>
          <w:lang w:val="en-US"/>
        </w:rPr>
      </w:pPr>
      <w:r w:rsidRPr="00E014CE">
        <w:rPr>
          <w:rFonts w:asciiTheme="majorHAnsi" w:hAnsiTheme="majorHAnsi" w:cstheme="majorHAnsi"/>
          <w:lang w:val="en-US"/>
        </w:rPr>
        <w:t xml:space="preserve">The MOU was signed by the Chief Executive of IMDA, </w:t>
      </w:r>
      <w:r w:rsidRPr="00E014CE">
        <w:rPr>
          <w:rFonts w:asciiTheme="majorHAnsi" w:hAnsiTheme="majorHAnsi" w:cstheme="majorHAnsi"/>
          <w:lang w:val="en-US"/>
        </w:rPr>
        <w:t>Mr</w:t>
      </w:r>
      <w:r w:rsidRPr="00E014CE">
        <w:rPr>
          <w:rFonts w:asciiTheme="majorHAnsi" w:hAnsiTheme="majorHAnsi" w:cstheme="majorHAnsi"/>
          <w:lang w:val="en-US"/>
        </w:rPr>
        <w:t xml:space="preserve"> Lew </w:t>
      </w:r>
      <w:r w:rsidRPr="00E014CE">
        <w:rPr>
          <w:rFonts w:asciiTheme="majorHAnsi" w:hAnsiTheme="majorHAnsi" w:cstheme="majorHAnsi"/>
          <w:lang w:val="en-US"/>
        </w:rPr>
        <w:t>Chuen</w:t>
      </w:r>
      <w:r w:rsidRPr="00E014CE">
        <w:rPr>
          <w:rFonts w:asciiTheme="majorHAnsi" w:hAnsiTheme="majorHAnsi" w:cstheme="majorHAnsi"/>
          <w:lang w:val="en-US"/>
        </w:rPr>
        <w:t xml:space="preserve"> Hong and Chairwoman of the FCC, </w:t>
      </w:r>
      <w:r w:rsidRPr="00E014CE">
        <w:rPr>
          <w:rFonts w:asciiTheme="majorHAnsi" w:hAnsiTheme="majorHAnsi" w:cstheme="majorHAnsi"/>
          <w:lang w:val="en-US"/>
        </w:rPr>
        <w:t>Ms</w:t>
      </w:r>
      <w:r w:rsidRPr="00E014CE">
        <w:rPr>
          <w:rFonts w:asciiTheme="majorHAnsi" w:hAnsiTheme="majorHAnsi" w:cstheme="majorHAnsi"/>
          <w:lang w:val="en-US"/>
        </w:rPr>
        <w:t xml:space="preserve"> Jessica Rosenworcel on the sidelines of the Mobile World Conference 2023 in Barcelona, Spain. </w:t>
      </w:r>
    </w:p>
    <w:p w:rsidR="00EE2DC8" w:rsidRPr="00921FD0" w:rsidP="00F01CAE" w14:paraId="7DAC6F2C" w14:textId="196C6B36">
      <w:pPr>
        <w:tabs>
          <w:tab w:val="left" w:pos="2481"/>
        </w:tabs>
        <w:spacing w:line="276" w:lineRule="auto"/>
        <w:jc w:val="both"/>
        <w:rPr>
          <w:rFonts w:asciiTheme="majorHAnsi" w:hAnsiTheme="majorHAnsi" w:cstheme="majorHAnsi"/>
          <w:lang w:val="en-US"/>
        </w:rPr>
      </w:pPr>
      <w:r>
        <w:rPr>
          <w:rFonts w:asciiTheme="majorHAnsi" w:hAnsiTheme="majorHAnsi" w:cstheme="majorHAnsi"/>
          <w:lang w:val="en-US"/>
        </w:rPr>
        <w:tab/>
      </w:r>
    </w:p>
    <w:p w:rsidR="00EE2DC8" w:rsidP="00EE2DC8" w14:paraId="5B31DF7F" w14:textId="77777777">
      <w:pPr>
        <w:spacing w:line="276" w:lineRule="auto"/>
        <w:jc w:val="both"/>
        <w:rPr>
          <w:rFonts w:asciiTheme="majorHAnsi" w:hAnsiTheme="majorHAnsi" w:cstheme="majorHAnsi"/>
        </w:rPr>
      </w:pPr>
    </w:p>
    <w:p w:rsidR="00EE2DC8" w:rsidP="00EE2DC8" w14:paraId="2357F65C" w14:textId="77777777">
      <w:pPr>
        <w:spacing w:line="276" w:lineRule="auto"/>
        <w:jc w:val="both"/>
        <w:rPr>
          <w:rFonts w:asciiTheme="majorHAnsi" w:hAnsiTheme="majorHAnsi" w:cstheme="majorHAnsi"/>
        </w:rPr>
      </w:pPr>
    </w:p>
    <w:p w:rsidR="00EE2DC8" w:rsidP="00EE2DC8" w14:paraId="0092FE7E" w14:textId="77777777">
      <w:pPr>
        <w:spacing w:line="276" w:lineRule="auto"/>
        <w:jc w:val="both"/>
        <w:rPr>
          <w:rFonts w:asciiTheme="majorHAnsi" w:hAnsiTheme="majorHAnsi" w:cstheme="majorHAnsi"/>
        </w:rPr>
      </w:pPr>
    </w:p>
    <w:p w:rsidR="00EE2DC8" w:rsidP="00EE2DC8" w14:paraId="2239DDCD" w14:textId="77777777">
      <w:pPr>
        <w:spacing w:line="276" w:lineRule="auto"/>
        <w:jc w:val="both"/>
        <w:rPr>
          <w:rFonts w:asciiTheme="majorHAnsi" w:hAnsiTheme="majorHAnsi" w:cstheme="majorHAnsi"/>
        </w:rPr>
      </w:pPr>
    </w:p>
    <w:p w:rsidR="00EE2DC8" w:rsidP="00EE2DC8" w14:paraId="20FEB387" w14:textId="77777777">
      <w:pPr>
        <w:spacing w:line="276" w:lineRule="auto"/>
        <w:jc w:val="both"/>
        <w:rPr>
          <w:rFonts w:asciiTheme="majorHAnsi" w:hAnsiTheme="majorHAnsi" w:cstheme="majorHAnsi"/>
        </w:rPr>
      </w:pPr>
    </w:p>
    <w:p w:rsidR="00EE2DC8" w:rsidP="00EE2DC8" w14:paraId="663A0DE8" w14:textId="40CD859F">
      <w:pPr>
        <w:spacing w:line="276" w:lineRule="auto"/>
        <w:jc w:val="both"/>
        <w:rPr>
          <w:rFonts w:asciiTheme="majorHAnsi" w:hAnsiTheme="majorHAnsi" w:cstheme="majorHAnsi"/>
        </w:rPr>
      </w:pPr>
    </w:p>
    <w:p w:rsidR="00EE2DC8" w:rsidRPr="006169E9" w:rsidP="006169E9" w14:paraId="615C26AC" w14:textId="7CF364A8">
      <w:pPr>
        <w:spacing w:line="276" w:lineRule="auto"/>
        <w:ind w:right="-472"/>
        <w:jc w:val="both"/>
        <w:rPr>
          <w:rFonts w:asciiTheme="majorHAnsi" w:hAnsiTheme="majorHAnsi" w:cstheme="majorHAnsi"/>
          <w:lang w:val="en-US"/>
        </w:rPr>
      </w:pPr>
      <w:r>
        <w:rPr>
          <w:rFonts w:asciiTheme="majorHAnsi" w:hAnsiTheme="majorHAnsi" w:cstheme="majorHAnsi"/>
          <w:lang w:val="en-US"/>
        </w:rPr>
        <w:t>__________________________________________________________________________</w:t>
      </w:r>
    </w:p>
    <w:p w:rsidR="00EE2DC8" w:rsidP="00EE2DC8" w14:paraId="27447944" w14:textId="169CD082">
      <w:pPr>
        <w:spacing w:line="276" w:lineRule="auto"/>
        <w:ind w:right="-472"/>
        <w:jc w:val="both"/>
        <w:rPr>
          <w:rFonts w:asciiTheme="majorHAnsi" w:hAnsiTheme="majorHAnsi" w:cstheme="majorHAnsi"/>
        </w:rPr>
      </w:pPr>
    </w:p>
    <w:p w:rsidR="00921FD0" w:rsidP="002C11D0" w14:paraId="0AB19220" w14:textId="305BB458">
      <w:pPr>
        <w:spacing w:line="276" w:lineRule="auto"/>
        <w:ind w:right="-472"/>
        <w:jc w:val="both"/>
        <w:rPr>
          <w:rFonts w:asciiTheme="majorHAnsi" w:hAnsiTheme="majorHAnsi" w:cstheme="majorHAnsi"/>
          <w:b/>
          <w:bCs/>
        </w:rPr>
      </w:pPr>
      <w:r>
        <w:rPr>
          <w:rFonts w:asciiTheme="majorHAnsi" w:hAnsiTheme="majorHAnsi" w:cstheme="majorHAnsi"/>
          <w:noProof/>
          <w:lang w:val="en-US"/>
        </w:rPr>
        <w:drawing>
          <wp:anchor distT="0" distB="0" distL="114300" distR="114300" simplePos="0" relativeHeight="251659264" behindDoc="1" locked="0" layoutInCell="1" allowOverlap="1">
            <wp:simplePos x="0" y="0"/>
            <wp:positionH relativeFrom="column">
              <wp:posOffset>3877310</wp:posOffset>
            </wp:positionH>
            <wp:positionV relativeFrom="page">
              <wp:posOffset>187162</wp:posOffset>
            </wp:positionV>
            <wp:extent cx="2203450" cy="474980"/>
            <wp:effectExtent l="0" t="0" r="635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203450" cy="474980"/>
                    </a:xfrm>
                    <a:prstGeom prst="rect">
                      <a:avLst/>
                    </a:prstGeom>
                  </pic:spPr>
                </pic:pic>
              </a:graphicData>
            </a:graphic>
            <wp14:sizeRelH relativeFrom="margin">
              <wp14:pctWidth>0</wp14:pctWidth>
            </wp14:sizeRelH>
            <wp14:sizeRelV relativeFrom="margin">
              <wp14:pctHeight>0</wp14:pctHeight>
            </wp14:sizeRelV>
          </wp:anchor>
        </w:drawing>
      </w:r>
    </w:p>
    <w:p w:rsidR="006169E9" w:rsidP="0028342D" w14:paraId="0B1F6615" w14:textId="1A5B01AB">
      <w:pPr>
        <w:spacing w:line="276" w:lineRule="auto"/>
        <w:ind w:left="-284" w:right="-472"/>
        <w:jc w:val="both"/>
        <w:rPr>
          <w:rFonts w:asciiTheme="majorHAnsi" w:hAnsiTheme="majorHAnsi" w:cstheme="majorHAnsi"/>
          <w:b/>
          <w:bCs/>
        </w:rPr>
      </w:pPr>
    </w:p>
    <w:p w:rsidR="006169E9" w:rsidP="0028342D" w14:paraId="4CD5B5CD" w14:textId="77777777">
      <w:pPr>
        <w:spacing w:line="276" w:lineRule="auto"/>
        <w:ind w:left="-284" w:right="-472"/>
        <w:jc w:val="both"/>
        <w:rPr>
          <w:rFonts w:asciiTheme="majorHAnsi" w:hAnsiTheme="majorHAnsi" w:cstheme="majorHAnsi"/>
          <w:b/>
          <w:bCs/>
        </w:rPr>
      </w:pPr>
    </w:p>
    <w:p w:rsidR="000B6D3F" w:rsidP="000B6D3F" w14:paraId="58D4E2A3" w14:textId="655493AC">
      <w:pPr>
        <w:spacing w:line="276" w:lineRule="auto"/>
        <w:ind w:left="-284" w:right="-472"/>
        <w:jc w:val="both"/>
        <w:rPr>
          <w:rFonts w:asciiTheme="majorHAnsi" w:hAnsiTheme="majorHAnsi" w:cstheme="majorHAnsi"/>
          <w:b/>
          <w:bCs/>
        </w:rPr>
      </w:pPr>
      <w:r>
        <w:rPr>
          <w:rFonts w:asciiTheme="majorHAnsi" w:hAnsiTheme="majorHAnsi" w:cstheme="majorHAnsi"/>
          <w:b/>
          <w:bCs/>
        </w:rPr>
        <w:t>Photos of the MOU Signing</w:t>
      </w:r>
    </w:p>
    <w:p w:rsidR="000B6D3F" w:rsidP="000B6D3F" w14:paraId="0A6AAD82" w14:textId="77777777">
      <w:pPr>
        <w:spacing w:line="276" w:lineRule="auto"/>
        <w:ind w:left="-284" w:right="-472"/>
        <w:jc w:val="both"/>
        <w:rPr>
          <w:rFonts w:asciiTheme="majorHAnsi" w:hAnsiTheme="majorHAnsi" w:cstheme="majorHAnsi"/>
          <w:b/>
          <w:bCs/>
        </w:rPr>
      </w:pPr>
    </w:p>
    <w:p w:rsidR="000B6D3F" w:rsidP="000B6D3F" w14:paraId="26C7C292" w14:textId="77777777">
      <w:pPr>
        <w:spacing w:line="276" w:lineRule="auto"/>
        <w:ind w:left="-284" w:right="-472"/>
        <w:jc w:val="center"/>
        <w:rPr>
          <w:rFonts w:asciiTheme="majorHAnsi" w:hAnsiTheme="majorHAnsi" w:cstheme="majorHAnsi"/>
          <w:b/>
          <w:bCs/>
        </w:rPr>
      </w:pPr>
      <w:r>
        <w:rPr>
          <w:rFonts w:asciiTheme="majorHAnsi" w:hAnsiTheme="majorHAnsi" w:cstheme="majorHAnsi"/>
          <w:b/>
          <w:bCs/>
          <w:noProof/>
        </w:rPr>
        <w:drawing>
          <wp:inline distT="0" distB="0" distL="0" distR="0">
            <wp:extent cx="4227969" cy="317168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34535" cy="3176606"/>
                    </a:xfrm>
                    <a:prstGeom prst="rect">
                      <a:avLst/>
                    </a:prstGeom>
                  </pic:spPr>
                </pic:pic>
              </a:graphicData>
            </a:graphic>
          </wp:inline>
        </w:drawing>
      </w:r>
    </w:p>
    <w:p w:rsidR="000B6D3F" w:rsidP="000B6D3F" w14:paraId="44212AF8" w14:textId="77777777">
      <w:pPr>
        <w:spacing w:line="276" w:lineRule="auto"/>
        <w:ind w:left="-284" w:right="-472"/>
        <w:jc w:val="center"/>
        <w:rPr>
          <w:rFonts w:asciiTheme="majorHAnsi" w:hAnsiTheme="majorHAnsi" w:cstheme="majorHAnsi"/>
          <w:b/>
          <w:bCs/>
        </w:rPr>
      </w:pPr>
    </w:p>
    <w:p w:rsidR="000B6D3F" w:rsidP="000B6D3F" w14:paraId="17C7962A" w14:textId="77777777">
      <w:pPr>
        <w:spacing w:line="276" w:lineRule="auto"/>
        <w:ind w:left="-284" w:right="-472"/>
        <w:jc w:val="center"/>
        <w:rPr>
          <w:rFonts w:asciiTheme="majorHAnsi" w:hAnsiTheme="majorHAnsi" w:cstheme="majorHAnsi"/>
          <w:b/>
          <w:bCs/>
        </w:rPr>
      </w:pPr>
      <w:r>
        <w:rPr>
          <w:rFonts w:asciiTheme="majorHAnsi" w:hAnsiTheme="majorHAnsi" w:cstheme="majorHAnsi"/>
          <w:b/>
          <w:bCs/>
          <w:noProof/>
        </w:rPr>
        <w:drawing>
          <wp:inline distT="0" distB="0" distL="0" distR="0">
            <wp:extent cx="4237022" cy="31780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263677" cy="3197994"/>
                    </a:xfrm>
                    <a:prstGeom prst="rect">
                      <a:avLst/>
                    </a:prstGeom>
                  </pic:spPr>
                </pic:pic>
              </a:graphicData>
            </a:graphic>
          </wp:inline>
        </w:drawing>
      </w:r>
    </w:p>
    <w:p w:rsidR="000B6D3F" w:rsidP="000B6D3F" w14:paraId="34890F33" w14:textId="77777777">
      <w:pPr>
        <w:spacing w:line="276" w:lineRule="auto"/>
        <w:ind w:left="-284" w:right="-472"/>
        <w:jc w:val="center"/>
        <w:rPr>
          <w:rFonts w:asciiTheme="majorHAnsi" w:hAnsiTheme="majorHAnsi" w:cstheme="majorHAnsi"/>
          <w:b/>
          <w:bCs/>
        </w:rPr>
      </w:pPr>
    </w:p>
    <w:p w:rsidR="000B6D3F" w:rsidRPr="00F571C8" w:rsidP="000B6D3F" w14:paraId="1ACFED91" w14:textId="6B26105E">
      <w:pPr>
        <w:spacing w:after="160" w:line="256" w:lineRule="auto"/>
        <w:jc w:val="both"/>
        <w:rPr>
          <w:rFonts w:ascii="Arial" w:hAnsi="Arial" w:cs="Arial"/>
          <w:b/>
          <w:bCs/>
        </w:rPr>
      </w:pPr>
      <w:r w:rsidRPr="000B6D3F">
        <w:rPr>
          <w:rFonts w:asciiTheme="majorHAnsi" w:hAnsiTheme="majorHAnsi" w:cstheme="majorHAnsi"/>
        </w:rPr>
        <w:t>Caption</w:t>
      </w:r>
      <w:r w:rsidRPr="000B6D3F">
        <w:rPr>
          <w:rFonts w:asciiTheme="majorHAnsi" w:hAnsiTheme="majorHAnsi" w:cstheme="majorHAnsi"/>
          <w:b/>
          <w:bCs/>
        </w:rPr>
        <w:t>:</w:t>
      </w:r>
      <w:r w:rsidRPr="00F571C8">
        <w:rPr>
          <w:rFonts w:ascii="Arial" w:hAnsi="Arial" w:cs="Arial"/>
          <w:b/>
          <w:bCs/>
        </w:rPr>
        <w:t xml:space="preserve"> </w:t>
      </w:r>
      <w:r w:rsidRPr="00E014CE">
        <w:rPr>
          <w:rFonts w:asciiTheme="majorHAnsi" w:hAnsiTheme="majorHAnsi" w:cstheme="majorHAnsi"/>
          <w:lang w:val="en-US"/>
        </w:rPr>
        <w:t xml:space="preserve">Chief Executive of IMDA, </w:t>
      </w:r>
      <w:r w:rsidRPr="00E014CE">
        <w:rPr>
          <w:rFonts w:asciiTheme="majorHAnsi" w:hAnsiTheme="majorHAnsi" w:cstheme="majorHAnsi"/>
          <w:lang w:val="en-US"/>
        </w:rPr>
        <w:t>Mr</w:t>
      </w:r>
      <w:r w:rsidRPr="00E014CE">
        <w:rPr>
          <w:rFonts w:asciiTheme="majorHAnsi" w:hAnsiTheme="majorHAnsi" w:cstheme="majorHAnsi"/>
          <w:lang w:val="en-US"/>
        </w:rPr>
        <w:t xml:space="preserve"> Lew </w:t>
      </w:r>
      <w:r w:rsidRPr="00E014CE">
        <w:rPr>
          <w:rFonts w:asciiTheme="majorHAnsi" w:hAnsiTheme="majorHAnsi" w:cstheme="majorHAnsi"/>
          <w:lang w:val="en-US"/>
        </w:rPr>
        <w:t>Chuen</w:t>
      </w:r>
      <w:r w:rsidRPr="00E014CE">
        <w:rPr>
          <w:rFonts w:asciiTheme="majorHAnsi" w:hAnsiTheme="majorHAnsi" w:cstheme="majorHAnsi"/>
          <w:lang w:val="en-US"/>
        </w:rPr>
        <w:t xml:space="preserve"> Hong and Chairwoman of the FCC, </w:t>
      </w:r>
      <w:r w:rsidRPr="00E014CE">
        <w:rPr>
          <w:rFonts w:asciiTheme="majorHAnsi" w:hAnsiTheme="majorHAnsi" w:cstheme="majorHAnsi"/>
          <w:lang w:val="en-US"/>
        </w:rPr>
        <w:t>Ms</w:t>
      </w:r>
      <w:r w:rsidRPr="00E014CE">
        <w:rPr>
          <w:rFonts w:asciiTheme="majorHAnsi" w:hAnsiTheme="majorHAnsi" w:cstheme="majorHAnsi"/>
          <w:lang w:val="en-US"/>
        </w:rPr>
        <w:t xml:space="preserve"> Jessica Rosenworcel</w:t>
      </w:r>
      <w:r>
        <w:rPr>
          <w:rFonts w:asciiTheme="majorHAnsi" w:hAnsiTheme="majorHAnsi" w:cstheme="majorHAnsi"/>
          <w:lang w:val="en-US"/>
        </w:rPr>
        <w:t xml:space="preserve"> </w:t>
      </w:r>
      <w:r w:rsidRPr="000B6D3F">
        <w:rPr>
          <w:rFonts w:asciiTheme="majorHAnsi" w:hAnsiTheme="majorHAnsi" w:cstheme="majorHAnsi"/>
          <w:lang w:val="en-US"/>
        </w:rPr>
        <w:t xml:space="preserve">signed </w:t>
      </w:r>
      <w:r>
        <w:rPr>
          <w:rFonts w:asciiTheme="majorHAnsi" w:hAnsiTheme="majorHAnsi" w:cstheme="majorHAnsi"/>
          <w:lang w:val="en-US"/>
        </w:rPr>
        <w:t xml:space="preserve">a Memorandum of Understanding </w:t>
      </w:r>
      <w:r w:rsidRPr="000B6D3F">
        <w:rPr>
          <w:rFonts w:asciiTheme="majorHAnsi" w:hAnsiTheme="majorHAnsi" w:cstheme="majorHAnsi"/>
          <w:lang w:val="en-US"/>
        </w:rPr>
        <w:t>to promote bilateral cooperation</w:t>
      </w:r>
      <w:r>
        <w:rPr>
          <w:rFonts w:asciiTheme="majorHAnsi" w:hAnsiTheme="majorHAnsi" w:cstheme="majorHAnsi"/>
          <w:lang w:val="en-US"/>
        </w:rPr>
        <w:t>.</w:t>
      </w:r>
      <w:r w:rsidRPr="00E014CE">
        <w:rPr>
          <w:rFonts w:asciiTheme="majorHAnsi" w:hAnsiTheme="majorHAnsi" w:cstheme="majorHAnsi"/>
          <w:lang w:val="en-US"/>
        </w:rPr>
        <w:t xml:space="preserve"> </w:t>
      </w:r>
    </w:p>
    <w:p w:rsidR="000B6D3F" w:rsidP="000B6D3F" w14:paraId="0C842CD9" w14:textId="0918E7DB">
      <w:pPr>
        <w:spacing w:line="276" w:lineRule="auto"/>
        <w:ind w:left="-284" w:right="-472"/>
        <w:jc w:val="center"/>
        <w:rPr>
          <w:rFonts w:asciiTheme="majorHAnsi" w:hAnsiTheme="majorHAnsi" w:cstheme="majorHAnsi"/>
          <w:b/>
          <w:bCs/>
        </w:rPr>
        <w:sectPr w:rsidSect="00F31ECD">
          <w:headerReference w:type="even" r:id="rId7"/>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rsidR="000B6D3F" w:rsidP="0028342D" w14:paraId="466F514C" w14:textId="77777777">
      <w:pPr>
        <w:spacing w:line="276" w:lineRule="auto"/>
        <w:ind w:left="-284" w:right="-472"/>
        <w:jc w:val="both"/>
        <w:rPr>
          <w:rFonts w:asciiTheme="majorHAnsi" w:hAnsiTheme="majorHAnsi" w:cstheme="majorHAnsi"/>
          <w:b/>
          <w:bCs/>
        </w:rPr>
      </w:pPr>
    </w:p>
    <w:p w:rsidR="000B6D3F" w:rsidP="0028342D" w14:paraId="768FB68F" w14:textId="191E7C08">
      <w:pPr>
        <w:spacing w:line="276" w:lineRule="auto"/>
        <w:ind w:left="-284" w:right="-472"/>
        <w:jc w:val="both"/>
        <w:rPr>
          <w:rFonts w:asciiTheme="majorHAnsi" w:hAnsiTheme="majorHAnsi" w:cstheme="majorHAnsi"/>
          <w:b/>
          <w:bCs/>
        </w:rPr>
      </w:pPr>
    </w:p>
    <w:p w:rsidR="000B6D3F" w:rsidP="0028342D" w14:paraId="4188FB00" w14:textId="77777777">
      <w:pPr>
        <w:spacing w:line="276" w:lineRule="auto"/>
        <w:ind w:left="-284" w:right="-472"/>
        <w:jc w:val="both"/>
        <w:rPr>
          <w:rFonts w:asciiTheme="majorHAnsi" w:hAnsiTheme="majorHAnsi" w:cstheme="majorHAnsi"/>
          <w:b/>
          <w:bCs/>
        </w:rPr>
      </w:pPr>
    </w:p>
    <w:p w:rsidR="0028342D" w:rsidRPr="000B7AE2" w:rsidP="0028342D" w14:paraId="1D2E75E8" w14:textId="378EA654">
      <w:pPr>
        <w:spacing w:line="276" w:lineRule="auto"/>
        <w:ind w:left="-284" w:right="-472"/>
        <w:jc w:val="both"/>
        <w:rPr>
          <w:rFonts w:asciiTheme="majorHAnsi" w:hAnsiTheme="majorHAnsi" w:cstheme="majorHAnsi"/>
          <w:lang w:val="en-US"/>
        </w:rPr>
      </w:pPr>
      <w:r w:rsidRPr="000B7AE2">
        <w:rPr>
          <w:rFonts w:asciiTheme="majorHAnsi" w:hAnsiTheme="majorHAnsi" w:cstheme="majorHAnsi"/>
          <w:b/>
          <w:bCs/>
        </w:rPr>
        <w:t xml:space="preserve">About </w:t>
      </w:r>
      <w:r w:rsidR="002C11D0">
        <w:rPr>
          <w:rFonts w:asciiTheme="majorHAnsi" w:hAnsiTheme="majorHAnsi" w:cstheme="majorHAnsi"/>
          <w:b/>
          <w:bCs/>
        </w:rPr>
        <w:t xml:space="preserve">the </w:t>
      </w:r>
      <w:r w:rsidRPr="000B7AE2">
        <w:rPr>
          <w:rFonts w:asciiTheme="majorHAnsi" w:hAnsiTheme="majorHAnsi" w:cstheme="majorHAnsi"/>
          <w:b/>
          <w:bCs/>
        </w:rPr>
        <w:t>Infocomm</w:t>
      </w:r>
      <w:r w:rsidRPr="000B7AE2">
        <w:rPr>
          <w:rFonts w:asciiTheme="majorHAnsi" w:hAnsiTheme="majorHAnsi" w:cstheme="majorHAnsi"/>
          <w:b/>
          <w:bCs/>
        </w:rPr>
        <w:t xml:space="preserve"> Media Development Authority</w:t>
      </w:r>
      <w:r w:rsidR="00E732D5">
        <w:rPr>
          <w:rFonts w:asciiTheme="majorHAnsi" w:hAnsiTheme="majorHAnsi" w:cstheme="majorHAnsi"/>
          <w:b/>
          <w:bCs/>
        </w:rPr>
        <w:t xml:space="preserve"> of Singapore</w:t>
      </w:r>
    </w:p>
    <w:p w:rsidR="0028342D" w:rsidRPr="000B7AE2" w:rsidP="0028342D" w14:paraId="1A6E0247" w14:textId="77777777">
      <w:pPr>
        <w:spacing w:line="276" w:lineRule="auto"/>
        <w:ind w:left="-284" w:right="-472"/>
        <w:jc w:val="both"/>
        <w:rPr>
          <w:rFonts w:asciiTheme="majorHAnsi" w:hAnsiTheme="majorHAnsi" w:cstheme="majorHAnsi"/>
          <w:lang w:val="en-US"/>
        </w:rPr>
      </w:pPr>
    </w:p>
    <w:p w:rsidR="0028342D" w:rsidRPr="000B7AE2" w:rsidP="0028342D" w14:paraId="095A0BBA" w14:textId="20E2B890">
      <w:pPr>
        <w:spacing w:line="276" w:lineRule="auto"/>
        <w:ind w:left="-284" w:right="-472"/>
        <w:jc w:val="both"/>
        <w:rPr>
          <w:rFonts w:asciiTheme="majorHAnsi" w:hAnsiTheme="majorHAnsi" w:cstheme="majorHAnsi"/>
          <w:lang w:val="en-US"/>
        </w:rPr>
      </w:pPr>
      <w:r w:rsidRPr="000B7AE2">
        <w:rPr>
          <w:rFonts w:asciiTheme="majorHAnsi" w:hAnsiTheme="majorHAnsi" w:cstheme="majorHAnsi"/>
          <w:lang w:val="en-US"/>
        </w:rPr>
        <w:t xml:space="preserve">The </w:t>
      </w:r>
      <w:r w:rsidRPr="000B7AE2">
        <w:rPr>
          <w:rFonts w:asciiTheme="majorHAnsi" w:hAnsiTheme="majorHAnsi" w:cstheme="majorHAnsi"/>
          <w:lang w:val="en-US"/>
        </w:rPr>
        <w:t>Infocomm</w:t>
      </w:r>
      <w:r w:rsidRPr="000B7AE2">
        <w:rPr>
          <w:rFonts w:asciiTheme="majorHAnsi" w:hAnsiTheme="majorHAnsi" w:cstheme="majorHAnsi"/>
          <w:lang w:val="en-US"/>
        </w:rPr>
        <w:t xml:space="preserve"> Media Development Authority (IMDA) leads Singapore’s digital transformation by developing a vibrant digital economy and an inclusive digital society. As Architects of Singapore’s Digital Future, we foster growth in </w:t>
      </w:r>
      <w:r w:rsidRPr="000B7AE2">
        <w:rPr>
          <w:rFonts w:asciiTheme="majorHAnsi" w:hAnsiTheme="majorHAnsi" w:cstheme="majorHAnsi"/>
          <w:lang w:val="en-US"/>
        </w:rPr>
        <w:t>Infocomm</w:t>
      </w:r>
      <w:r w:rsidRPr="000B7AE2">
        <w:rPr>
          <w:rFonts w:asciiTheme="majorHAnsi" w:hAnsiTheme="majorHAnsi" w:cstheme="majorHAnsi"/>
          <w:lang w:val="en-US"/>
        </w:rPr>
        <w:t xml:space="preserve"> Technology and Media sectors in concert with progressive regulations, harnessing frontier technologies, and developing local talent and digital infrastructure ecosystems to establish Singapore as a digital metropolis.</w:t>
      </w:r>
    </w:p>
    <w:p w:rsidR="0028342D" w:rsidRPr="000B7AE2" w:rsidP="0028342D" w14:paraId="5E809F4F" w14:textId="0F88AEE6">
      <w:pPr>
        <w:spacing w:line="276" w:lineRule="auto"/>
        <w:ind w:left="-284" w:right="-472"/>
        <w:jc w:val="both"/>
        <w:rPr>
          <w:rFonts w:asciiTheme="majorHAnsi" w:hAnsiTheme="majorHAnsi" w:cstheme="majorHAnsi"/>
          <w:lang w:val="en-US"/>
        </w:rPr>
      </w:pPr>
    </w:p>
    <w:p w:rsidR="0028342D" w:rsidP="0028342D" w14:paraId="076C7125" w14:textId="33401453">
      <w:pPr>
        <w:spacing w:line="276" w:lineRule="auto"/>
        <w:ind w:left="-284" w:right="-472"/>
        <w:jc w:val="both"/>
        <w:rPr>
          <w:rFonts w:asciiTheme="majorHAnsi" w:hAnsiTheme="majorHAnsi" w:cstheme="majorHAnsi"/>
          <w:lang w:val="en-US"/>
        </w:rPr>
      </w:pPr>
      <w:r w:rsidRPr="000B7AE2">
        <w:rPr>
          <w:rFonts w:asciiTheme="majorHAnsi" w:hAnsiTheme="majorHAnsi" w:cstheme="majorHAnsi"/>
          <w:lang w:val="en-US"/>
        </w:rPr>
        <w:t>For more news and information, visit www.imda.gov.sg or follow IMDA on Facebook (</w:t>
      </w:r>
      <w:r w:rsidRPr="000B7AE2">
        <w:rPr>
          <w:rFonts w:asciiTheme="majorHAnsi" w:hAnsiTheme="majorHAnsi" w:cstheme="majorHAnsi"/>
          <w:lang w:val="en-US"/>
        </w:rPr>
        <w:t>IMDAsg</w:t>
      </w:r>
      <w:r w:rsidRPr="000B7AE2">
        <w:rPr>
          <w:rFonts w:asciiTheme="majorHAnsi" w:hAnsiTheme="majorHAnsi" w:cstheme="majorHAnsi"/>
          <w:lang w:val="en-US"/>
        </w:rPr>
        <w:t>) and Twitter (@IMDAsg)</w:t>
      </w:r>
      <w:r w:rsidR="00EE2DC8">
        <w:rPr>
          <w:rFonts w:asciiTheme="majorHAnsi" w:hAnsiTheme="majorHAnsi" w:cstheme="majorHAnsi"/>
          <w:lang w:val="en-US"/>
        </w:rPr>
        <w:t xml:space="preserve">. </w:t>
      </w:r>
    </w:p>
    <w:p w:rsidR="00EE2DC8" w:rsidP="0028342D" w14:paraId="3C587364" w14:textId="5ACE0D0B">
      <w:pPr>
        <w:spacing w:line="276" w:lineRule="auto"/>
        <w:ind w:left="-284" w:right="-472"/>
        <w:jc w:val="both"/>
        <w:rPr>
          <w:rFonts w:asciiTheme="majorHAnsi" w:hAnsiTheme="majorHAnsi" w:cstheme="majorHAnsi"/>
          <w:lang w:val="en-US"/>
        </w:rPr>
      </w:pPr>
    </w:p>
    <w:p w:rsidR="002C11D0" w:rsidRPr="00EE2DC8" w:rsidP="002C11D0" w14:paraId="578C1C28" w14:textId="77777777">
      <w:pPr>
        <w:spacing w:line="276" w:lineRule="auto"/>
        <w:ind w:left="-284" w:right="-472"/>
        <w:jc w:val="both"/>
        <w:rPr>
          <w:rFonts w:asciiTheme="majorHAnsi" w:hAnsiTheme="majorHAnsi" w:cstheme="majorHAnsi"/>
          <w:highlight w:val="yellow"/>
          <w:lang w:val="en-US"/>
        </w:rPr>
      </w:pPr>
    </w:p>
    <w:p w:rsidR="002C11D0" w:rsidP="004434E5" w14:paraId="00E9C552" w14:textId="3521062B">
      <w:pPr>
        <w:spacing w:line="276" w:lineRule="auto"/>
        <w:ind w:left="-284" w:right="-472"/>
        <w:jc w:val="both"/>
        <w:rPr>
          <w:rFonts w:asciiTheme="majorHAnsi" w:hAnsiTheme="majorHAnsi" w:cstheme="majorHAnsi"/>
          <w:b/>
          <w:bCs/>
          <w:lang w:val="en-US"/>
        </w:rPr>
      </w:pPr>
      <w:r>
        <w:rPr>
          <w:rFonts w:asciiTheme="majorHAnsi" w:hAnsiTheme="majorHAnsi" w:cstheme="majorHAnsi"/>
          <w:b/>
          <w:bCs/>
          <w:lang w:val="en-US"/>
        </w:rPr>
        <w:t>About the United States Federal Communications Commission</w:t>
      </w:r>
    </w:p>
    <w:p w:rsidR="002C11D0" w:rsidP="004434E5" w14:paraId="4EF67F14" w14:textId="77777777">
      <w:pPr>
        <w:spacing w:line="276" w:lineRule="auto"/>
        <w:ind w:left="-284" w:right="-472"/>
        <w:jc w:val="both"/>
        <w:rPr>
          <w:rFonts w:asciiTheme="majorHAnsi" w:hAnsiTheme="majorHAnsi" w:cstheme="majorHAnsi"/>
          <w:b/>
          <w:bCs/>
          <w:lang w:val="en-US"/>
        </w:rPr>
      </w:pPr>
    </w:p>
    <w:p w:rsidR="004434E5" w:rsidRPr="004434E5" w:rsidP="004434E5" w14:paraId="513F1A97" w14:textId="67F01886">
      <w:pPr>
        <w:spacing w:line="276" w:lineRule="auto"/>
        <w:ind w:left="-284" w:right="-472"/>
        <w:jc w:val="both"/>
        <w:rPr>
          <w:rFonts w:asciiTheme="majorHAnsi" w:hAnsiTheme="majorHAnsi" w:cstheme="majorHAnsi"/>
          <w:lang w:val="en-US"/>
        </w:rPr>
      </w:pPr>
      <w:r w:rsidRPr="004434E5">
        <w:rPr>
          <w:rFonts w:asciiTheme="majorHAnsi" w:hAnsiTheme="majorHAnsi" w:cstheme="majorHAnsi"/>
          <w:lang w:val="en-US"/>
        </w:rPr>
        <w:t>The Federal Communications Commission regulates interstate and international communications by radio, television, wire, satellite, and cable in all 50 states, the District of Columbia and U.S. territories. An independent U.S. government agency overseen by Congress, the Commission is the federal agency responsible for implementing and enforcing America’s communications law and regulations.</w:t>
      </w:r>
    </w:p>
    <w:p w:rsidR="004434E5" w:rsidRPr="004434E5" w:rsidP="004434E5" w14:paraId="7CEBF84E" w14:textId="77777777">
      <w:pPr>
        <w:spacing w:line="276" w:lineRule="auto"/>
        <w:ind w:left="-284" w:right="-472"/>
        <w:jc w:val="both"/>
        <w:rPr>
          <w:rFonts w:asciiTheme="majorHAnsi" w:hAnsiTheme="majorHAnsi" w:cstheme="majorHAnsi"/>
          <w:lang w:val="en-US"/>
        </w:rPr>
      </w:pPr>
    </w:p>
    <w:p w:rsidR="00EE2DC8" w:rsidP="0028342D" w14:paraId="26F0FC57" w14:textId="61760BD6">
      <w:pPr>
        <w:spacing w:line="276" w:lineRule="auto"/>
        <w:ind w:left="-284" w:right="-472"/>
        <w:jc w:val="both"/>
        <w:rPr>
          <w:rFonts w:asciiTheme="majorHAnsi" w:hAnsiTheme="majorHAnsi" w:cstheme="majorHAnsi"/>
          <w:lang w:val="en-US"/>
        </w:rPr>
      </w:pPr>
      <w:r w:rsidRPr="004434E5">
        <w:rPr>
          <w:rFonts w:asciiTheme="majorHAnsi" w:hAnsiTheme="majorHAnsi" w:cstheme="majorHAnsi"/>
          <w:lang w:val="en-US"/>
        </w:rPr>
        <w:t>For more news and information, visit www.fcc.gov or follow the FCC on Facebook, Twitter, and Instagram.</w:t>
      </w:r>
    </w:p>
    <w:p w:rsidR="002C11D0" w:rsidP="0028342D" w14:paraId="08B10E53" w14:textId="77777777">
      <w:pPr>
        <w:spacing w:line="276" w:lineRule="auto"/>
        <w:ind w:left="-284" w:right="-472"/>
        <w:jc w:val="both"/>
        <w:rPr>
          <w:rFonts w:asciiTheme="majorHAnsi" w:hAnsiTheme="majorHAnsi" w:cstheme="majorHAnsi"/>
          <w:lang w:val="en-US"/>
        </w:rPr>
      </w:pPr>
    </w:p>
    <w:p w:rsidR="00ED5A89" w:rsidRPr="00ED5A89" w:rsidP="00ED5A89" w14:paraId="28E77B02" w14:textId="77777777">
      <w:pPr>
        <w:pStyle w:val="NoSpacing"/>
        <w:spacing w:line="276" w:lineRule="auto"/>
        <w:ind w:left="-284"/>
        <w:jc w:val="both"/>
        <w:rPr>
          <w:rFonts w:asciiTheme="majorHAnsi" w:hAnsiTheme="majorHAnsi" w:cstheme="majorHAnsi"/>
          <w:lang w:val="en-US"/>
        </w:rPr>
      </w:pPr>
    </w:p>
    <w:p w:rsidR="0028342D" w:rsidRPr="00ED5A89" w:rsidP="00ED5A89" w14:paraId="5870E9B9" w14:textId="739CB4BC">
      <w:pPr>
        <w:pStyle w:val="NoSpacing"/>
        <w:spacing w:line="276" w:lineRule="auto"/>
        <w:ind w:left="-284"/>
        <w:jc w:val="both"/>
        <w:rPr>
          <w:rFonts w:asciiTheme="majorHAnsi" w:hAnsiTheme="majorHAnsi" w:cstheme="majorHAnsi"/>
          <w:lang w:val="en-US"/>
        </w:rPr>
      </w:pPr>
      <w:r w:rsidRPr="000B7AE2">
        <w:rPr>
          <w:rFonts w:asciiTheme="majorHAnsi" w:hAnsiTheme="majorHAnsi" w:cstheme="majorHAnsi"/>
          <w:b/>
          <w:bCs/>
        </w:rPr>
        <w:t>For media clarification, please contact:</w:t>
      </w:r>
      <w:r w:rsidRPr="000B7AE2">
        <w:rPr>
          <w:rFonts w:asciiTheme="majorHAnsi" w:hAnsiTheme="majorHAnsi" w:cstheme="majorHAnsi"/>
        </w:rPr>
        <w:t xml:space="preserve"> </w:t>
      </w:r>
    </w:p>
    <w:p w:rsidR="00C811C1" w:rsidP="0028342D" w14:paraId="78CB8659" w14:textId="77777777">
      <w:pPr>
        <w:spacing w:line="276" w:lineRule="auto"/>
        <w:ind w:left="-270"/>
        <w:jc w:val="both"/>
        <w:rPr>
          <w:rFonts w:asciiTheme="majorHAnsi" w:hAnsiTheme="majorHAnsi" w:cstheme="majorHAnsi"/>
        </w:rPr>
      </w:pPr>
    </w:p>
    <w:p w:rsidR="0028342D" w:rsidRPr="000B7AE2" w:rsidP="0028342D" w14:paraId="24803C8E" w14:textId="5DB4B689">
      <w:pPr>
        <w:spacing w:line="276" w:lineRule="auto"/>
        <w:ind w:left="-270"/>
        <w:jc w:val="both"/>
        <w:rPr>
          <w:rFonts w:asciiTheme="majorHAnsi" w:hAnsiTheme="majorHAnsi" w:cstheme="majorHAnsi"/>
        </w:rPr>
      </w:pPr>
      <w:r>
        <w:rPr>
          <w:rFonts w:asciiTheme="majorHAnsi" w:hAnsiTheme="majorHAnsi" w:cstheme="majorHAnsi"/>
        </w:rPr>
        <w:t>Veronica Lim (Ms)</w:t>
      </w:r>
    </w:p>
    <w:p w:rsidR="0028342D" w:rsidRPr="000B7AE2" w:rsidP="0028342D" w14:paraId="669FE6D4" w14:textId="015B180B">
      <w:pPr>
        <w:spacing w:line="276" w:lineRule="auto"/>
        <w:ind w:left="-270"/>
        <w:jc w:val="both"/>
        <w:rPr>
          <w:rFonts w:asciiTheme="majorHAnsi" w:hAnsiTheme="majorHAnsi" w:cstheme="majorHAnsi"/>
        </w:rPr>
      </w:pPr>
      <w:r w:rsidRPr="000B7AE2">
        <w:rPr>
          <w:rFonts w:asciiTheme="majorHAnsi" w:hAnsiTheme="majorHAnsi" w:cstheme="majorHAnsi"/>
        </w:rPr>
        <w:t>Communications and Marketing, IMDA</w:t>
      </w:r>
    </w:p>
    <w:p w:rsidR="0028342D" w:rsidRPr="000B7AE2" w:rsidP="0028342D" w14:paraId="1F674BA7" w14:textId="303E7133">
      <w:pPr>
        <w:spacing w:line="276" w:lineRule="auto"/>
        <w:ind w:left="-270"/>
        <w:jc w:val="both"/>
        <w:rPr>
          <w:rFonts w:asciiTheme="majorHAnsi" w:hAnsiTheme="majorHAnsi" w:cstheme="majorHAnsi"/>
        </w:rPr>
      </w:pPr>
      <w:r>
        <w:rPr>
          <w:rFonts w:asciiTheme="majorHAnsi" w:hAnsiTheme="majorHAnsi" w:cstheme="majorHAnsi"/>
        </w:rPr>
        <w:t>Mobile</w:t>
      </w:r>
      <w:r w:rsidRPr="000B7AE2">
        <w:rPr>
          <w:rFonts w:asciiTheme="majorHAnsi" w:hAnsiTheme="majorHAnsi" w:cstheme="majorHAnsi"/>
        </w:rPr>
        <w:t xml:space="preserve">: (65) </w:t>
      </w:r>
      <w:r>
        <w:rPr>
          <w:rFonts w:asciiTheme="majorHAnsi" w:hAnsiTheme="majorHAnsi" w:cstheme="majorHAnsi"/>
        </w:rPr>
        <w:t>9761 4007</w:t>
      </w:r>
    </w:p>
    <w:p w:rsidR="0028342D" w:rsidRPr="000B7AE2" w:rsidP="0028342D" w14:paraId="58CE0A14" w14:textId="1F6E186E">
      <w:pPr>
        <w:spacing w:line="276" w:lineRule="auto"/>
        <w:ind w:left="-270"/>
        <w:jc w:val="both"/>
        <w:rPr>
          <w:rFonts w:asciiTheme="majorHAnsi" w:hAnsiTheme="majorHAnsi" w:cstheme="majorHAnsi"/>
        </w:rPr>
      </w:pPr>
      <w:r w:rsidRPr="000B7AE2">
        <w:rPr>
          <w:rFonts w:asciiTheme="majorHAnsi" w:hAnsiTheme="majorHAnsi" w:cstheme="majorHAnsi"/>
        </w:rPr>
        <w:t xml:space="preserve">Email: </w:t>
      </w:r>
      <w:hyperlink r:id="rId12" w:history="1">
        <w:r w:rsidRPr="00500104" w:rsidR="00E014CE">
          <w:rPr>
            <w:rStyle w:val="Hyperlink"/>
            <w:rFonts w:asciiTheme="majorHAnsi" w:hAnsiTheme="majorHAnsi" w:cstheme="majorHAnsi"/>
          </w:rPr>
          <w:t>veronica_lim@imda.gov.sg</w:t>
        </w:r>
      </w:hyperlink>
    </w:p>
    <w:p w:rsidR="0028342D" w:rsidP="00AB2843" w14:paraId="736574E2" w14:textId="3D592EF5">
      <w:pPr>
        <w:spacing w:line="360" w:lineRule="auto"/>
        <w:ind w:left="-284" w:right="-472"/>
        <w:jc w:val="both"/>
        <w:rPr>
          <w:rFonts w:cstheme="minorHAnsi"/>
          <w:lang w:val="en-US"/>
        </w:rPr>
      </w:pPr>
    </w:p>
    <w:p w:rsidR="004434E5" w:rsidRPr="000B7AE2" w:rsidP="004434E5" w14:paraId="1351B0B4" w14:textId="7B840B7C">
      <w:pPr>
        <w:spacing w:line="276" w:lineRule="auto"/>
        <w:ind w:left="-270"/>
        <w:jc w:val="both"/>
        <w:rPr>
          <w:rFonts w:asciiTheme="majorHAnsi" w:hAnsiTheme="majorHAnsi" w:cstheme="majorHAnsi"/>
        </w:rPr>
      </w:pPr>
      <w:r>
        <w:rPr>
          <w:rFonts w:asciiTheme="majorHAnsi" w:hAnsiTheme="majorHAnsi" w:cstheme="majorHAnsi"/>
        </w:rPr>
        <w:t>William Wiquist (Mr)</w:t>
      </w:r>
    </w:p>
    <w:p w:rsidR="004434E5" w:rsidRPr="000B7AE2" w:rsidP="004434E5" w14:paraId="3FF4ACC0" w14:textId="49973E3A">
      <w:pPr>
        <w:spacing w:line="276" w:lineRule="auto"/>
        <w:ind w:left="-270"/>
        <w:jc w:val="both"/>
        <w:rPr>
          <w:rFonts w:asciiTheme="majorHAnsi" w:hAnsiTheme="majorHAnsi" w:cstheme="majorHAnsi"/>
        </w:rPr>
      </w:pPr>
      <w:r>
        <w:rPr>
          <w:rFonts w:asciiTheme="majorHAnsi" w:hAnsiTheme="majorHAnsi" w:cstheme="majorHAnsi"/>
        </w:rPr>
        <w:t>Media Relations, FCC</w:t>
      </w:r>
    </w:p>
    <w:p w:rsidR="004434E5" w:rsidRPr="000B7AE2" w:rsidP="004434E5" w14:paraId="289426E8" w14:textId="65C85512">
      <w:pPr>
        <w:spacing w:line="276" w:lineRule="auto"/>
        <w:ind w:left="-270"/>
        <w:jc w:val="both"/>
        <w:rPr>
          <w:rFonts w:asciiTheme="majorHAnsi" w:hAnsiTheme="majorHAnsi" w:cstheme="majorHAnsi"/>
        </w:rPr>
      </w:pPr>
      <w:r>
        <w:rPr>
          <w:rFonts w:asciiTheme="majorHAnsi" w:hAnsiTheme="majorHAnsi" w:cstheme="majorHAnsi"/>
        </w:rPr>
        <w:t>Mobile</w:t>
      </w:r>
      <w:r w:rsidRPr="000B7AE2">
        <w:rPr>
          <w:rFonts w:asciiTheme="majorHAnsi" w:hAnsiTheme="majorHAnsi" w:cstheme="majorHAnsi"/>
        </w:rPr>
        <w:t>: (</w:t>
      </w:r>
      <w:r>
        <w:rPr>
          <w:rFonts w:asciiTheme="majorHAnsi" w:hAnsiTheme="majorHAnsi" w:cstheme="majorHAnsi"/>
        </w:rPr>
        <w:t>202) 418-0509</w:t>
      </w:r>
    </w:p>
    <w:p w:rsidR="004434E5" w:rsidRPr="000B7AE2" w:rsidP="004434E5" w14:paraId="56A54DFF" w14:textId="440B5E21">
      <w:pPr>
        <w:spacing w:line="276" w:lineRule="auto"/>
        <w:ind w:left="-270"/>
        <w:jc w:val="both"/>
        <w:rPr>
          <w:rFonts w:asciiTheme="majorHAnsi" w:hAnsiTheme="majorHAnsi" w:cstheme="majorHAnsi"/>
        </w:rPr>
      </w:pPr>
      <w:r w:rsidRPr="000B7AE2">
        <w:rPr>
          <w:rFonts w:asciiTheme="majorHAnsi" w:hAnsiTheme="majorHAnsi" w:cstheme="majorHAnsi"/>
        </w:rPr>
        <w:t xml:space="preserve">Email: </w:t>
      </w:r>
      <w:hyperlink r:id="rId13" w:history="1">
        <w:r w:rsidRPr="004434E5">
          <w:rPr>
            <w:rStyle w:val="Hyperlink"/>
            <w:rFonts w:asciiTheme="majorHAnsi" w:hAnsiTheme="majorHAnsi" w:cstheme="majorHAnsi"/>
          </w:rPr>
          <w:t>will_wiquist@fcc.gov</w:t>
        </w:r>
      </w:hyperlink>
    </w:p>
    <w:p w:rsidR="004434E5" w:rsidP="00AB2843" w14:paraId="216B4C9D" w14:textId="77777777">
      <w:pPr>
        <w:spacing w:line="360" w:lineRule="auto"/>
        <w:ind w:left="-284" w:right="-472"/>
        <w:jc w:val="both"/>
        <w:rPr>
          <w:rFonts w:cstheme="minorHAnsi"/>
          <w:lang w:val="en-US"/>
        </w:rPr>
      </w:pPr>
    </w:p>
    <w:bookmarkEnd w:id="0"/>
    <w:p w:rsidR="000B1F35" w:rsidRPr="00BF3E21" w:rsidP="00ED5A89" w14:paraId="5F6170AB" w14:textId="2065EF97">
      <w:pPr>
        <w:spacing w:line="276" w:lineRule="auto"/>
        <w:ind w:left="-284" w:right="-472"/>
        <w:jc w:val="both"/>
        <w:rPr>
          <w:rFonts w:asciiTheme="majorHAnsi" w:hAnsiTheme="majorHAnsi" w:cstheme="majorHAnsi"/>
        </w:rPr>
      </w:pPr>
    </w:p>
    <w:sectPr w:rsidSect="00F31ECD">
      <w:pgSz w:w="11906" w:h="16838"/>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1C1" w14:paraId="265E33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11C1" w14:paraId="7267F44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FE6" w14:paraId="4E827879"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52537" o:spid="_x0000_s2049" type="#_x0000_t75" style="width:620.5pt;height:877pt;margin-top:0;margin-left:0;mso-height-percent:0;mso-position-horizontal:center;mso-position-horizontal-relative:margin;mso-position-vertical:center;mso-position-vertical-relative:margin;mso-width-percent:0;mso-wrap-edited:f;position:absolute;z-index:-251658240" o:allowincell="f">
          <v:imagedata r:id="rId1" o:title="LETTERHEAD_TRANSPARENT-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FE6" w14:paraId="0D9FCBD2" w14:textId="1C3259A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92803" o:spid="_x0000_s2050" type="#_x0000_t75" style="width:620.5pt;height:386.5pt;margin-top:-108.3pt;margin-left:-84.6pt;mso-position-horizontal-relative:margin;mso-position-vertical-relative:margin;mso-width-percent:0;mso-wrap-edited:f;position:absolute;z-index:-251657216" o:allowincell="f">
          <v:imagedata r:id="rId1" o:title="LETTERHEAD_TRANSPARENT-01" cropbottom="3665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FD0" w14:paraId="0086DD1F" w14:textId="171D14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620.5pt;height:386.5pt;margin-top:-108.2pt;margin-left:-86.6pt;mso-position-horizontal-relative:margin;mso-position-vertical-relative:margin;mso-width-percent:0;mso-wrap-edited:f;position:absolute;z-index:-251656192" o:allowincell="f">
          <v:imagedata r:id="rId1" o:title="LETTERHEAD_TRANSPARENT-01" cropbottom="36654f"/>
          <w10:wrap anchorx="margin" anchory="margin"/>
        </v:shape>
      </w:pict>
    </w:r>
  </w:p>
  <w:p w:rsidR="00593FE6" w:rsidP="006169E9" w14:paraId="1ACB5FA5" w14:textId="34B78C92">
    <w:pPr>
      <w:pStyle w:val="Header"/>
      <w:tabs>
        <w:tab w:val="left" w:pos="1483"/>
        <w:tab w:val="clear" w:pos="4513"/>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31418"/>
    <w:multiLevelType w:val="hybridMultilevel"/>
    <w:tmpl w:val="32C4F210"/>
    <w:lvl w:ilvl="0">
      <w:start w:val="1"/>
      <w:numFmt w:val="bullet"/>
      <w:lvlText w:val=""/>
      <w:lvlJc w:val="left"/>
      <w:pPr>
        <w:ind w:left="436" w:hanging="360"/>
      </w:pPr>
      <w:rPr>
        <w:rFonts w:ascii="Symbol" w:hAnsi="Symbol" w:hint="default"/>
        <w:sz w:val="20"/>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1">
    <w:nsid w:val="01EB4372"/>
    <w:multiLevelType w:val="hybridMultilevel"/>
    <w:tmpl w:val="6D06FB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3933C90"/>
    <w:multiLevelType w:val="hybridMultilevel"/>
    <w:tmpl w:val="2ECA7B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AAD317C"/>
    <w:multiLevelType w:val="hybridMultilevel"/>
    <w:tmpl w:val="766EB5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2808DF"/>
    <w:multiLevelType w:val="hybridMultilevel"/>
    <w:tmpl w:val="3D321E86"/>
    <w:lvl w:ilvl="0">
      <w:start w:val="1"/>
      <w:numFmt w:val="decimal"/>
      <w:lvlText w:val="%1."/>
      <w:lvlJc w:val="left"/>
      <w:pPr>
        <w:ind w:left="720" w:hanging="360"/>
      </w:pPr>
      <w:rPr>
        <w:rFonts w:ascii="Calibri" w:hAnsi="Calibri" w:cs="Calibri" w:hint="default"/>
        <w:b w:val="0"/>
        <w:bCs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2475F8B"/>
    <w:multiLevelType w:val="hybridMultilevel"/>
    <w:tmpl w:val="68E82C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830489"/>
    <w:multiLevelType w:val="hybridMultilevel"/>
    <w:tmpl w:val="7B0AA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7244DF"/>
    <w:multiLevelType w:val="hybridMultilevel"/>
    <w:tmpl w:val="B24EE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7720F6"/>
    <w:multiLevelType w:val="hybridMultilevel"/>
    <w:tmpl w:val="7F486F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EB75225"/>
    <w:multiLevelType w:val="hybridMultilevel"/>
    <w:tmpl w:val="20CC797A"/>
    <w:lvl w:ilvl="0">
      <w:start w:val="1"/>
      <w:numFmt w:val="bullet"/>
      <w:lvlText w:val=""/>
      <w:lvlJc w:val="left"/>
      <w:pPr>
        <w:ind w:left="436" w:hanging="360"/>
      </w:pPr>
      <w:rPr>
        <w:rFonts w:ascii="Symbol" w:hAnsi="Symbo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10">
    <w:nsid w:val="30296065"/>
    <w:multiLevelType w:val="hybridMultilevel"/>
    <w:tmpl w:val="8CAE8B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1FE2151"/>
    <w:multiLevelType w:val="hybridMultilevel"/>
    <w:tmpl w:val="10ACE14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50A050F"/>
    <w:multiLevelType w:val="hybridMultilevel"/>
    <w:tmpl w:val="8EBAEE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C10A53"/>
    <w:multiLevelType w:val="hybridMultilevel"/>
    <w:tmpl w:val="20EA17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EA90A15"/>
    <w:multiLevelType w:val="hybridMultilevel"/>
    <w:tmpl w:val="A2C28F2E"/>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6A56BA0"/>
    <w:multiLevelType w:val="hybridMultilevel"/>
    <w:tmpl w:val="686441B8"/>
    <w:lvl w:ilvl="0">
      <w:start w:val="1"/>
      <w:numFmt w:val="bullet"/>
      <w:lvlText w:val=""/>
      <w:lvlJc w:val="left"/>
      <w:pPr>
        <w:ind w:left="436" w:hanging="360"/>
      </w:pPr>
      <w:rPr>
        <w:rFonts w:ascii="Symbol" w:hAnsi="Symbol" w:hint="default"/>
        <w:sz w:val="20"/>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16">
    <w:nsid w:val="47EC6A73"/>
    <w:multiLevelType w:val="hybridMultilevel"/>
    <w:tmpl w:val="1BD079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A23664B"/>
    <w:multiLevelType w:val="hybridMultilevel"/>
    <w:tmpl w:val="19122C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E427329"/>
    <w:multiLevelType w:val="hybridMultilevel"/>
    <w:tmpl w:val="347E433A"/>
    <w:lvl w:ilvl="0">
      <w:start w:val="1"/>
      <w:numFmt w:val="decimal"/>
      <w:lvlText w:val="%1."/>
      <w:lvlJc w:val="left"/>
      <w:pPr>
        <w:ind w:left="76" w:hanging="360"/>
      </w:pPr>
      <w:rPr>
        <w:rFonts w:asciiTheme="majorHAnsi" w:hAnsiTheme="majorHAnsi" w:cstheme="majorHAnsi" w:hint="default"/>
        <w:b/>
      </w:rPr>
    </w:lvl>
    <w:lvl w:ilvl="1" w:tentative="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19">
    <w:nsid w:val="503713F6"/>
    <w:multiLevelType w:val="hybridMultilevel"/>
    <w:tmpl w:val="CDCECE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D7069F0"/>
    <w:multiLevelType w:val="hybridMultilevel"/>
    <w:tmpl w:val="B6B6FF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54021BD"/>
    <w:multiLevelType w:val="hybridMultilevel"/>
    <w:tmpl w:val="EBAE29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5A54182"/>
    <w:multiLevelType w:val="hybridMultilevel"/>
    <w:tmpl w:val="A73889FE"/>
    <w:lvl w:ilvl="0">
      <w:start w:val="1"/>
      <w:numFmt w:val="bullet"/>
      <w:lvlText w:val=""/>
      <w:lvlJc w:val="left"/>
      <w:pPr>
        <w:ind w:left="436" w:hanging="360"/>
      </w:pPr>
      <w:rPr>
        <w:rFonts w:ascii="Symbol" w:hAnsi="Symbol" w:hint="default"/>
      </w:rPr>
    </w:lvl>
    <w:lvl w:ilvl="1" w:tentative="1">
      <w:start w:val="1"/>
      <w:numFmt w:val="bullet"/>
      <w:lvlText w:val="o"/>
      <w:lvlJc w:val="left"/>
      <w:pPr>
        <w:ind w:left="1156" w:hanging="360"/>
      </w:pPr>
      <w:rPr>
        <w:rFonts w:ascii="Courier New" w:hAnsi="Courier New" w:cs="Courier New" w:hint="default"/>
      </w:rPr>
    </w:lvl>
    <w:lvl w:ilvl="2" w:tentative="1">
      <w:start w:val="1"/>
      <w:numFmt w:val="bullet"/>
      <w:lvlText w:val=""/>
      <w:lvlJc w:val="left"/>
      <w:pPr>
        <w:ind w:left="1876" w:hanging="360"/>
      </w:pPr>
      <w:rPr>
        <w:rFonts w:ascii="Wingdings" w:hAnsi="Wingdings" w:hint="default"/>
      </w:rPr>
    </w:lvl>
    <w:lvl w:ilvl="3" w:tentative="1">
      <w:start w:val="1"/>
      <w:numFmt w:val="bullet"/>
      <w:lvlText w:val=""/>
      <w:lvlJc w:val="left"/>
      <w:pPr>
        <w:ind w:left="2596" w:hanging="360"/>
      </w:pPr>
      <w:rPr>
        <w:rFonts w:ascii="Symbol" w:hAnsi="Symbol" w:hint="default"/>
      </w:rPr>
    </w:lvl>
    <w:lvl w:ilvl="4" w:tentative="1">
      <w:start w:val="1"/>
      <w:numFmt w:val="bullet"/>
      <w:lvlText w:val="o"/>
      <w:lvlJc w:val="left"/>
      <w:pPr>
        <w:ind w:left="3316" w:hanging="360"/>
      </w:pPr>
      <w:rPr>
        <w:rFonts w:ascii="Courier New" w:hAnsi="Courier New" w:cs="Courier New" w:hint="default"/>
      </w:rPr>
    </w:lvl>
    <w:lvl w:ilvl="5" w:tentative="1">
      <w:start w:val="1"/>
      <w:numFmt w:val="bullet"/>
      <w:lvlText w:val=""/>
      <w:lvlJc w:val="left"/>
      <w:pPr>
        <w:ind w:left="4036" w:hanging="360"/>
      </w:pPr>
      <w:rPr>
        <w:rFonts w:ascii="Wingdings" w:hAnsi="Wingdings" w:hint="default"/>
      </w:rPr>
    </w:lvl>
    <w:lvl w:ilvl="6" w:tentative="1">
      <w:start w:val="1"/>
      <w:numFmt w:val="bullet"/>
      <w:lvlText w:val=""/>
      <w:lvlJc w:val="left"/>
      <w:pPr>
        <w:ind w:left="4756" w:hanging="360"/>
      </w:pPr>
      <w:rPr>
        <w:rFonts w:ascii="Symbol" w:hAnsi="Symbol" w:hint="default"/>
      </w:rPr>
    </w:lvl>
    <w:lvl w:ilvl="7" w:tentative="1">
      <w:start w:val="1"/>
      <w:numFmt w:val="bullet"/>
      <w:lvlText w:val="o"/>
      <w:lvlJc w:val="left"/>
      <w:pPr>
        <w:ind w:left="5476" w:hanging="360"/>
      </w:pPr>
      <w:rPr>
        <w:rFonts w:ascii="Courier New" w:hAnsi="Courier New" w:cs="Courier New" w:hint="default"/>
      </w:rPr>
    </w:lvl>
    <w:lvl w:ilvl="8" w:tentative="1">
      <w:start w:val="1"/>
      <w:numFmt w:val="bullet"/>
      <w:lvlText w:val=""/>
      <w:lvlJc w:val="left"/>
      <w:pPr>
        <w:ind w:left="6196" w:hanging="360"/>
      </w:pPr>
      <w:rPr>
        <w:rFonts w:ascii="Wingdings" w:hAnsi="Wingdings" w:hint="default"/>
      </w:rPr>
    </w:lvl>
  </w:abstractNum>
  <w:abstractNum w:abstractNumId="23">
    <w:nsid w:val="67CE0B50"/>
    <w:multiLevelType w:val="hybridMultilevel"/>
    <w:tmpl w:val="74209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A3369DB"/>
    <w:multiLevelType w:val="hybridMultilevel"/>
    <w:tmpl w:val="173A7DA4"/>
    <w:lvl w:ilvl="0">
      <w:start w:val="0"/>
      <w:numFmt w:val="bullet"/>
      <w:lvlText w:val="-"/>
      <w:lvlJc w:val="left"/>
      <w:pPr>
        <w:ind w:left="76" w:hanging="360"/>
      </w:pPr>
      <w:rPr>
        <w:rFonts w:ascii="Calibri Light" w:hAnsi="Calibri Light" w:eastAsiaTheme="minorHAnsi" w:cs="Calibri Light" w:hint="default"/>
      </w:rPr>
    </w:lvl>
    <w:lvl w:ilvl="1" w:tentative="1">
      <w:start w:val="1"/>
      <w:numFmt w:val="bullet"/>
      <w:lvlText w:val="o"/>
      <w:lvlJc w:val="left"/>
      <w:pPr>
        <w:ind w:left="796" w:hanging="360"/>
      </w:pPr>
      <w:rPr>
        <w:rFonts w:ascii="Courier New" w:hAnsi="Courier New" w:cs="Courier New" w:hint="default"/>
      </w:rPr>
    </w:lvl>
    <w:lvl w:ilvl="2" w:tentative="1">
      <w:start w:val="1"/>
      <w:numFmt w:val="bullet"/>
      <w:lvlText w:val=""/>
      <w:lvlJc w:val="left"/>
      <w:pPr>
        <w:ind w:left="1516" w:hanging="360"/>
      </w:pPr>
      <w:rPr>
        <w:rFonts w:ascii="Wingdings" w:hAnsi="Wingdings" w:hint="default"/>
      </w:rPr>
    </w:lvl>
    <w:lvl w:ilvl="3" w:tentative="1">
      <w:start w:val="1"/>
      <w:numFmt w:val="bullet"/>
      <w:lvlText w:val=""/>
      <w:lvlJc w:val="left"/>
      <w:pPr>
        <w:ind w:left="2236" w:hanging="360"/>
      </w:pPr>
      <w:rPr>
        <w:rFonts w:ascii="Symbol" w:hAnsi="Symbol" w:hint="default"/>
      </w:rPr>
    </w:lvl>
    <w:lvl w:ilvl="4" w:tentative="1">
      <w:start w:val="1"/>
      <w:numFmt w:val="bullet"/>
      <w:lvlText w:val="o"/>
      <w:lvlJc w:val="left"/>
      <w:pPr>
        <w:ind w:left="2956" w:hanging="360"/>
      </w:pPr>
      <w:rPr>
        <w:rFonts w:ascii="Courier New" w:hAnsi="Courier New" w:cs="Courier New" w:hint="default"/>
      </w:rPr>
    </w:lvl>
    <w:lvl w:ilvl="5" w:tentative="1">
      <w:start w:val="1"/>
      <w:numFmt w:val="bullet"/>
      <w:lvlText w:val=""/>
      <w:lvlJc w:val="left"/>
      <w:pPr>
        <w:ind w:left="3676" w:hanging="360"/>
      </w:pPr>
      <w:rPr>
        <w:rFonts w:ascii="Wingdings" w:hAnsi="Wingdings" w:hint="default"/>
      </w:rPr>
    </w:lvl>
    <w:lvl w:ilvl="6" w:tentative="1">
      <w:start w:val="1"/>
      <w:numFmt w:val="bullet"/>
      <w:lvlText w:val=""/>
      <w:lvlJc w:val="left"/>
      <w:pPr>
        <w:ind w:left="4396" w:hanging="360"/>
      </w:pPr>
      <w:rPr>
        <w:rFonts w:ascii="Symbol" w:hAnsi="Symbol" w:hint="default"/>
      </w:rPr>
    </w:lvl>
    <w:lvl w:ilvl="7" w:tentative="1">
      <w:start w:val="1"/>
      <w:numFmt w:val="bullet"/>
      <w:lvlText w:val="o"/>
      <w:lvlJc w:val="left"/>
      <w:pPr>
        <w:ind w:left="5116" w:hanging="360"/>
      </w:pPr>
      <w:rPr>
        <w:rFonts w:ascii="Courier New" w:hAnsi="Courier New" w:cs="Courier New" w:hint="default"/>
      </w:rPr>
    </w:lvl>
    <w:lvl w:ilvl="8" w:tentative="1">
      <w:start w:val="1"/>
      <w:numFmt w:val="bullet"/>
      <w:lvlText w:val=""/>
      <w:lvlJc w:val="left"/>
      <w:pPr>
        <w:ind w:left="5836" w:hanging="360"/>
      </w:pPr>
      <w:rPr>
        <w:rFonts w:ascii="Wingdings" w:hAnsi="Wingdings" w:hint="default"/>
      </w:rPr>
    </w:lvl>
  </w:abstractNum>
  <w:abstractNum w:abstractNumId="25">
    <w:nsid w:val="6E3C448D"/>
    <w:multiLevelType w:val="hybridMultilevel"/>
    <w:tmpl w:val="120A70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18"/>
  </w:num>
  <w:num w:numId="5">
    <w:abstractNumId w:val="9"/>
  </w:num>
  <w:num w:numId="6">
    <w:abstractNumId w:val="0"/>
  </w:num>
  <w:num w:numId="7">
    <w:abstractNumId w:val="7"/>
  </w:num>
  <w:num w:numId="8">
    <w:abstractNumId w:val="17"/>
  </w:num>
  <w:num w:numId="9">
    <w:abstractNumId w:val="10"/>
  </w:num>
  <w:num w:numId="10">
    <w:abstractNumId w:val="19"/>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16"/>
  </w:num>
  <w:num w:numId="16">
    <w:abstractNumId w:val="21"/>
  </w:num>
  <w:num w:numId="17">
    <w:abstractNumId w:val="12"/>
  </w:num>
  <w:num w:numId="18">
    <w:abstractNumId w:val="25"/>
  </w:num>
  <w:num w:numId="19">
    <w:abstractNumId w:val="24"/>
  </w:num>
  <w:num w:numId="20">
    <w:abstractNumId w:val="1"/>
  </w:num>
  <w:num w:numId="21">
    <w:abstractNumId w:val="23"/>
  </w:num>
  <w:num w:numId="22">
    <w:abstractNumId w:val="5"/>
  </w:num>
  <w:num w:numId="23">
    <w:abstractNumId w:val="2"/>
  </w:num>
  <w:num w:numId="24">
    <w:abstractNumId w:val="25"/>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1"/>
  </w:num>
  <w:num w:numId="27">
    <w:abstractNumId w:val="6"/>
  </w:num>
  <w:num w:numId="28">
    <w:abstractNumId w:val="1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A3C"/>
    <w:rsid w:val="000077EF"/>
    <w:rsid w:val="000120A8"/>
    <w:rsid w:val="00015314"/>
    <w:rsid w:val="0002297D"/>
    <w:rsid w:val="00050909"/>
    <w:rsid w:val="00070D13"/>
    <w:rsid w:val="00075BEC"/>
    <w:rsid w:val="0008723E"/>
    <w:rsid w:val="000962DE"/>
    <w:rsid w:val="000A1597"/>
    <w:rsid w:val="000B0DA2"/>
    <w:rsid w:val="000B1F35"/>
    <w:rsid w:val="000B6D3F"/>
    <w:rsid w:val="000B7AE2"/>
    <w:rsid w:val="000B7D87"/>
    <w:rsid w:val="000C00DA"/>
    <w:rsid w:val="000C11C4"/>
    <w:rsid w:val="000C3168"/>
    <w:rsid w:val="000E1260"/>
    <w:rsid w:val="000E30EC"/>
    <w:rsid w:val="00101905"/>
    <w:rsid w:val="0011564F"/>
    <w:rsid w:val="00115667"/>
    <w:rsid w:val="001262FB"/>
    <w:rsid w:val="00143BBD"/>
    <w:rsid w:val="0015238D"/>
    <w:rsid w:val="00152DF1"/>
    <w:rsid w:val="001557A1"/>
    <w:rsid w:val="00165111"/>
    <w:rsid w:val="00166977"/>
    <w:rsid w:val="00171B1E"/>
    <w:rsid w:val="00171CB2"/>
    <w:rsid w:val="00172233"/>
    <w:rsid w:val="00172C50"/>
    <w:rsid w:val="00177E45"/>
    <w:rsid w:val="0018078F"/>
    <w:rsid w:val="00184B0B"/>
    <w:rsid w:val="00196612"/>
    <w:rsid w:val="00196E53"/>
    <w:rsid w:val="001A30EF"/>
    <w:rsid w:val="001A3646"/>
    <w:rsid w:val="001B78E6"/>
    <w:rsid w:val="001C3354"/>
    <w:rsid w:val="001C4648"/>
    <w:rsid w:val="001C6A8A"/>
    <w:rsid w:val="001E598D"/>
    <w:rsid w:val="001E7FBB"/>
    <w:rsid w:val="001F340F"/>
    <w:rsid w:val="0020177E"/>
    <w:rsid w:val="0020240C"/>
    <w:rsid w:val="00203B70"/>
    <w:rsid w:val="00207BD1"/>
    <w:rsid w:val="00234509"/>
    <w:rsid w:val="00242FCF"/>
    <w:rsid w:val="00253F20"/>
    <w:rsid w:val="002605AC"/>
    <w:rsid w:val="00267ECC"/>
    <w:rsid w:val="00271099"/>
    <w:rsid w:val="00280346"/>
    <w:rsid w:val="0028342D"/>
    <w:rsid w:val="00283576"/>
    <w:rsid w:val="00292754"/>
    <w:rsid w:val="00295AAF"/>
    <w:rsid w:val="002A4EE1"/>
    <w:rsid w:val="002B79C6"/>
    <w:rsid w:val="002C11D0"/>
    <w:rsid w:val="002C2A0A"/>
    <w:rsid w:val="002C6AD0"/>
    <w:rsid w:val="002C7CDF"/>
    <w:rsid w:val="002D098F"/>
    <w:rsid w:val="002D4C57"/>
    <w:rsid w:val="002D6CAF"/>
    <w:rsid w:val="002E1DCB"/>
    <w:rsid w:val="002E4364"/>
    <w:rsid w:val="002F6826"/>
    <w:rsid w:val="00303DC4"/>
    <w:rsid w:val="0030541E"/>
    <w:rsid w:val="00317281"/>
    <w:rsid w:val="00317495"/>
    <w:rsid w:val="0032349A"/>
    <w:rsid w:val="00324233"/>
    <w:rsid w:val="00335466"/>
    <w:rsid w:val="003364B6"/>
    <w:rsid w:val="00336B60"/>
    <w:rsid w:val="003425B3"/>
    <w:rsid w:val="003524BA"/>
    <w:rsid w:val="00360A57"/>
    <w:rsid w:val="00364B4A"/>
    <w:rsid w:val="003832D2"/>
    <w:rsid w:val="00392741"/>
    <w:rsid w:val="00396A5B"/>
    <w:rsid w:val="003A3F62"/>
    <w:rsid w:val="003B0977"/>
    <w:rsid w:val="003B6BA1"/>
    <w:rsid w:val="003C0B6F"/>
    <w:rsid w:val="003C4C8F"/>
    <w:rsid w:val="003C665A"/>
    <w:rsid w:val="003D7185"/>
    <w:rsid w:val="003F54DD"/>
    <w:rsid w:val="003F60CB"/>
    <w:rsid w:val="004000B6"/>
    <w:rsid w:val="004009A9"/>
    <w:rsid w:val="004029F3"/>
    <w:rsid w:val="004306DD"/>
    <w:rsid w:val="004363D0"/>
    <w:rsid w:val="00441066"/>
    <w:rsid w:val="004434E5"/>
    <w:rsid w:val="00445967"/>
    <w:rsid w:val="00451EE8"/>
    <w:rsid w:val="00453F3B"/>
    <w:rsid w:val="00455B6C"/>
    <w:rsid w:val="004579D7"/>
    <w:rsid w:val="00465C2C"/>
    <w:rsid w:val="00466F01"/>
    <w:rsid w:val="00467B59"/>
    <w:rsid w:val="00467FF7"/>
    <w:rsid w:val="00471113"/>
    <w:rsid w:val="00477CA7"/>
    <w:rsid w:val="004C01B3"/>
    <w:rsid w:val="004C0AAE"/>
    <w:rsid w:val="004C1FED"/>
    <w:rsid w:val="004C5FA1"/>
    <w:rsid w:val="004D3229"/>
    <w:rsid w:val="004D3883"/>
    <w:rsid w:val="004F6ED2"/>
    <w:rsid w:val="00500104"/>
    <w:rsid w:val="00505C84"/>
    <w:rsid w:val="00506EAC"/>
    <w:rsid w:val="005240EC"/>
    <w:rsid w:val="00524142"/>
    <w:rsid w:val="005305F3"/>
    <w:rsid w:val="00540AA0"/>
    <w:rsid w:val="00543996"/>
    <w:rsid w:val="00543F30"/>
    <w:rsid w:val="0054576F"/>
    <w:rsid w:val="005559DD"/>
    <w:rsid w:val="005679E4"/>
    <w:rsid w:val="005725E5"/>
    <w:rsid w:val="00590CE8"/>
    <w:rsid w:val="00593FE6"/>
    <w:rsid w:val="005A5950"/>
    <w:rsid w:val="005A7527"/>
    <w:rsid w:val="005A7834"/>
    <w:rsid w:val="005B28CE"/>
    <w:rsid w:val="005C3FA1"/>
    <w:rsid w:val="005C463B"/>
    <w:rsid w:val="005C52C9"/>
    <w:rsid w:val="005F1789"/>
    <w:rsid w:val="005F566D"/>
    <w:rsid w:val="00603355"/>
    <w:rsid w:val="00612797"/>
    <w:rsid w:val="006169E9"/>
    <w:rsid w:val="006227EA"/>
    <w:rsid w:val="006256A5"/>
    <w:rsid w:val="006528E5"/>
    <w:rsid w:val="006563E2"/>
    <w:rsid w:val="00657655"/>
    <w:rsid w:val="0066088E"/>
    <w:rsid w:val="00662645"/>
    <w:rsid w:val="0067136D"/>
    <w:rsid w:val="00673E59"/>
    <w:rsid w:val="00690264"/>
    <w:rsid w:val="006A20C6"/>
    <w:rsid w:val="006A5B87"/>
    <w:rsid w:val="006A5D42"/>
    <w:rsid w:val="006C0E92"/>
    <w:rsid w:val="006C2825"/>
    <w:rsid w:val="006C3FEE"/>
    <w:rsid w:val="006C6981"/>
    <w:rsid w:val="006D77B2"/>
    <w:rsid w:val="006F540A"/>
    <w:rsid w:val="00715B52"/>
    <w:rsid w:val="00715C69"/>
    <w:rsid w:val="0072130B"/>
    <w:rsid w:val="007215AA"/>
    <w:rsid w:val="007249A1"/>
    <w:rsid w:val="00730832"/>
    <w:rsid w:val="00736609"/>
    <w:rsid w:val="00761694"/>
    <w:rsid w:val="007719B6"/>
    <w:rsid w:val="00781DE4"/>
    <w:rsid w:val="00785099"/>
    <w:rsid w:val="00785341"/>
    <w:rsid w:val="0078596A"/>
    <w:rsid w:val="00790255"/>
    <w:rsid w:val="0079143C"/>
    <w:rsid w:val="007918C4"/>
    <w:rsid w:val="00791BF1"/>
    <w:rsid w:val="007942E9"/>
    <w:rsid w:val="007A29D8"/>
    <w:rsid w:val="007B4C62"/>
    <w:rsid w:val="007B5F74"/>
    <w:rsid w:val="007C1891"/>
    <w:rsid w:val="007D402A"/>
    <w:rsid w:val="007D424D"/>
    <w:rsid w:val="007D7CFC"/>
    <w:rsid w:val="007E0391"/>
    <w:rsid w:val="007F1175"/>
    <w:rsid w:val="008012E3"/>
    <w:rsid w:val="00815798"/>
    <w:rsid w:val="00816113"/>
    <w:rsid w:val="0082320B"/>
    <w:rsid w:val="0082756B"/>
    <w:rsid w:val="00831D88"/>
    <w:rsid w:val="00844F25"/>
    <w:rsid w:val="00852084"/>
    <w:rsid w:val="008628BF"/>
    <w:rsid w:val="00866B58"/>
    <w:rsid w:val="00873E83"/>
    <w:rsid w:val="00873FB2"/>
    <w:rsid w:val="00881327"/>
    <w:rsid w:val="00881D27"/>
    <w:rsid w:val="00890EA5"/>
    <w:rsid w:val="008B13B1"/>
    <w:rsid w:val="008B5FC4"/>
    <w:rsid w:val="008B6A46"/>
    <w:rsid w:val="008C330D"/>
    <w:rsid w:val="008C6A73"/>
    <w:rsid w:val="008F3E58"/>
    <w:rsid w:val="008F4148"/>
    <w:rsid w:val="008F684D"/>
    <w:rsid w:val="00912F34"/>
    <w:rsid w:val="00914138"/>
    <w:rsid w:val="00914A67"/>
    <w:rsid w:val="00921FD0"/>
    <w:rsid w:val="009245F5"/>
    <w:rsid w:val="009262DC"/>
    <w:rsid w:val="0095262E"/>
    <w:rsid w:val="009554C4"/>
    <w:rsid w:val="009655F3"/>
    <w:rsid w:val="00965F7D"/>
    <w:rsid w:val="009672F6"/>
    <w:rsid w:val="00973497"/>
    <w:rsid w:val="00974B57"/>
    <w:rsid w:val="00987994"/>
    <w:rsid w:val="009A3399"/>
    <w:rsid w:val="009A5574"/>
    <w:rsid w:val="009B469D"/>
    <w:rsid w:val="009B72D9"/>
    <w:rsid w:val="009D363C"/>
    <w:rsid w:val="009D628A"/>
    <w:rsid w:val="009E3CA7"/>
    <w:rsid w:val="009E41DF"/>
    <w:rsid w:val="009E5242"/>
    <w:rsid w:val="009F04DE"/>
    <w:rsid w:val="009F1132"/>
    <w:rsid w:val="00A36015"/>
    <w:rsid w:val="00A37E8E"/>
    <w:rsid w:val="00A4310E"/>
    <w:rsid w:val="00A52852"/>
    <w:rsid w:val="00A6694A"/>
    <w:rsid w:val="00A67A08"/>
    <w:rsid w:val="00A720AA"/>
    <w:rsid w:val="00A82DA6"/>
    <w:rsid w:val="00A836A6"/>
    <w:rsid w:val="00A85E68"/>
    <w:rsid w:val="00A86A07"/>
    <w:rsid w:val="00A87B53"/>
    <w:rsid w:val="00A968E2"/>
    <w:rsid w:val="00AA7350"/>
    <w:rsid w:val="00AB2843"/>
    <w:rsid w:val="00AB4153"/>
    <w:rsid w:val="00AC1A20"/>
    <w:rsid w:val="00AC5831"/>
    <w:rsid w:val="00AC6CE0"/>
    <w:rsid w:val="00AC76D9"/>
    <w:rsid w:val="00AE2798"/>
    <w:rsid w:val="00AE5842"/>
    <w:rsid w:val="00B00ED8"/>
    <w:rsid w:val="00B0487F"/>
    <w:rsid w:val="00B050F7"/>
    <w:rsid w:val="00B21634"/>
    <w:rsid w:val="00B268D1"/>
    <w:rsid w:val="00B33395"/>
    <w:rsid w:val="00B34C56"/>
    <w:rsid w:val="00B35F69"/>
    <w:rsid w:val="00B47FB2"/>
    <w:rsid w:val="00B60D15"/>
    <w:rsid w:val="00B64058"/>
    <w:rsid w:val="00B70205"/>
    <w:rsid w:val="00B71368"/>
    <w:rsid w:val="00B71B58"/>
    <w:rsid w:val="00B77842"/>
    <w:rsid w:val="00B8247D"/>
    <w:rsid w:val="00B9363E"/>
    <w:rsid w:val="00B94134"/>
    <w:rsid w:val="00BB25B9"/>
    <w:rsid w:val="00BB3A34"/>
    <w:rsid w:val="00BB6E03"/>
    <w:rsid w:val="00BC5DB1"/>
    <w:rsid w:val="00BF3E21"/>
    <w:rsid w:val="00C00FF7"/>
    <w:rsid w:val="00C02A33"/>
    <w:rsid w:val="00C03106"/>
    <w:rsid w:val="00C136D4"/>
    <w:rsid w:val="00C30DAE"/>
    <w:rsid w:val="00C418D8"/>
    <w:rsid w:val="00C60650"/>
    <w:rsid w:val="00C75FC9"/>
    <w:rsid w:val="00C811C1"/>
    <w:rsid w:val="00C906E1"/>
    <w:rsid w:val="00CA65A2"/>
    <w:rsid w:val="00CB0056"/>
    <w:rsid w:val="00CB0F3C"/>
    <w:rsid w:val="00CB3C5A"/>
    <w:rsid w:val="00CB5239"/>
    <w:rsid w:val="00CB777F"/>
    <w:rsid w:val="00CC0240"/>
    <w:rsid w:val="00CE1293"/>
    <w:rsid w:val="00CE3EC3"/>
    <w:rsid w:val="00CF018A"/>
    <w:rsid w:val="00CF15A7"/>
    <w:rsid w:val="00CF6AB1"/>
    <w:rsid w:val="00D013AD"/>
    <w:rsid w:val="00D059A1"/>
    <w:rsid w:val="00D30CF6"/>
    <w:rsid w:val="00D319D0"/>
    <w:rsid w:val="00D34025"/>
    <w:rsid w:val="00D510EE"/>
    <w:rsid w:val="00D523E3"/>
    <w:rsid w:val="00D55078"/>
    <w:rsid w:val="00D8633E"/>
    <w:rsid w:val="00D91005"/>
    <w:rsid w:val="00D927B9"/>
    <w:rsid w:val="00DA10FA"/>
    <w:rsid w:val="00DA1236"/>
    <w:rsid w:val="00DB37AD"/>
    <w:rsid w:val="00DB6E30"/>
    <w:rsid w:val="00DB7AF0"/>
    <w:rsid w:val="00DC036C"/>
    <w:rsid w:val="00DC0A1F"/>
    <w:rsid w:val="00DC55D2"/>
    <w:rsid w:val="00DC655C"/>
    <w:rsid w:val="00DD164F"/>
    <w:rsid w:val="00DD7446"/>
    <w:rsid w:val="00DE03EC"/>
    <w:rsid w:val="00DE11D2"/>
    <w:rsid w:val="00DE520F"/>
    <w:rsid w:val="00DE6964"/>
    <w:rsid w:val="00DE77BF"/>
    <w:rsid w:val="00DF2334"/>
    <w:rsid w:val="00E014CE"/>
    <w:rsid w:val="00E13E57"/>
    <w:rsid w:val="00E37B01"/>
    <w:rsid w:val="00E47729"/>
    <w:rsid w:val="00E62F3D"/>
    <w:rsid w:val="00E63EB9"/>
    <w:rsid w:val="00E664A6"/>
    <w:rsid w:val="00E66A3C"/>
    <w:rsid w:val="00E70AA1"/>
    <w:rsid w:val="00E731C5"/>
    <w:rsid w:val="00E732D5"/>
    <w:rsid w:val="00E85FE0"/>
    <w:rsid w:val="00E9636C"/>
    <w:rsid w:val="00EA1DA5"/>
    <w:rsid w:val="00EA611A"/>
    <w:rsid w:val="00EB1D28"/>
    <w:rsid w:val="00EB5902"/>
    <w:rsid w:val="00EB7794"/>
    <w:rsid w:val="00EC4A90"/>
    <w:rsid w:val="00ED1C53"/>
    <w:rsid w:val="00ED3FA5"/>
    <w:rsid w:val="00ED5A89"/>
    <w:rsid w:val="00EE0CA6"/>
    <w:rsid w:val="00EE0F70"/>
    <w:rsid w:val="00EE2DC8"/>
    <w:rsid w:val="00F018D9"/>
    <w:rsid w:val="00F01CAE"/>
    <w:rsid w:val="00F071E9"/>
    <w:rsid w:val="00F124CB"/>
    <w:rsid w:val="00F238E7"/>
    <w:rsid w:val="00F31A23"/>
    <w:rsid w:val="00F31ECD"/>
    <w:rsid w:val="00F321BC"/>
    <w:rsid w:val="00F326C2"/>
    <w:rsid w:val="00F326D1"/>
    <w:rsid w:val="00F51A64"/>
    <w:rsid w:val="00F556ED"/>
    <w:rsid w:val="00F571C8"/>
    <w:rsid w:val="00F60B16"/>
    <w:rsid w:val="00F60DAB"/>
    <w:rsid w:val="00F65218"/>
    <w:rsid w:val="00F75A93"/>
    <w:rsid w:val="00F85360"/>
    <w:rsid w:val="00F873E6"/>
    <w:rsid w:val="00F946E5"/>
    <w:rsid w:val="00F9707D"/>
    <w:rsid w:val="00FA173C"/>
    <w:rsid w:val="00FA41F0"/>
    <w:rsid w:val="00FA7447"/>
    <w:rsid w:val="00FC7253"/>
    <w:rsid w:val="00FE119B"/>
    <w:rsid w:val="00FE5FC2"/>
    <w:rsid w:val="00FE764B"/>
    <w:rsid w:val="00FF0718"/>
    <w:rsid w:val="00FF2BEF"/>
    <w:rsid w:val="00FF2E27"/>
    <w:rsid w:val="00FF358B"/>
  </w:rsids>
  <m:mathPr>
    <m:mathFont m:val="Cambria Math"/>
  </m:mathPr>
  <w:themeFontLang w:val="en-SG" w:eastAsia="zh-CN" w:bidi="th-TH"/>
  <w:clrSchemeMapping w:bg1="light1" w:t1="dark1" w:bg2="light2" w:t2="dark2" w:accent1="accent1" w:accent2="accent2" w:accent3="accent3" w:accent4="accent4" w:accent5="accent5" w:accent6="accent6" w:hyperlink="hyperlink" w:followedHyperlink="followedHyperlink"/>
  <w14:docId w14:val="205FF5FE"/>
  <w15:chartTrackingRefBased/>
  <w15:docId w15:val="{1E3B8905-1035-4D19-B61D-8F3369F4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FE6"/>
    <w:pPr>
      <w:tabs>
        <w:tab w:val="center" w:pos="4513"/>
        <w:tab w:val="right" w:pos="9026"/>
      </w:tabs>
    </w:pPr>
  </w:style>
  <w:style w:type="character" w:customStyle="1" w:styleId="HeaderChar">
    <w:name w:val="Header Char"/>
    <w:basedOn w:val="DefaultParagraphFont"/>
    <w:link w:val="Header"/>
    <w:uiPriority w:val="99"/>
    <w:rsid w:val="00593FE6"/>
  </w:style>
  <w:style w:type="paragraph" w:styleId="Footer">
    <w:name w:val="footer"/>
    <w:basedOn w:val="Normal"/>
    <w:link w:val="FooterChar"/>
    <w:uiPriority w:val="99"/>
    <w:unhideWhenUsed/>
    <w:rsid w:val="00593FE6"/>
    <w:pPr>
      <w:tabs>
        <w:tab w:val="center" w:pos="4513"/>
        <w:tab w:val="right" w:pos="9026"/>
      </w:tabs>
    </w:pPr>
  </w:style>
  <w:style w:type="character" w:customStyle="1" w:styleId="FooterChar">
    <w:name w:val="Footer Char"/>
    <w:basedOn w:val="DefaultParagraphFont"/>
    <w:link w:val="Footer"/>
    <w:uiPriority w:val="99"/>
    <w:rsid w:val="00593FE6"/>
  </w:style>
  <w:style w:type="paragraph" w:styleId="ListParagraph">
    <w:name w:val="List Paragraph"/>
    <w:aliases w:val="Bullet 1 List,CV text,Cell bullets,Colorful List - Accent 11,Credits,Dot pt,En tête 1,L,List Paragraph (bulleted list),List Paragraph1,MICA-List,No Spacing1,Noise heading,Number abc,RUS List,Rec para,Text,a List Paragraph,alphabet listing"/>
    <w:basedOn w:val="Normal"/>
    <w:link w:val="ListParagraphChar"/>
    <w:uiPriority w:val="34"/>
    <w:qFormat/>
    <w:rsid w:val="001262FB"/>
    <w:pPr>
      <w:ind w:left="720"/>
      <w:contextualSpacing/>
    </w:pPr>
  </w:style>
  <w:style w:type="table" w:styleId="TableGrid">
    <w:name w:val="Table Grid"/>
    <w:basedOn w:val="TableNormal"/>
    <w:uiPriority w:val="39"/>
    <w:rsid w:val="0012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Footnote Text Char Char Char Char Char,Footnote Text Char Char Char1 Char,Footnote Text Char Char1 Char,Footnote Text Char1 Char Char Char,Footnote Text Char1 Char1 Char,Footnote Text Char2,Footnote Text Char2 Char"/>
    <w:basedOn w:val="Normal"/>
    <w:link w:val="FootnoteTextChar"/>
    <w:uiPriority w:val="99"/>
    <w:unhideWhenUsed/>
    <w:rsid w:val="001B78E6"/>
    <w:rPr>
      <w:sz w:val="20"/>
      <w:szCs w:val="20"/>
    </w:rPr>
  </w:style>
  <w:style w:type="character" w:customStyle="1" w:styleId="FootnoteTextChar">
    <w:name w:val="Footnote Text Char"/>
    <w:aliases w:val="Footnote Text Char Char Char Char Char Char,Footnote Text Char Char Char1 Char Char,Footnote Text Char Char1 Char Char,Footnote Text Char1 Char Char Char Char,Footnote Text Char1 Char1 Char Char,Footnote Text Char2 Char Char"/>
    <w:basedOn w:val="DefaultParagraphFont"/>
    <w:link w:val="FootnoteText"/>
    <w:uiPriority w:val="99"/>
    <w:rsid w:val="001B78E6"/>
    <w:rPr>
      <w:sz w:val="20"/>
      <w:szCs w:val="20"/>
    </w:rPr>
  </w:style>
  <w:style w:type="character" w:styleId="FootnoteReference">
    <w:name w:val="footnote reference"/>
    <w:aliases w:val="(NECG) Footnote Reference,Appel,Appel note de bas de p,FOOTNOTE,Footnote,Footnote Reference Number,Footnote Reference_LVL6,Footnote Reference_LVL61,Footnote Reference_LVL62,Style 12,Style 124,Style 3,fr,ftref,normal,o,pre-cab,stylish"/>
    <w:basedOn w:val="DefaultParagraphFont"/>
    <w:uiPriority w:val="99"/>
    <w:unhideWhenUsed/>
    <w:rsid w:val="001B78E6"/>
    <w:rPr>
      <w:vertAlign w:val="superscript"/>
    </w:rPr>
  </w:style>
  <w:style w:type="character" w:styleId="Hyperlink">
    <w:name w:val="Hyperlink"/>
    <w:basedOn w:val="DefaultParagraphFont"/>
    <w:uiPriority w:val="99"/>
    <w:unhideWhenUsed/>
    <w:rsid w:val="001B78E6"/>
    <w:rPr>
      <w:color w:val="0563C1" w:themeColor="hyperlink"/>
      <w:u w:val="single"/>
    </w:rPr>
  </w:style>
  <w:style w:type="character" w:styleId="UnresolvedMention">
    <w:name w:val="Unresolved Mention"/>
    <w:basedOn w:val="DefaultParagraphFont"/>
    <w:uiPriority w:val="99"/>
    <w:semiHidden/>
    <w:unhideWhenUsed/>
    <w:rsid w:val="001B78E6"/>
    <w:rPr>
      <w:color w:val="605E5C"/>
      <w:shd w:val="clear" w:color="auto" w:fill="E1DFDD"/>
    </w:rPr>
  </w:style>
  <w:style w:type="character" w:styleId="CommentReference">
    <w:name w:val="annotation reference"/>
    <w:basedOn w:val="DefaultParagraphFont"/>
    <w:uiPriority w:val="99"/>
    <w:semiHidden/>
    <w:unhideWhenUsed/>
    <w:rsid w:val="007D424D"/>
    <w:rPr>
      <w:sz w:val="16"/>
      <w:szCs w:val="16"/>
    </w:rPr>
  </w:style>
  <w:style w:type="paragraph" w:styleId="CommentText">
    <w:name w:val="annotation text"/>
    <w:basedOn w:val="Normal"/>
    <w:link w:val="CommentTextChar"/>
    <w:uiPriority w:val="99"/>
    <w:unhideWhenUsed/>
    <w:rsid w:val="007D424D"/>
    <w:rPr>
      <w:sz w:val="20"/>
      <w:szCs w:val="20"/>
    </w:rPr>
  </w:style>
  <w:style w:type="character" w:customStyle="1" w:styleId="CommentTextChar">
    <w:name w:val="Comment Text Char"/>
    <w:basedOn w:val="DefaultParagraphFont"/>
    <w:link w:val="CommentText"/>
    <w:uiPriority w:val="99"/>
    <w:rsid w:val="007D424D"/>
    <w:rPr>
      <w:sz w:val="20"/>
      <w:szCs w:val="20"/>
    </w:rPr>
  </w:style>
  <w:style w:type="paragraph" w:styleId="CommentSubject">
    <w:name w:val="annotation subject"/>
    <w:basedOn w:val="CommentText"/>
    <w:next w:val="CommentText"/>
    <w:link w:val="CommentSubjectChar"/>
    <w:uiPriority w:val="99"/>
    <w:semiHidden/>
    <w:unhideWhenUsed/>
    <w:rsid w:val="007D424D"/>
    <w:rPr>
      <w:b/>
      <w:bCs/>
    </w:rPr>
  </w:style>
  <w:style w:type="character" w:customStyle="1" w:styleId="CommentSubjectChar">
    <w:name w:val="Comment Subject Char"/>
    <w:basedOn w:val="CommentTextChar"/>
    <w:link w:val="CommentSubject"/>
    <w:uiPriority w:val="99"/>
    <w:semiHidden/>
    <w:rsid w:val="007D424D"/>
    <w:rPr>
      <w:b/>
      <w:bCs/>
      <w:sz w:val="20"/>
      <w:szCs w:val="20"/>
    </w:rPr>
  </w:style>
  <w:style w:type="character" w:customStyle="1" w:styleId="ListParagraphChar">
    <w:name w:val="List Paragraph Char"/>
    <w:aliases w:val="Cell bullets Char,Colorful List - Accent 11 Char,Credits Char,En tête 1 Char,List Paragraph1 Char,MICA-List Char,Noise heading Char,Number abc Char,RUS List Char,Rec para Char,Text Char,a List Paragraph Char,alphabet listing Char"/>
    <w:link w:val="ListParagraph"/>
    <w:uiPriority w:val="34"/>
    <w:qFormat/>
    <w:locked/>
    <w:rsid w:val="001C3354"/>
  </w:style>
  <w:style w:type="paragraph" w:styleId="NoSpacing">
    <w:name w:val="No Spacing"/>
    <w:basedOn w:val="Normal"/>
    <w:uiPriority w:val="1"/>
    <w:qFormat/>
    <w:rsid w:val="001C3354"/>
    <w:rPr>
      <w:rFonts w:ascii="Calibri" w:hAnsi="Calibri" w:eastAsiaTheme="minorEastAsia" w:cs="Times New Roman"/>
      <w:lang w:eastAsia="zh-CN"/>
    </w:rPr>
  </w:style>
  <w:style w:type="table" w:styleId="PlainTable1">
    <w:name w:val="Plain Table 1"/>
    <w:basedOn w:val="TableNormal"/>
    <w:uiPriority w:val="41"/>
    <w:rsid w:val="005C52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6C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2.xml" /><Relationship Id="rId12" Type="http://schemas.openxmlformats.org/officeDocument/2006/relationships/hyperlink" Target="mailto:veronica_lim@imda.gov.sg" TargetMode="External" /><Relationship Id="rId13" Type="http://schemas.openxmlformats.org/officeDocument/2006/relationships/hyperlink" Target="mailto:will_wiquist@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header2.xml.rels><?xml version="1.0" encoding="utf-8" standalone="yes"?><Relationships xmlns="http://schemas.openxmlformats.org/package/2006/relationships"><Relationship Id="rId1" Type="http://schemas.openxmlformats.org/officeDocument/2006/relationships/image" Target="media/image5.png" /></Relationships>
</file>

<file path=word/_rels/header3.xml.rels><?xml version="1.0" encoding="utf-8" standalone="yes"?><Relationships xmlns="http://schemas.openxmlformats.org/package/2006/relationships"><Relationship Id="rId1" Type="http://schemas.openxmlformats.org/officeDocument/2006/relationships/image" Target="media/image5.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imda-ngsjh\Downloads\Corporate%20Templates\Letterhead\For%20Media\Letterhead_Media.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Letterhead_Media</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