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2B12F8" w:rsidRPr="003040DC" w:rsidP="002B12F8" w14:paraId="0C05C0E5" w14:textId="777777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040DC">
        <w:rPr>
          <w:rFonts w:ascii="Times New Roman" w:hAnsi="Times New Roman" w:cs="Times New Roman"/>
          <w:b/>
          <w:bCs/>
        </w:rPr>
        <w:t xml:space="preserve">STATEMENT OF </w:t>
      </w:r>
    </w:p>
    <w:p w:rsidR="002B12F8" w:rsidRPr="003040DC" w:rsidP="002B12F8" w14:paraId="410F8D7A" w14:textId="777777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040DC">
        <w:rPr>
          <w:rFonts w:ascii="Times New Roman" w:hAnsi="Times New Roman" w:cs="Times New Roman"/>
          <w:b/>
          <w:bCs/>
        </w:rPr>
        <w:t>COMMISSIONER GEOFFREY STARKS</w:t>
      </w:r>
    </w:p>
    <w:p w:rsidR="002B12F8" w:rsidRPr="003040DC" w:rsidP="002B12F8" w14:paraId="55A09DE1" w14:textId="777777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B12F8" w:rsidRPr="003040DC" w:rsidP="002B12F8" w14:paraId="28ADB23B" w14:textId="3C9ABC17">
      <w:pPr>
        <w:spacing w:after="0"/>
        <w:ind w:left="720" w:hanging="720"/>
        <w:rPr>
          <w:rFonts w:ascii="Times New Roman" w:hAnsi="Times New Roman" w:cs="Times New Roman"/>
        </w:rPr>
      </w:pPr>
      <w:r w:rsidRPr="003040DC">
        <w:rPr>
          <w:rFonts w:ascii="Times New Roman" w:hAnsi="Times New Roman" w:cs="Times New Roman"/>
        </w:rPr>
        <w:t xml:space="preserve">Re: </w:t>
      </w:r>
      <w:r w:rsidRPr="003040DC">
        <w:rPr>
          <w:rFonts w:ascii="Times New Roman" w:hAnsi="Times New Roman" w:cs="Times New Roman"/>
        </w:rPr>
        <w:tab/>
      </w:r>
      <w:r w:rsidRPr="003040DC" w:rsidR="00E54F11">
        <w:rPr>
          <w:rFonts w:ascii="Times New Roman" w:eastAsia="Times New Roman" w:hAnsi="Times New Roman" w:cs="Times New Roman"/>
          <w:i/>
          <w:iCs/>
          <w:snapToGrid w:val="0"/>
          <w:kern w:val="28"/>
        </w:rPr>
        <w:t xml:space="preserve">In the Matter of </w:t>
      </w:r>
      <w:r w:rsidRPr="003040DC">
        <w:rPr>
          <w:rFonts w:ascii="Times New Roman" w:hAnsi="Times New Roman" w:cs="Times New Roman"/>
          <w:i/>
          <w:iCs/>
        </w:rPr>
        <w:t>Single Network Future: Supplemental Coverage from Space</w:t>
      </w:r>
      <w:r w:rsidRPr="003040DC">
        <w:rPr>
          <w:rFonts w:ascii="Times New Roman" w:hAnsi="Times New Roman" w:cs="Times New Roman"/>
        </w:rPr>
        <w:t xml:space="preserve">, </w:t>
      </w:r>
      <w:r w:rsidRPr="003040DC">
        <w:rPr>
          <w:rFonts w:ascii="Times New Roman" w:hAnsi="Times New Roman" w:cs="Times New Roman"/>
          <w:i/>
          <w:iCs/>
        </w:rPr>
        <w:t>Space Innovation</w:t>
      </w:r>
      <w:r w:rsidRPr="003040DC">
        <w:rPr>
          <w:rFonts w:ascii="Times New Roman" w:hAnsi="Times New Roman" w:cs="Times New Roman"/>
        </w:rPr>
        <w:t xml:space="preserve">, </w:t>
      </w:r>
      <w:r w:rsidRPr="003040DC" w:rsidR="00F00B2E">
        <w:rPr>
          <w:rFonts w:ascii="Times New Roman" w:hAnsi="Times New Roman" w:cs="Times New Roman"/>
          <w:spacing w:val="-2"/>
        </w:rPr>
        <w:t xml:space="preserve">GN Docket No. 23-65, </w:t>
      </w:r>
      <w:r w:rsidRPr="003040DC">
        <w:rPr>
          <w:rFonts w:ascii="Times New Roman" w:hAnsi="Times New Roman" w:cs="Times New Roman"/>
        </w:rPr>
        <w:t xml:space="preserve">IB Docket No. 22-271, Notice of Proposed Rulemaking </w:t>
      </w:r>
      <w:r w:rsidRPr="007E0E56" w:rsidR="00324935">
        <w:rPr>
          <w:rFonts w:ascii="Times New Roman" w:eastAsia="Times New Roman" w:hAnsi="Times New Roman" w:cs="Times New Roman"/>
          <w:snapToGrid w:val="0"/>
          <w:kern w:val="28"/>
        </w:rPr>
        <w:t>(March 16, 2023)</w:t>
      </w:r>
    </w:p>
    <w:p w:rsidR="002B12F8" w:rsidRPr="003040DC" w:rsidP="002B12F8" w14:paraId="34C2FBA0" w14:textId="373C097C">
      <w:pPr>
        <w:spacing w:after="0"/>
        <w:ind w:left="720" w:hanging="720"/>
        <w:rPr>
          <w:rFonts w:ascii="Times New Roman" w:hAnsi="Times New Roman" w:cs="Times New Roman"/>
        </w:rPr>
      </w:pPr>
    </w:p>
    <w:p w:rsidR="00E21887" w:rsidRPr="003040DC" w:rsidP="00380605" w14:paraId="2D8366BB" w14:textId="5DC71810">
      <w:pPr>
        <w:spacing w:after="0"/>
        <w:ind w:hanging="720"/>
        <w:rPr>
          <w:rFonts w:ascii="Times New Roman" w:hAnsi="Times New Roman" w:cs="Times New Roman"/>
        </w:rPr>
      </w:pPr>
      <w:r w:rsidRPr="003040DC">
        <w:rPr>
          <w:rFonts w:ascii="Times New Roman" w:hAnsi="Times New Roman" w:cs="Times New Roman"/>
          <w:b/>
          <w:bCs/>
        </w:rPr>
        <w:tab/>
      </w:r>
      <w:r w:rsidRPr="003040DC" w:rsidR="00F245A2">
        <w:rPr>
          <w:rFonts w:ascii="Times New Roman" w:hAnsi="Times New Roman" w:cs="Times New Roman"/>
          <w:b/>
          <w:bCs/>
        </w:rPr>
        <w:tab/>
      </w:r>
      <w:r w:rsidRPr="003040DC" w:rsidR="00F245A2">
        <w:rPr>
          <w:rFonts w:ascii="Times New Roman" w:hAnsi="Times New Roman" w:cs="Times New Roman"/>
        </w:rPr>
        <w:t xml:space="preserve">As </w:t>
      </w:r>
      <w:r w:rsidRPr="003040DC" w:rsidR="00B27D01">
        <w:rPr>
          <w:rFonts w:ascii="Times New Roman" w:hAnsi="Times New Roman" w:cs="Times New Roman"/>
        </w:rPr>
        <w:t>we reach for</w:t>
      </w:r>
      <w:r w:rsidRPr="003040DC" w:rsidR="007E5A6F">
        <w:rPr>
          <w:rFonts w:ascii="Times New Roman" w:hAnsi="Times New Roman" w:cs="Times New Roman"/>
        </w:rPr>
        <w:t xml:space="preserve"> new heights</w:t>
      </w:r>
      <w:r w:rsidRPr="003040DC" w:rsidR="00423D04">
        <w:rPr>
          <w:rFonts w:ascii="Times New Roman" w:hAnsi="Times New Roman" w:cs="Times New Roman"/>
        </w:rPr>
        <w:t xml:space="preserve"> in the space economy</w:t>
      </w:r>
      <w:r w:rsidRPr="003040DC" w:rsidR="00F245A2">
        <w:rPr>
          <w:rFonts w:ascii="Times New Roman" w:hAnsi="Times New Roman" w:cs="Times New Roman"/>
        </w:rPr>
        <w:t>, I</w:t>
      </w:r>
      <w:r w:rsidRPr="003040DC" w:rsidR="00ED0486">
        <w:rPr>
          <w:rFonts w:ascii="Times New Roman" w:hAnsi="Times New Roman" w:cs="Times New Roman"/>
        </w:rPr>
        <w:t>’</w:t>
      </w:r>
      <w:r w:rsidRPr="003040DC" w:rsidR="00F245A2">
        <w:rPr>
          <w:rFonts w:ascii="Times New Roman" w:hAnsi="Times New Roman" w:cs="Times New Roman"/>
        </w:rPr>
        <w:t>m proud</w:t>
      </w:r>
      <w:r w:rsidRPr="003040DC" w:rsidR="003B69BE">
        <w:rPr>
          <w:rFonts w:ascii="Times New Roman" w:hAnsi="Times New Roman" w:cs="Times New Roman"/>
        </w:rPr>
        <w:t xml:space="preserve"> t</w:t>
      </w:r>
      <w:r w:rsidRPr="003040DC" w:rsidR="00B27D01">
        <w:rPr>
          <w:rFonts w:ascii="Times New Roman" w:hAnsi="Times New Roman" w:cs="Times New Roman"/>
        </w:rPr>
        <w:t>hat</w:t>
      </w:r>
      <w:r w:rsidRPr="003040DC" w:rsidR="003B69BE">
        <w:rPr>
          <w:rFonts w:ascii="Times New Roman" w:hAnsi="Times New Roman" w:cs="Times New Roman"/>
        </w:rPr>
        <w:t xml:space="preserve"> </w:t>
      </w:r>
      <w:r w:rsidRPr="003040DC" w:rsidR="00F03505">
        <w:rPr>
          <w:rFonts w:ascii="Times New Roman" w:hAnsi="Times New Roman" w:cs="Times New Roman"/>
        </w:rPr>
        <w:t>American</w:t>
      </w:r>
      <w:r w:rsidRPr="003040DC" w:rsidR="001B734C">
        <w:rPr>
          <w:rFonts w:ascii="Times New Roman" w:hAnsi="Times New Roman" w:cs="Times New Roman"/>
        </w:rPr>
        <w:t xml:space="preserve"> companies</w:t>
      </w:r>
      <w:r w:rsidRPr="003040DC" w:rsidR="00D0348A">
        <w:rPr>
          <w:rFonts w:ascii="Times New Roman" w:hAnsi="Times New Roman" w:cs="Times New Roman"/>
        </w:rPr>
        <w:t xml:space="preserve"> are</w:t>
      </w:r>
      <w:r w:rsidRPr="003040DC" w:rsidR="00597BA3">
        <w:rPr>
          <w:rFonts w:ascii="Times New Roman" w:hAnsi="Times New Roman" w:cs="Times New Roman"/>
        </w:rPr>
        <w:t xml:space="preserve"> </w:t>
      </w:r>
      <w:r w:rsidRPr="003040DC" w:rsidR="007E5A6F">
        <w:rPr>
          <w:rFonts w:ascii="Times New Roman" w:hAnsi="Times New Roman" w:cs="Times New Roman"/>
        </w:rPr>
        <w:t>continu</w:t>
      </w:r>
      <w:r w:rsidRPr="003040DC" w:rsidR="00D0348A">
        <w:rPr>
          <w:rFonts w:ascii="Times New Roman" w:hAnsi="Times New Roman" w:cs="Times New Roman"/>
        </w:rPr>
        <w:t>ing to</w:t>
      </w:r>
      <w:r w:rsidRPr="003040DC" w:rsidR="007E5A6F">
        <w:rPr>
          <w:rFonts w:ascii="Times New Roman" w:hAnsi="Times New Roman" w:cs="Times New Roman"/>
        </w:rPr>
        <w:t xml:space="preserve"> </w:t>
      </w:r>
      <w:r w:rsidRPr="003040DC" w:rsidR="00910A39">
        <w:rPr>
          <w:rFonts w:ascii="Times New Roman" w:hAnsi="Times New Roman" w:cs="Times New Roman"/>
        </w:rPr>
        <w:t xml:space="preserve">lead </w:t>
      </w:r>
      <w:r w:rsidRPr="003040DC" w:rsidR="00F245A2">
        <w:rPr>
          <w:rFonts w:ascii="Times New Roman" w:hAnsi="Times New Roman" w:cs="Times New Roman"/>
        </w:rPr>
        <w:t xml:space="preserve">the </w:t>
      </w:r>
      <w:r w:rsidRPr="003040DC" w:rsidR="00910A39">
        <w:rPr>
          <w:rFonts w:ascii="Times New Roman" w:hAnsi="Times New Roman" w:cs="Times New Roman"/>
        </w:rPr>
        <w:t>way</w:t>
      </w:r>
      <w:r w:rsidRPr="003040DC" w:rsidR="00423D04">
        <w:rPr>
          <w:rFonts w:ascii="Times New Roman" w:hAnsi="Times New Roman" w:cs="Times New Roman"/>
        </w:rPr>
        <w:t xml:space="preserve">.  </w:t>
      </w:r>
      <w:r w:rsidRPr="003040DC" w:rsidR="007E5A6F">
        <w:rPr>
          <w:rFonts w:ascii="Times New Roman" w:hAnsi="Times New Roman" w:cs="Times New Roman"/>
        </w:rPr>
        <w:t>Satellite-</w:t>
      </w:r>
      <w:r w:rsidRPr="003040DC" w:rsidR="00312D14">
        <w:rPr>
          <w:rFonts w:ascii="Times New Roman" w:hAnsi="Times New Roman" w:cs="Times New Roman"/>
        </w:rPr>
        <w:t>cellular</w:t>
      </w:r>
      <w:r w:rsidRPr="003040DC" w:rsidR="00F245A2">
        <w:rPr>
          <w:rFonts w:ascii="Times New Roman" w:hAnsi="Times New Roman" w:cs="Times New Roman"/>
        </w:rPr>
        <w:t xml:space="preserve"> </w:t>
      </w:r>
      <w:r w:rsidRPr="003040DC" w:rsidR="00702EDB">
        <w:rPr>
          <w:rFonts w:ascii="Times New Roman" w:hAnsi="Times New Roman" w:cs="Times New Roman"/>
        </w:rPr>
        <w:t>partnerships</w:t>
      </w:r>
      <w:r w:rsidRPr="003040DC" w:rsidR="00F245A2">
        <w:rPr>
          <w:rFonts w:ascii="Times New Roman" w:hAnsi="Times New Roman" w:cs="Times New Roman"/>
        </w:rPr>
        <w:t xml:space="preserve"> are just the latest example</w:t>
      </w:r>
      <w:r w:rsidRPr="003040DC" w:rsidR="009776E2">
        <w:rPr>
          <w:rFonts w:ascii="Times New Roman" w:hAnsi="Times New Roman" w:cs="Times New Roman"/>
        </w:rPr>
        <w:t xml:space="preserve">.  By my count, </w:t>
      </w:r>
      <w:r w:rsidRPr="003040DC" w:rsidR="007E5A6F">
        <w:rPr>
          <w:rFonts w:ascii="Times New Roman" w:hAnsi="Times New Roman" w:cs="Times New Roman"/>
        </w:rPr>
        <w:t>they</w:t>
      </w:r>
      <w:r w:rsidRPr="003040DC" w:rsidR="009776E2">
        <w:rPr>
          <w:rFonts w:ascii="Times New Roman" w:hAnsi="Times New Roman" w:cs="Times New Roman"/>
        </w:rPr>
        <w:t xml:space="preserve"> involve </w:t>
      </w:r>
      <w:r w:rsidRPr="003040DC" w:rsidR="00F03505">
        <w:rPr>
          <w:rFonts w:ascii="Times New Roman" w:hAnsi="Times New Roman" w:cs="Times New Roman"/>
        </w:rPr>
        <w:t>at least</w:t>
      </w:r>
      <w:r w:rsidRPr="003040DC" w:rsidR="00904391">
        <w:rPr>
          <w:rFonts w:ascii="Times New Roman" w:hAnsi="Times New Roman" w:cs="Times New Roman"/>
        </w:rPr>
        <w:t xml:space="preserve"> </w:t>
      </w:r>
      <w:r w:rsidRPr="003040DC" w:rsidR="009776E2">
        <w:rPr>
          <w:rFonts w:ascii="Times New Roman" w:hAnsi="Times New Roman" w:cs="Times New Roman"/>
        </w:rPr>
        <w:t xml:space="preserve">three established U.S. LEO operators, </w:t>
      </w:r>
      <w:r w:rsidRPr="003040DC" w:rsidR="00F03505">
        <w:rPr>
          <w:rFonts w:ascii="Times New Roman" w:hAnsi="Times New Roman" w:cs="Times New Roman"/>
        </w:rPr>
        <w:t>several</w:t>
      </w:r>
      <w:r w:rsidRPr="003040DC" w:rsidR="00F71D21">
        <w:rPr>
          <w:rFonts w:ascii="Times New Roman" w:hAnsi="Times New Roman" w:cs="Times New Roman"/>
        </w:rPr>
        <w:t xml:space="preserve"> U.S.</w:t>
      </w:r>
      <w:r w:rsidRPr="003040DC" w:rsidR="009776E2">
        <w:rPr>
          <w:rFonts w:ascii="Times New Roman" w:hAnsi="Times New Roman" w:cs="Times New Roman"/>
        </w:rPr>
        <w:t xml:space="preserve"> satellite startups,</w:t>
      </w:r>
      <w:r w:rsidRPr="003040DC" w:rsidR="000E57B9">
        <w:rPr>
          <w:rFonts w:ascii="Times New Roman" w:hAnsi="Times New Roman" w:cs="Times New Roman"/>
        </w:rPr>
        <w:t xml:space="preserve"> </w:t>
      </w:r>
      <w:r w:rsidRPr="003040DC" w:rsidR="00F03505">
        <w:rPr>
          <w:rFonts w:ascii="Times New Roman" w:hAnsi="Times New Roman" w:cs="Times New Roman"/>
        </w:rPr>
        <w:t xml:space="preserve">leading </w:t>
      </w:r>
      <w:r w:rsidRPr="003040DC" w:rsidR="009776E2">
        <w:rPr>
          <w:rFonts w:ascii="Times New Roman" w:hAnsi="Times New Roman" w:cs="Times New Roman"/>
        </w:rPr>
        <w:t xml:space="preserve">U.S. </w:t>
      </w:r>
      <w:r w:rsidRPr="003040DC" w:rsidR="000E57B9">
        <w:rPr>
          <w:rFonts w:ascii="Times New Roman" w:hAnsi="Times New Roman" w:cs="Times New Roman"/>
        </w:rPr>
        <w:t>handset and software</w:t>
      </w:r>
      <w:r w:rsidRPr="003040DC" w:rsidR="00F03505">
        <w:rPr>
          <w:rFonts w:ascii="Times New Roman" w:hAnsi="Times New Roman" w:cs="Times New Roman"/>
        </w:rPr>
        <w:t xml:space="preserve"> companies, </w:t>
      </w:r>
      <w:r w:rsidRPr="003040DC" w:rsidR="000E57B9">
        <w:rPr>
          <w:rFonts w:ascii="Times New Roman" w:hAnsi="Times New Roman" w:cs="Times New Roman"/>
        </w:rPr>
        <w:t>a</w:t>
      </w:r>
      <w:r w:rsidRPr="003040DC" w:rsidR="009776E2">
        <w:rPr>
          <w:rFonts w:ascii="Times New Roman" w:hAnsi="Times New Roman" w:cs="Times New Roman"/>
        </w:rPr>
        <w:t xml:space="preserve"> U.S. chipmaker,</w:t>
      </w:r>
      <w:r w:rsidRPr="003040DC" w:rsidR="000E57B9">
        <w:rPr>
          <w:rFonts w:ascii="Times New Roman" w:hAnsi="Times New Roman" w:cs="Times New Roman"/>
        </w:rPr>
        <w:t xml:space="preserve"> </w:t>
      </w:r>
      <w:r w:rsidRPr="003040DC" w:rsidR="009776E2">
        <w:rPr>
          <w:rFonts w:ascii="Times New Roman" w:hAnsi="Times New Roman" w:cs="Times New Roman"/>
        </w:rPr>
        <w:t>and</w:t>
      </w:r>
      <w:r w:rsidRPr="003040DC" w:rsidR="000E57B9">
        <w:rPr>
          <w:rFonts w:ascii="Times New Roman" w:hAnsi="Times New Roman" w:cs="Times New Roman"/>
        </w:rPr>
        <w:t xml:space="preserve"> of course, our</w:t>
      </w:r>
      <w:r w:rsidRPr="003040DC" w:rsidR="009776E2">
        <w:rPr>
          <w:rFonts w:ascii="Times New Roman" w:hAnsi="Times New Roman" w:cs="Times New Roman"/>
        </w:rPr>
        <w:t xml:space="preserve"> wireless carriers</w:t>
      </w:r>
      <w:r w:rsidRPr="003040DC" w:rsidR="00CA18EC">
        <w:rPr>
          <w:rFonts w:ascii="Times New Roman" w:hAnsi="Times New Roman" w:cs="Times New Roman"/>
        </w:rPr>
        <w:t xml:space="preserve">.  </w:t>
      </w:r>
      <w:r w:rsidRPr="003040DC" w:rsidR="009E03F0">
        <w:rPr>
          <w:rFonts w:ascii="Times New Roman" w:hAnsi="Times New Roman" w:cs="Times New Roman"/>
        </w:rPr>
        <w:t>Th</w:t>
      </w:r>
      <w:r w:rsidRPr="003040DC" w:rsidR="006D15F7">
        <w:rPr>
          <w:rFonts w:ascii="Times New Roman" w:hAnsi="Times New Roman" w:cs="Times New Roman"/>
        </w:rPr>
        <w:t xml:space="preserve">at </w:t>
      </w:r>
      <w:r w:rsidRPr="003040DC" w:rsidR="005C4130">
        <w:rPr>
          <w:rFonts w:ascii="Times New Roman" w:hAnsi="Times New Roman" w:cs="Times New Roman"/>
        </w:rPr>
        <w:t xml:space="preserve">doesn’t </w:t>
      </w:r>
      <w:r w:rsidRPr="003040DC" w:rsidR="00D37480">
        <w:rPr>
          <w:rFonts w:ascii="Times New Roman" w:hAnsi="Times New Roman" w:cs="Times New Roman"/>
        </w:rPr>
        <w:t>ev</w:t>
      </w:r>
      <w:r w:rsidRPr="003040DC" w:rsidR="009E03F0">
        <w:rPr>
          <w:rFonts w:ascii="Times New Roman" w:hAnsi="Times New Roman" w:cs="Times New Roman"/>
        </w:rPr>
        <w:t xml:space="preserve">en include </w:t>
      </w:r>
      <w:r w:rsidRPr="003040DC" w:rsidR="00D37480">
        <w:rPr>
          <w:rFonts w:ascii="Times New Roman" w:hAnsi="Times New Roman" w:cs="Times New Roman"/>
        </w:rPr>
        <w:t xml:space="preserve">the </w:t>
      </w:r>
      <w:r w:rsidRPr="003040DC" w:rsidR="00CA18EC">
        <w:rPr>
          <w:rFonts w:ascii="Times New Roman" w:hAnsi="Times New Roman" w:cs="Times New Roman"/>
        </w:rPr>
        <w:t xml:space="preserve">U.S. </w:t>
      </w:r>
      <w:r w:rsidRPr="003040DC" w:rsidR="00AF2E85">
        <w:rPr>
          <w:rFonts w:ascii="Times New Roman" w:hAnsi="Times New Roman" w:cs="Times New Roman"/>
        </w:rPr>
        <w:t xml:space="preserve">satellite </w:t>
      </w:r>
      <w:r w:rsidRPr="003040DC" w:rsidR="005C4130">
        <w:rPr>
          <w:rFonts w:ascii="Times New Roman" w:hAnsi="Times New Roman" w:cs="Times New Roman"/>
        </w:rPr>
        <w:t>companies that</w:t>
      </w:r>
      <w:r w:rsidRPr="003040DC" w:rsidR="001D70C3">
        <w:rPr>
          <w:rFonts w:ascii="Times New Roman" w:hAnsi="Times New Roman" w:cs="Times New Roman"/>
        </w:rPr>
        <w:t xml:space="preserve"> have</w:t>
      </w:r>
      <w:r w:rsidRPr="003040DC" w:rsidR="005C4130">
        <w:rPr>
          <w:rFonts w:ascii="Times New Roman" w:hAnsi="Times New Roman" w:cs="Times New Roman"/>
        </w:rPr>
        <w:t xml:space="preserve"> </w:t>
      </w:r>
      <w:r w:rsidRPr="003040DC" w:rsidR="007E5A6F">
        <w:rPr>
          <w:rFonts w:ascii="Times New Roman" w:hAnsi="Times New Roman" w:cs="Times New Roman"/>
        </w:rPr>
        <w:t>announced plans</w:t>
      </w:r>
      <w:r w:rsidRPr="003040DC" w:rsidR="00CA18EC">
        <w:rPr>
          <w:rFonts w:ascii="Times New Roman" w:hAnsi="Times New Roman" w:cs="Times New Roman"/>
        </w:rPr>
        <w:t xml:space="preserve"> to deliver satellite </w:t>
      </w:r>
      <w:r w:rsidRPr="003040DC" w:rsidR="008D4CA3">
        <w:rPr>
          <w:rFonts w:ascii="Times New Roman" w:hAnsi="Times New Roman" w:cs="Times New Roman"/>
        </w:rPr>
        <w:t>5G</w:t>
      </w:r>
      <w:r w:rsidRPr="003040DC" w:rsidR="001D70C3">
        <w:rPr>
          <w:rFonts w:ascii="Times New Roman" w:hAnsi="Times New Roman" w:cs="Times New Roman"/>
        </w:rPr>
        <w:t xml:space="preserve"> on their own</w:t>
      </w:r>
      <w:r w:rsidRPr="003040DC" w:rsidR="00F03505">
        <w:rPr>
          <w:rFonts w:ascii="Times New Roman" w:hAnsi="Times New Roman" w:cs="Times New Roman"/>
        </w:rPr>
        <w:t xml:space="preserve"> </w:t>
      </w:r>
      <w:r w:rsidRPr="003040DC" w:rsidR="00D86147">
        <w:rPr>
          <w:rFonts w:ascii="Times New Roman" w:hAnsi="Times New Roman" w:cs="Times New Roman"/>
        </w:rPr>
        <w:t>or</w:t>
      </w:r>
      <w:r w:rsidRPr="003040DC" w:rsidR="008D4CA3">
        <w:rPr>
          <w:rFonts w:ascii="Times New Roman" w:hAnsi="Times New Roman" w:cs="Times New Roman"/>
        </w:rPr>
        <w:t xml:space="preserve"> </w:t>
      </w:r>
      <w:r w:rsidRPr="003040DC" w:rsidR="00F71D21">
        <w:rPr>
          <w:rFonts w:ascii="Times New Roman" w:hAnsi="Times New Roman" w:cs="Times New Roman"/>
        </w:rPr>
        <w:t xml:space="preserve">companies that </w:t>
      </w:r>
      <w:r w:rsidRPr="003040DC" w:rsidR="00C008B9">
        <w:rPr>
          <w:rFonts w:ascii="Times New Roman" w:hAnsi="Times New Roman" w:cs="Times New Roman"/>
        </w:rPr>
        <w:t xml:space="preserve">have yet to announce their plans </w:t>
      </w:r>
      <w:r w:rsidRPr="003040DC" w:rsidR="00D37480">
        <w:rPr>
          <w:rFonts w:ascii="Times New Roman" w:hAnsi="Times New Roman" w:cs="Times New Roman"/>
        </w:rPr>
        <w:t>as they explore</w:t>
      </w:r>
      <w:r w:rsidRPr="003040DC" w:rsidR="005C4130">
        <w:rPr>
          <w:rFonts w:ascii="Times New Roman" w:hAnsi="Times New Roman" w:cs="Times New Roman"/>
        </w:rPr>
        <w:t xml:space="preserve"> the</w:t>
      </w:r>
      <w:r w:rsidRPr="003040DC" w:rsidR="008D4CA3">
        <w:rPr>
          <w:rFonts w:ascii="Times New Roman" w:hAnsi="Times New Roman" w:cs="Times New Roman"/>
        </w:rPr>
        <w:t>se</w:t>
      </w:r>
      <w:r w:rsidRPr="003040DC" w:rsidR="005C4130">
        <w:rPr>
          <w:rFonts w:ascii="Times New Roman" w:hAnsi="Times New Roman" w:cs="Times New Roman"/>
        </w:rPr>
        <w:t xml:space="preserve"> capabili</w:t>
      </w:r>
      <w:r w:rsidRPr="003040DC" w:rsidR="008D4CA3">
        <w:rPr>
          <w:rFonts w:ascii="Times New Roman" w:hAnsi="Times New Roman" w:cs="Times New Roman"/>
        </w:rPr>
        <w:t>ties</w:t>
      </w:r>
      <w:r w:rsidRPr="003040DC" w:rsidR="005C4130">
        <w:rPr>
          <w:rFonts w:ascii="Times New Roman" w:hAnsi="Times New Roman" w:cs="Times New Roman"/>
        </w:rPr>
        <w:t xml:space="preserve">. </w:t>
      </w:r>
      <w:r w:rsidRPr="003040DC" w:rsidR="00580B3E">
        <w:rPr>
          <w:rFonts w:ascii="Times New Roman" w:hAnsi="Times New Roman" w:cs="Times New Roman"/>
        </w:rPr>
        <w:t xml:space="preserve"> </w:t>
      </w:r>
    </w:p>
    <w:p w:rsidR="00CD515F" w:rsidRPr="003040DC" w:rsidP="00380605" w14:paraId="23091548" w14:textId="5DC09DF5">
      <w:pPr>
        <w:spacing w:after="0"/>
        <w:ind w:hanging="720"/>
        <w:rPr>
          <w:rFonts w:ascii="Times New Roman" w:hAnsi="Times New Roman" w:cs="Times New Roman"/>
        </w:rPr>
      </w:pPr>
    </w:p>
    <w:p w:rsidR="005F1852" w:rsidRPr="003040DC" w:rsidP="000E43F1" w14:paraId="35D59677" w14:textId="39EA18A4">
      <w:pPr>
        <w:spacing w:after="0"/>
        <w:ind w:firstLine="720"/>
        <w:rPr>
          <w:rFonts w:ascii="Times New Roman" w:hAnsi="Times New Roman" w:cs="Times New Roman"/>
        </w:rPr>
      </w:pPr>
      <w:r w:rsidRPr="003040DC">
        <w:rPr>
          <w:rFonts w:ascii="Times New Roman" w:hAnsi="Times New Roman" w:cs="Times New Roman"/>
        </w:rPr>
        <w:t xml:space="preserve">As you’ve now heard, </w:t>
      </w:r>
      <w:r w:rsidRPr="003040DC" w:rsidR="00EB66E0">
        <w:rPr>
          <w:rFonts w:ascii="Times New Roman" w:hAnsi="Times New Roman" w:cs="Times New Roman"/>
        </w:rPr>
        <w:t>the</w:t>
      </w:r>
      <w:r w:rsidRPr="003040DC">
        <w:rPr>
          <w:rFonts w:ascii="Times New Roman" w:hAnsi="Times New Roman" w:cs="Times New Roman"/>
        </w:rPr>
        <w:t xml:space="preserve"> satellite SOS feature on </w:t>
      </w:r>
      <w:r w:rsidRPr="003040DC" w:rsidR="0083197B">
        <w:rPr>
          <w:rFonts w:ascii="Times New Roman" w:hAnsi="Times New Roman" w:cs="Times New Roman"/>
        </w:rPr>
        <w:t>an</w:t>
      </w:r>
      <w:r w:rsidRPr="003040DC">
        <w:rPr>
          <w:rFonts w:ascii="Times New Roman" w:hAnsi="Times New Roman" w:cs="Times New Roman"/>
        </w:rPr>
        <w:t xml:space="preserve"> iPhone 14</w:t>
      </w:r>
      <w:r w:rsidRPr="003040DC" w:rsidR="00E6169A">
        <w:rPr>
          <w:rFonts w:ascii="Times New Roman" w:hAnsi="Times New Roman" w:cs="Times New Roman"/>
        </w:rPr>
        <w:t xml:space="preserve"> allowed a couple </w:t>
      </w:r>
      <w:r w:rsidRPr="003040DC" w:rsidR="00915714">
        <w:rPr>
          <w:rFonts w:ascii="Times New Roman" w:hAnsi="Times New Roman" w:cs="Times New Roman"/>
        </w:rPr>
        <w:t xml:space="preserve">to </w:t>
      </w:r>
      <w:r w:rsidRPr="003040DC" w:rsidR="00E6169A">
        <w:rPr>
          <w:rFonts w:ascii="Times New Roman" w:hAnsi="Times New Roman" w:cs="Times New Roman"/>
        </w:rPr>
        <w:t>reac</w:t>
      </w:r>
      <w:r w:rsidRPr="003040DC" w:rsidR="00915714">
        <w:rPr>
          <w:rFonts w:ascii="Times New Roman" w:hAnsi="Times New Roman" w:cs="Times New Roman"/>
        </w:rPr>
        <w:t xml:space="preserve">h help </w:t>
      </w:r>
      <w:r w:rsidRPr="003040DC" w:rsidR="00147688">
        <w:rPr>
          <w:rFonts w:ascii="Times New Roman" w:hAnsi="Times New Roman" w:cs="Times New Roman"/>
        </w:rPr>
        <w:t>after their car crashed 300 feet into a canyon</w:t>
      </w:r>
      <w:r w:rsidRPr="003040DC" w:rsidR="0083197B">
        <w:rPr>
          <w:rFonts w:ascii="Times New Roman" w:hAnsi="Times New Roman" w:cs="Times New Roman"/>
        </w:rPr>
        <w:t>,</w:t>
      </w:r>
      <w:r w:rsidRPr="003040DC" w:rsidR="00147688">
        <w:rPr>
          <w:rFonts w:ascii="Times New Roman" w:hAnsi="Times New Roman" w:cs="Times New Roman"/>
        </w:rPr>
        <w:t xml:space="preserve"> </w:t>
      </w:r>
      <w:r w:rsidRPr="003040DC" w:rsidR="00105801">
        <w:rPr>
          <w:rFonts w:ascii="Times New Roman" w:hAnsi="Times New Roman" w:cs="Times New Roman"/>
        </w:rPr>
        <w:t>with no cell service</w:t>
      </w:r>
      <w:r w:rsidRPr="003040DC" w:rsidR="0083197B">
        <w:rPr>
          <w:rFonts w:ascii="Times New Roman" w:hAnsi="Times New Roman" w:cs="Times New Roman"/>
        </w:rPr>
        <w:t>,</w:t>
      </w:r>
      <w:r w:rsidRPr="003040DC" w:rsidR="00105801">
        <w:rPr>
          <w:rFonts w:ascii="Times New Roman" w:hAnsi="Times New Roman" w:cs="Times New Roman"/>
        </w:rPr>
        <w:t xml:space="preserve"> </w:t>
      </w:r>
      <w:r w:rsidRPr="003040DC" w:rsidR="00EB66E0">
        <w:rPr>
          <w:rFonts w:ascii="Times New Roman" w:hAnsi="Times New Roman" w:cs="Times New Roman"/>
        </w:rPr>
        <w:t xml:space="preserve">deep </w:t>
      </w:r>
      <w:r w:rsidRPr="003040DC" w:rsidR="0081268A">
        <w:rPr>
          <w:rFonts w:ascii="Times New Roman" w:hAnsi="Times New Roman" w:cs="Times New Roman"/>
        </w:rPr>
        <w:t>in the Angeles National Fores</w:t>
      </w:r>
      <w:r w:rsidRPr="003040DC" w:rsidR="00105801">
        <w:rPr>
          <w:rFonts w:ascii="Times New Roman" w:hAnsi="Times New Roman" w:cs="Times New Roman"/>
        </w:rPr>
        <w:t>t</w:t>
      </w:r>
      <w:r w:rsidRPr="003040DC" w:rsidR="00904391">
        <w:rPr>
          <w:rFonts w:ascii="Times New Roman" w:hAnsi="Times New Roman" w:cs="Times New Roman"/>
        </w:rPr>
        <w:t xml:space="preserve">.  </w:t>
      </w:r>
      <w:r w:rsidRPr="003040DC" w:rsidR="00EB66E0">
        <w:rPr>
          <w:rFonts w:ascii="Times New Roman" w:hAnsi="Times New Roman" w:cs="Times New Roman"/>
        </w:rPr>
        <w:t>In the future, w</w:t>
      </w:r>
      <w:r w:rsidRPr="003040DC" w:rsidR="00904391">
        <w:rPr>
          <w:rFonts w:ascii="Times New Roman" w:hAnsi="Times New Roman" w:cs="Times New Roman"/>
        </w:rPr>
        <w:t>e’re bound to see more of these example</w:t>
      </w:r>
      <w:r w:rsidRPr="003040DC" w:rsidR="00EB66E0">
        <w:rPr>
          <w:rFonts w:ascii="Times New Roman" w:hAnsi="Times New Roman" w:cs="Times New Roman"/>
        </w:rPr>
        <w:t xml:space="preserve">s, </w:t>
      </w:r>
      <w:r w:rsidRPr="003040DC" w:rsidR="0083197B">
        <w:rPr>
          <w:rFonts w:ascii="Times New Roman" w:hAnsi="Times New Roman" w:cs="Times New Roman"/>
        </w:rPr>
        <w:t xml:space="preserve">not just </w:t>
      </w:r>
      <w:r w:rsidRPr="003040DC">
        <w:rPr>
          <w:rFonts w:ascii="Times New Roman" w:hAnsi="Times New Roman" w:cs="Times New Roman"/>
        </w:rPr>
        <w:t xml:space="preserve">from </w:t>
      </w:r>
      <w:r w:rsidRPr="003040DC" w:rsidR="003D013C">
        <w:rPr>
          <w:rFonts w:ascii="Times New Roman" w:hAnsi="Times New Roman" w:cs="Times New Roman"/>
        </w:rPr>
        <w:t>motorists</w:t>
      </w:r>
      <w:r w:rsidRPr="003040DC" w:rsidR="000E43F1">
        <w:rPr>
          <w:rFonts w:ascii="Times New Roman" w:hAnsi="Times New Roman" w:cs="Times New Roman"/>
        </w:rPr>
        <w:t xml:space="preserve"> an</w:t>
      </w:r>
      <w:r w:rsidRPr="003040DC" w:rsidR="00632879">
        <w:rPr>
          <w:rFonts w:ascii="Times New Roman" w:hAnsi="Times New Roman" w:cs="Times New Roman"/>
        </w:rPr>
        <w:t xml:space="preserve">d parkgoers </w:t>
      </w:r>
      <w:r w:rsidRPr="003040DC" w:rsidR="0083197B">
        <w:rPr>
          <w:rFonts w:ascii="Times New Roman" w:hAnsi="Times New Roman" w:cs="Times New Roman"/>
        </w:rPr>
        <w:t>but</w:t>
      </w:r>
      <w:r w:rsidRPr="003040DC" w:rsidR="00632879">
        <w:rPr>
          <w:rFonts w:ascii="Times New Roman" w:hAnsi="Times New Roman" w:cs="Times New Roman"/>
        </w:rPr>
        <w:t xml:space="preserve"> from </w:t>
      </w:r>
      <w:r w:rsidRPr="003040DC" w:rsidR="003D013C">
        <w:rPr>
          <w:rFonts w:ascii="Times New Roman" w:hAnsi="Times New Roman" w:cs="Times New Roman"/>
        </w:rPr>
        <w:t xml:space="preserve">people </w:t>
      </w:r>
      <w:r w:rsidRPr="003040DC" w:rsidR="00904391">
        <w:rPr>
          <w:rFonts w:ascii="Times New Roman" w:hAnsi="Times New Roman" w:cs="Times New Roman"/>
        </w:rPr>
        <w:t>l</w:t>
      </w:r>
      <w:r w:rsidRPr="003040DC" w:rsidR="003D013C">
        <w:rPr>
          <w:rFonts w:ascii="Times New Roman" w:hAnsi="Times New Roman" w:cs="Times New Roman"/>
        </w:rPr>
        <w:t>eading their everyday lives</w:t>
      </w:r>
      <w:r w:rsidRPr="003040DC" w:rsidR="008F6C6B">
        <w:rPr>
          <w:rFonts w:ascii="Times New Roman" w:hAnsi="Times New Roman" w:cs="Times New Roman"/>
        </w:rPr>
        <w:t xml:space="preserve">.  </w:t>
      </w:r>
      <w:r w:rsidRPr="003040DC">
        <w:rPr>
          <w:rFonts w:ascii="Times New Roman" w:hAnsi="Times New Roman" w:cs="Times New Roman"/>
        </w:rPr>
        <w:t xml:space="preserve">But </w:t>
      </w:r>
      <w:r w:rsidRPr="003040DC" w:rsidR="003D013C">
        <w:rPr>
          <w:rFonts w:ascii="Times New Roman" w:hAnsi="Times New Roman" w:cs="Times New Roman"/>
        </w:rPr>
        <w:t>t</w:t>
      </w:r>
      <w:r w:rsidRPr="003040DC" w:rsidR="00904391">
        <w:rPr>
          <w:rFonts w:ascii="Times New Roman" w:hAnsi="Times New Roman" w:cs="Times New Roman"/>
        </w:rPr>
        <w:t>he potential here goes beyond just emergency access</w:t>
      </w:r>
      <w:r w:rsidRPr="003040DC" w:rsidR="008A4B3B">
        <w:rPr>
          <w:rFonts w:ascii="Times New Roman" w:hAnsi="Times New Roman" w:cs="Times New Roman"/>
        </w:rPr>
        <w:t xml:space="preserve"> in a rural or Tribal area</w:t>
      </w:r>
      <w:r w:rsidRPr="003040DC" w:rsidR="00904391">
        <w:rPr>
          <w:rFonts w:ascii="Times New Roman" w:hAnsi="Times New Roman" w:cs="Times New Roman"/>
        </w:rPr>
        <w:t xml:space="preserve">, as critical as that </w:t>
      </w:r>
      <w:r w:rsidRPr="003040DC" w:rsidR="000C06F3">
        <w:rPr>
          <w:rFonts w:ascii="Times New Roman" w:hAnsi="Times New Roman" w:cs="Times New Roman"/>
        </w:rPr>
        <w:t>capability may be</w:t>
      </w:r>
      <w:r w:rsidRPr="003040DC" w:rsidR="00904391">
        <w:rPr>
          <w:rFonts w:ascii="Times New Roman" w:hAnsi="Times New Roman" w:cs="Times New Roman"/>
        </w:rPr>
        <w:t>.</w:t>
      </w:r>
      <w:r w:rsidRPr="003040DC" w:rsidR="00721A8E">
        <w:rPr>
          <w:rFonts w:ascii="Times New Roman" w:hAnsi="Times New Roman" w:cs="Times New Roman"/>
        </w:rPr>
        <w:t xml:space="preserve">  </w:t>
      </w:r>
      <w:r w:rsidRPr="003040DC" w:rsidR="008F6C6B">
        <w:rPr>
          <w:rFonts w:ascii="Times New Roman" w:hAnsi="Times New Roman" w:cs="Times New Roman"/>
        </w:rPr>
        <w:t>In particular</w:t>
      </w:r>
      <w:r w:rsidRPr="003040DC" w:rsidR="00721A8E">
        <w:rPr>
          <w:rFonts w:ascii="Times New Roman" w:hAnsi="Times New Roman" w:cs="Times New Roman"/>
        </w:rPr>
        <w:t xml:space="preserve">, </w:t>
      </w:r>
      <w:r w:rsidRPr="003040DC" w:rsidR="000E43F1">
        <w:rPr>
          <w:rFonts w:ascii="Times New Roman" w:hAnsi="Times New Roman" w:cs="Times New Roman"/>
        </w:rPr>
        <w:t>i</w:t>
      </w:r>
      <w:r w:rsidRPr="003040DC" w:rsidR="00907148">
        <w:rPr>
          <w:rFonts w:ascii="Times New Roman" w:hAnsi="Times New Roman" w:cs="Times New Roman"/>
        </w:rPr>
        <w:t xml:space="preserve">ntegrated </w:t>
      </w:r>
      <w:r w:rsidRPr="003040DC" w:rsidR="00AA5EC0">
        <w:rPr>
          <w:rFonts w:ascii="Times New Roman" w:hAnsi="Times New Roman" w:cs="Times New Roman"/>
        </w:rPr>
        <w:t>terrestrial-satellite connectivity c</w:t>
      </w:r>
      <w:r w:rsidRPr="003040DC" w:rsidR="00904391">
        <w:rPr>
          <w:rFonts w:ascii="Times New Roman" w:hAnsi="Times New Roman" w:cs="Times New Roman"/>
        </w:rPr>
        <w:t>ould</w:t>
      </w:r>
      <w:r w:rsidRPr="003040DC" w:rsidR="000C06F3">
        <w:rPr>
          <w:rFonts w:ascii="Times New Roman" w:hAnsi="Times New Roman" w:cs="Times New Roman"/>
        </w:rPr>
        <w:t xml:space="preserve"> also</w:t>
      </w:r>
      <w:r w:rsidRPr="003040DC" w:rsidR="00904391">
        <w:rPr>
          <w:rFonts w:ascii="Times New Roman" w:hAnsi="Times New Roman" w:cs="Times New Roman"/>
        </w:rPr>
        <w:t xml:space="preserve"> </w:t>
      </w:r>
      <w:r w:rsidRPr="003040DC" w:rsidR="00721A8E">
        <w:rPr>
          <w:rFonts w:ascii="Times New Roman" w:hAnsi="Times New Roman" w:cs="Times New Roman"/>
        </w:rPr>
        <w:t>lead to</w:t>
      </w:r>
      <w:r w:rsidRPr="003040DC" w:rsidR="00904391">
        <w:rPr>
          <w:rFonts w:ascii="Times New Roman" w:hAnsi="Times New Roman" w:cs="Times New Roman"/>
        </w:rPr>
        <w:t xml:space="preserve"> a more robust and </w:t>
      </w:r>
      <w:r w:rsidRPr="003040DC" w:rsidR="009B6DA2">
        <w:rPr>
          <w:rFonts w:ascii="Times New Roman" w:hAnsi="Times New Roman" w:cs="Times New Roman"/>
        </w:rPr>
        <w:t>powerful</w:t>
      </w:r>
      <w:r w:rsidRPr="003040DC" w:rsidR="00904391">
        <w:rPr>
          <w:rFonts w:ascii="Times New Roman" w:hAnsi="Times New Roman" w:cs="Times New Roman"/>
        </w:rPr>
        <w:t xml:space="preserve"> IoT.</w:t>
      </w:r>
      <w:r w:rsidRPr="003040DC" w:rsidR="000C06F3">
        <w:rPr>
          <w:rFonts w:ascii="Times New Roman" w:hAnsi="Times New Roman" w:cs="Times New Roman"/>
        </w:rPr>
        <w:t xml:space="preserve"> </w:t>
      </w:r>
      <w:r w:rsidRPr="003040DC" w:rsidR="007C5882">
        <w:rPr>
          <w:rFonts w:ascii="Times New Roman" w:hAnsi="Times New Roman" w:cs="Times New Roman"/>
        </w:rPr>
        <w:t xml:space="preserve"> </w:t>
      </w:r>
      <w:r w:rsidRPr="003040DC" w:rsidR="000C06F3">
        <w:rPr>
          <w:rFonts w:ascii="Times New Roman" w:hAnsi="Times New Roman" w:cs="Times New Roman"/>
        </w:rPr>
        <w:t>I</w:t>
      </w:r>
      <w:r w:rsidRPr="003040DC" w:rsidR="00904391">
        <w:rPr>
          <w:rFonts w:ascii="Times New Roman" w:hAnsi="Times New Roman" w:cs="Times New Roman"/>
        </w:rPr>
        <w:t xml:space="preserve">’ve heard time and again </w:t>
      </w:r>
      <w:r w:rsidRPr="003040DC" w:rsidR="00F03B9C">
        <w:rPr>
          <w:rFonts w:ascii="Times New Roman" w:hAnsi="Times New Roman" w:cs="Times New Roman"/>
        </w:rPr>
        <w:t>t</w:t>
      </w:r>
      <w:r w:rsidRPr="003040DC" w:rsidR="00904391">
        <w:rPr>
          <w:rFonts w:ascii="Times New Roman" w:hAnsi="Times New Roman" w:cs="Times New Roman"/>
        </w:rPr>
        <w:t xml:space="preserve">hat </w:t>
      </w:r>
      <w:r w:rsidRPr="003040DC" w:rsidR="00F03B9C">
        <w:rPr>
          <w:rFonts w:ascii="Times New Roman" w:hAnsi="Times New Roman" w:cs="Times New Roman"/>
        </w:rPr>
        <w:t xml:space="preserve">the lack of coverage </w:t>
      </w:r>
      <w:r w:rsidRPr="003040DC" w:rsidR="00904391">
        <w:rPr>
          <w:rFonts w:ascii="Times New Roman" w:hAnsi="Times New Roman" w:cs="Times New Roman"/>
        </w:rPr>
        <w:t xml:space="preserve">in the fields </w:t>
      </w:r>
      <w:r w:rsidRPr="003040DC" w:rsidR="00F03B9C">
        <w:rPr>
          <w:rFonts w:ascii="Times New Roman" w:hAnsi="Times New Roman" w:cs="Times New Roman"/>
        </w:rPr>
        <w:t>is</w:t>
      </w:r>
      <w:r w:rsidRPr="003040DC" w:rsidR="00904391">
        <w:rPr>
          <w:rFonts w:ascii="Times New Roman" w:hAnsi="Times New Roman" w:cs="Times New Roman"/>
        </w:rPr>
        <w:t xml:space="preserve"> holding back </w:t>
      </w:r>
      <w:r w:rsidRPr="003040DC" w:rsidR="00F03B9C">
        <w:rPr>
          <w:rFonts w:ascii="Times New Roman" w:hAnsi="Times New Roman" w:cs="Times New Roman"/>
        </w:rPr>
        <w:t>precision agriculture</w:t>
      </w:r>
      <w:r w:rsidRPr="003040DC" w:rsidR="00732BF6">
        <w:rPr>
          <w:rFonts w:ascii="Times New Roman" w:hAnsi="Times New Roman" w:cs="Times New Roman"/>
        </w:rPr>
        <w:t xml:space="preserve">, </w:t>
      </w:r>
      <w:r w:rsidRPr="003040DC" w:rsidR="00744062">
        <w:rPr>
          <w:rFonts w:ascii="Times New Roman" w:hAnsi="Times New Roman" w:cs="Times New Roman"/>
        </w:rPr>
        <w:t xml:space="preserve">a concern that </w:t>
      </w:r>
      <w:r w:rsidRPr="003040DC" w:rsidR="008F6C6B">
        <w:rPr>
          <w:rFonts w:ascii="Times New Roman" w:hAnsi="Times New Roman" w:cs="Times New Roman"/>
        </w:rPr>
        <w:t xml:space="preserve">I know </w:t>
      </w:r>
      <w:r w:rsidRPr="003040DC" w:rsidR="00744062">
        <w:rPr>
          <w:rFonts w:ascii="Times New Roman" w:hAnsi="Times New Roman" w:cs="Times New Roman"/>
        </w:rPr>
        <w:t>many</w:t>
      </w:r>
      <w:r w:rsidRPr="003040DC" w:rsidR="00732BF6">
        <w:rPr>
          <w:rFonts w:ascii="Times New Roman" w:hAnsi="Times New Roman" w:cs="Times New Roman"/>
        </w:rPr>
        <w:t xml:space="preserve"> in Congress</w:t>
      </w:r>
      <w:r w:rsidRPr="003040DC" w:rsidR="0019107E">
        <w:rPr>
          <w:rFonts w:ascii="Times New Roman" w:hAnsi="Times New Roman" w:cs="Times New Roman"/>
        </w:rPr>
        <w:t xml:space="preserve"> </w:t>
      </w:r>
      <w:r w:rsidRPr="003040DC" w:rsidR="00744062">
        <w:rPr>
          <w:rFonts w:ascii="Times New Roman" w:hAnsi="Times New Roman" w:cs="Times New Roman"/>
        </w:rPr>
        <w:t>share</w:t>
      </w:r>
      <w:r w:rsidRPr="003040DC">
        <w:rPr>
          <w:rFonts w:ascii="Times New Roman" w:hAnsi="Times New Roman" w:cs="Times New Roman"/>
        </w:rPr>
        <w:t>.</w:t>
      </w:r>
      <w:r w:rsidRPr="003040DC" w:rsidR="0019107E">
        <w:rPr>
          <w:rFonts w:ascii="Times New Roman" w:hAnsi="Times New Roman" w:cs="Times New Roman"/>
        </w:rPr>
        <w:t xml:space="preserve">  </w:t>
      </w:r>
      <w:r w:rsidRPr="003040DC" w:rsidR="007C5882">
        <w:rPr>
          <w:rFonts w:ascii="Times New Roman" w:hAnsi="Times New Roman" w:cs="Times New Roman"/>
        </w:rPr>
        <w:t xml:space="preserve">And </w:t>
      </w:r>
      <w:r w:rsidRPr="003040DC" w:rsidR="003963BA">
        <w:rPr>
          <w:rFonts w:ascii="Times New Roman" w:hAnsi="Times New Roman" w:cs="Times New Roman"/>
        </w:rPr>
        <w:t>don’t forget</w:t>
      </w:r>
      <w:r w:rsidRPr="003040DC" w:rsidR="00A81923">
        <w:rPr>
          <w:rFonts w:ascii="Times New Roman" w:hAnsi="Times New Roman" w:cs="Times New Roman"/>
        </w:rPr>
        <w:t xml:space="preserve"> </w:t>
      </w:r>
      <w:r w:rsidRPr="003040DC" w:rsidR="00A63A6A">
        <w:rPr>
          <w:rFonts w:ascii="Times New Roman" w:hAnsi="Times New Roman" w:cs="Times New Roman"/>
        </w:rPr>
        <w:t xml:space="preserve">the </w:t>
      </w:r>
      <w:r w:rsidRPr="003040DC" w:rsidR="001F0E6B">
        <w:rPr>
          <w:rFonts w:ascii="Times New Roman" w:hAnsi="Times New Roman" w:cs="Times New Roman"/>
        </w:rPr>
        <w:t xml:space="preserve">potential </w:t>
      </w:r>
      <w:r w:rsidRPr="003040DC" w:rsidR="00A63A6A">
        <w:rPr>
          <w:rFonts w:ascii="Times New Roman" w:hAnsi="Times New Roman" w:cs="Times New Roman"/>
        </w:rPr>
        <w:t>security benefits</w:t>
      </w:r>
      <w:r w:rsidRPr="003040DC" w:rsidR="001F0E6B">
        <w:rPr>
          <w:rFonts w:ascii="Times New Roman" w:hAnsi="Times New Roman" w:cs="Times New Roman"/>
        </w:rPr>
        <w:t xml:space="preserve">.  </w:t>
      </w:r>
      <w:r w:rsidRPr="003040DC" w:rsidR="00616851">
        <w:rPr>
          <w:rFonts w:ascii="Times New Roman" w:hAnsi="Times New Roman" w:cs="Times New Roman"/>
        </w:rPr>
        <w:t xml:space="preserve">In </w:t>
      </w:r>
      <w:r w:rsidRPr="003040DC">
        <w:rPr>
          <w:rFonts w:ascii="Times New Roman" w:hAnsi="Times New Roman" w:cs="Times New Roman"/>
        </w:rPr>
        <w:t xml:space="preserve">fact, the U.S. Space Force just announced </w:t>
      </w:r>
      <w:r w:rsidRPr="003040DC" w:rsidR="008A59B0">
        <w:rPr>
          <w:rFonts w:ascii="Times New Roman" w:hAnsi="Times New Roman" w:cs="Times New Roman"/>
        </w:rPr>
        <w:t xml:space="preserve">plans to </w:t>
      </w:r>
      <w:r w:rsidRPr="003040DC">
        <w:rPr>
          <w:rFonts w:ascii="Times New Roman" w:hAnsi="Times New Roman" w:cs="Times New Roman"/>
        </w:rPr>
        <w:t xml:space="preserve">create a “satellite-to-cellular marketplace” </w:t>
      </w:r>
      <w:r w:rsidRPr="003040DC" w:rsidR="00616851">
        <w:rPr>
          <w:rFonts w:ascii="Times New Roman" w:hAnsi="Times New Roman" w:cs="Times New Roman"/>
        </w:rPr>
        <w:t xml:space="preserve">so that </w:t>
      </w:r>
      <w:r w:rsidRPr="003040DC" w:rsidR="00FB76E3">
        <w:rPr>
          <w:rFonts w:ascii="Times New Roman" w:hAnsi="Times New Roman" w:cs="Times New Roman"/>
        </w:rPr>
        <w:t xml:space="preserve">our men and women in uniform </w:t>
      </w:r>
      <w:r w:rsidRPr="003040DC" w:rsidR="00616851">
        <w:rPr>
          <w:rFonts w:ascii="Times New Roman" w:hAnsi="Times New Roman" w:cs="Times New Roman"/>
        </w:rPr>
        <w:t>can</w:t>
      </w:r>
      <w:r w:rsidRPr="003040DC">
        <w:rPr>
          <w:rFonts w:ascii="Times New Roman" w:hAnsi="Times New Roman" w:cs="Times New Roman"/>
        </w:rPr>
        <w:t xml:space="preserve"> </w:t>
      </w:r>
      <w:r w:rsidRPr="003040DC" w:rsidR="00FB76E3">
        <w:rPr>
          <w:rFonts w:ascii="Times New Roman" w:hAnsi="Times New Roman" w:cs="Times New Roman"/>
        </w:rPr>
        <w:t xml:space="preserve">benefit from </w:t>
      </w:r>
      <w:r w:rsidRPr="003040DC" w:rsidR="007F2B5D">
        <w:rPr>
          <w:rFonts w:ascii="Times New Roman" w:hAnsi="Times New Roman" w:cs="Times New Roman"/>
        </w:rPr>
        <w:t xml:space="preserve">these systems, </w:t>
      </w:r>
      <w:r w:rsidRPr="003040DC" w:rsidR="00FF5674">
        <w:rPr>
          <w:rFonts w:ascii="Times New Roman" w:hAnsi="Times New Roman" w:cs="Times New Roman"/>
        </w:rPr>
        <w:t>both</w:t>
      </w:r>
      <w:r w:rsidRPr="003040DC" w:rsidR="00FB76E3">
        <w:rPr>
          <w:rFonts w:ascii="Times New Roman" w:hAnsi="Times New Roman" w:cs="Times New Roman"/>
        </w:rPr>
        <w:t xml:space="preserve"> </w:t>
      </w:r>
      <w:r w:rsidRPr="003040DC" w:rsidR="00955BBD">
        <w:rPr>
          <w:rFonts w:ascii="Times New Roman" w:hAnsi="Times New Roman" w:cs="Times New Roman"/>
        </w:rPr>
        <w:t>on and behind the front lines</w:t>
      </w:r>
      <w:r w:rsidRPr="003040DC">
        <w:rPr>
          <w:rFonts w:ascii="Times New Roman" w:hAnsi="Times New Roman" w:cs="Times New Roman"/>
        </w:rPr>
        <w:t xml:space="preserve">. </w:t>
      </w:r>
      <w:r w:rsidRPr="003040DC" w:rsidR="00A81923">
        <w:rPr>
          <w:rFonts w:ascii="Times New Roman" w:hAnsi="Times New Roman" w:cs="Times New Roman"/>
        </w:rPr>
        <w:t xml:space="preserve"> That the marketplace is </w:t>
      </w:r>
      <w:r w:rsidRPr="003040DC" w:rsidR="007137AD">
        <w:rPr>
          <w:rFonts w:ascii="Times New Roman" w:hAnsi="Times New Roman" w:cs="Times New Roman"/>
        </w:rPr>
        <w:t>intended to leverage commercial solutions should</w:t>
      </w:r>
      <w:r w:rsidRPr="003040DC" w:rsidR="0012667D">
        <w:rPr>
          <w:rFonts w:ascii="Times New Roman" w:hAnsi="Times New Roman" w:cs="Times New Roman"/>
        </w:rPr>
        <w:t xml:space="preserve"> have us</w:t>
      </w:r>
      <w:r w:rsidRPr="003040DC" w:rsidR="007137AD">
        <w:rPr>
          <w:rFonts w:ascii="Times New Roman" w:hAnsi="Times New Roman" w:cs="Times New Roman"/>
        </w:rPr>
        <w:t xml:space="preserve"> all</w:t>
      </w:r>
      <w:r w:rsidRPr="003040DC" w:rsidR="0012667D">
        <w:rPr>
          <w:rFonts w:ascii="Times New Roman" w:hAnsi="Times New Roman" w:cs="Times New Roman"/>
        </w:rPr>
        <w:t xml:space="preserve"> stop and</w:t>
      </w:r>
      <w:r w:rsidRPr="003040DC" w:rsidR="007137AD">
        <w:rPr>
          <w:rFonts w:ascii="Times New Roman" w:hAnsi="Times New Roman" w:cs="Times New Roman"/>
        </w:rPr>
        <w:t xml:space="preserve"> take notice.</w:t>
      </w:r>
    </w:p>
    <w:p w:rsidR="000507C2" w:rsidRPr="003040DC" w:rsidP="00147688" w14:paraId="3286379E" w14:textId="6210695C">
      <w:pPr>
        <w:spacing w:after="0"/>
        <w:ind w:firstLine="720"/>
        <w:rPr>
          <w:rFonts w:ascii="Times New Roman" w:hAnsi="Times New Roman" w:cs="Times New Roman"/>
        </w:rPr>
      </w:pPr>
    </w:p>
    <w:p w:rsidR="00EB0F2D" w:rsidRPr="003040DC" w:rsidP="00EB0F2D" w14:paraId="0FE38B91" w14:textId="5FFFA01A">
      <w:pPr>
        <w:spacing w:after="0"/>
        <w:ind w:firstLine="720"/>
        <w:rPr>
          <w:rFonts w:ascii="Times New Roman" w:hAnsi="Times New Roman" w:cs="Times New Roman"/>
        </w:rPr>
      </w:pPr>
      <w:r w:rsidRPr="003040DC">
        <w:rPr>
          <w:rFonts w:ascii="Times New Roman" w:hAnsi="Times New Roman" w:cs="Times New Roman"/>
        </w:rPr>
        <w:t>How far</w:t>
      </w:r>
      <w:r w:rsidRPr="003040DC" w:rsidR="002D489C">
        <w:rPr>
          <w:rFonts w:ascii="Times New Roman" w:hAnsi="Times New Roman" w:cs="Times New Roman"/>
        </w:rPr>
        <w:t xml:space="preserve"> the</w:t>
      </w:r>
      <w:r w:rsidRPr="003040DC" w:rsidR="0012667D">
        <w:rPr>
          <w:rFonts w:ascii="Times New Roman" w:hAnsi="Times New Roman" w:cs="Times New Roman"/>
        </w:rPr>
        <w:t xml:space="preserve"> capability a</w:t>
      </w:r>
      <w:r w:rsidRPr="003040DC" w:rsidR="00364AFF">
        <w:rPr>
          <w:rFonts w:ascii="Times New Roman" w:hAnsi="Times New Roman" w:cs="Times New Roman"/>
        </w:rPr>
        <w:t>dvances</w:t>
      </w:r>
      <w:r w:rsidRPr="003040DC">
        <w:rPr>
          <w:rFonts w:ascii="Times New Roman" w:hAnsi="Times New Roman" w:cs="Times New Roman"/>
        </w:rPr>
        <w:t xml:space="preserve"> r</w:t>
      </w:r>
      <w:r w:rsidRPr="003040DC" w:rsidR="002D489C">
        <w:rPr>
          <w:rFonts w:ascii="Times New Roman" w:hAnsi="Times New Roman" w:cs="Times New Roman"/>
        </w:rPr>
        <w:t>emains to be seen, and critical questions remain about</w:t>
      </w:r>
      <w:r w:rsidRPr="003040DC">
        <w:rPr>
          <w:rFonts w:ascii="Times New Roman" w:hAnsi="Times New Roman" w:cs="Times New Roman"/>
        </w:rPr>
        <w:t xml:space="preserve"> </w:t>
      </w:r>
      <w:r w:rsidRPr="003040DC" w:rsidR="00D133D0">
        <w:rPr>
          <w:rFonts w:ascii="Times New Roman" w:hAnsi="Times New Roman" w:cs="Times New Roman"/>
        </w:rPr>
        <w:t xml:space="preserve">its ultimate </w:t>
      </w:r>
      <w:r w:rsidRPr="003040DC" w:rsidR="0056361C">
        <w:rPr>
          <w:rFonts w:ascii="Times New Roman" w:hAnsi="Times New Roman" w:cs="Times New Roman"/>
        </w:rPr>
        <w:t xml:space="preserve">level of performance </w:t>
      </w:r>
      <w:r w:rsidRPr="003040DC">
        <w:rPr>
          <w:rFonts w:ascii="Times New Roman" w:hAnsi="Times New Roman" w:cs="Times New Roman"/>
        </w:rPr>
        <w:t xml:space="preserve">and </w:t>
      </w:r>
      <w:r w:rsidRPr="003040DC" w:rsidR="002D489C">
        <w:rPr>
          <w:rFonts w:ascii="Times New Roman" w:hAnsi="Times New Roman" w:cs="Times New Roman"/>
        </w:rPr>
        <w:t>the delivery models that will prevail</w:t>
      </w:r>
      <w:r w:rsidRPr="003040DC">
        <w:rPr>
          <w:rFonts w:ascii="Times New Roman" w:hAnsi="Times New Roman" w:cs="Times New Roman"/>
        </w:rPr>
        <w:t xml:space="preserve">.  </w:t>
      </w:r>
      <w:r w:rsidRPr="003040DC" w:rsidR="0056361C">
        <w:rPr>
          <w:rFonts w:ascii="Times New Roman" w:hAnsi="Times New Roman" w:cs="Times New Roman"/>
        </w:rPr>
        <w:t>But</w:t>
      </w:r>
      <w:r w:rsidRPr="003040DC">
        <w:rPr>
          <w:rFonts w:ascii="Times New Roman" w:hAnsi="Times New Roman" w:cs="Times New Roman"/>
        </w:rPr>
        <w:t xml:space="preserve"> gi</w:t>
      </w:r>
      <w:r w:rsidRPr="003040DC" w:rsidR="00FF5674">
        <w:rPr>
          <w:rFonts w:ascii="Times New Roman" w:hAnsi="Times New Roman" w:cs="Times New Roman"/>
        </w:rPr>
        <w:t xml:space="preserve">ven the potential here, </w:t>
      </w:r>
      <w:r w:rsidRPr="003040DC" w:rsidR="008A59B0">
        <w:rPr>
          <w:rFonts w:ascii="Times New Roman" w:hAnsi="Times New Roman" w:cs="Times New Roman"/>
        </w:rPr>
        <w:t xml:space="preserve">and </w:t>
      </w:r>
      <w:r w:rsidRPr="003040DC" w:rsidR="001F0E6B">
        <w:rPr>
          <w:rFonts w:ascii="Times New Roman" w:hAnsi="Times New Roman" w:cs="Times New Roman"/>
        </w:rPr>
        <w:t>the</w:t>
      </w:r>
      <w:r w:rsidRPr="003040DC" w:rsidR="001F201A">
        <w:rPr>
          <w:rFonts w:ascii="Times New Roman" w:hAnsi="Times New Roman" w:cs="Times New Roman"/>
        </w:rPr>
        <w:t xml:space="preserve"> </w:t>
      </w:r>
      <w:r w:rsidRPr="003040DC" w:rsidR="00732BF6">
        <w:rPr>
          <w:rFonts w:ascii="Times New Roman" w:hAnsi="Times New Roman" w:cs="Times New Roman"/>
        </w:rPr>
        <w:t>surge in</w:t>
      </w:r>
      <w:r w:rsidRPr="003040DC" w:rsidR="001F201A">
        <w:rPr>
          <w:rFonts w:ascii="Times New Roman" w:hAnsi="Times New Roman" w:cs="Times New Roman"/>
        </w:rPr>
        <w:t xml:space="preserve"> </w:t>
      </w:r>
      <w:r w:rsidRPr="003040DC" w:rsidR="005A04C4">
        <w:rPr>
          <w:rFonts w:ascii="Times New Roman" w:hAnsi="Times New Roman" w:cs="Times New Roman"/>
        </w:rPr>
        <w:t xml:space="preserve">recent </w:t>
      </w:r>
      <w:r w:rsidRPr="003040DC" w:rsidR="001F201A">
        <w:rPr>
          <w:rFonts w:ascii="Times New Roman" w:hAnsi="Times New Roman" w:cs="Times New Roman"/>
        </w:rPr>
        <w:t>activity, we</w:t>
      </w:r>
      <w:r w:rsidRPr="003040DC" w:rsidR="0056361C">
        <w:rPr>
          <w:rFonts w:ascii="Times New Roman" w:hAnsi="Times New Roman" w:cs="Times New Roman"/>
        </w:rPr>
        <w:t xml:space="preserve"> a</w:t>
      </w:r>
      <w:r w:rsidRPr="003040DC" w:rsidR="001F201A">
        <w:rPr>
          <w:rFonts w:ascii="Times New Roman" w:hAnsi="Times New Roman" w:cs="Times New Roman"/>
        </w:rPr>
        <w:t xml:space="preserve">re right to make sure our rules follow suit.  </w:t>
      </w:r>
      <w:r w:rsidRPr="003040DC" w:rsidR="0043329A">
        <w:rPr>
          <w:rFonts w:ascii="Times New Roman" w:hAnsi="Times New Roman" w:cs="Times New Roman"/>
        </w:rPr>
        <w:t xml:space="preserve">That’s why I </w:t>
      </w:r>
      <w:r w:rsidRPr="003040DC" w:rsidR="009D1D37">
        <w:rPr>
          <w:rFonts w:ascii="Times New Roman" w:hAnsi="Times New Roman" w:cs="Times New Roman"/>
        </w:rPr>
        <w:t>strongly support</w:t>
      </w:r>
      <w:r w:rsidRPr="003040DC" w:rsidR="0043329A">
        <w:rPr>
          <w:rFonts w:ascii="Times New Roman" w:hAnsi="Times New Roman" w:cs="Times New Roman"/>
        </w:rPr>
        <w:t xml:space="preserve"> today’s Notice of Proposed Rulemaking</w:t>
      </w:r>
      <w:r w:rsidRPr="003040DC" w:rsidR="00A81923">
        <w:rPr>
          <w:rFonts w:ascii="Times New Roman" w:hAnsi="Times New Roman" w:cs="Times New Roman"/>
        </w:rPr>
        <w:t xml:space="preserve">.  </w:t>
      </w:r>
      <w:r w:rsidRPr="003040DC" w:rsidR="0056361C">
        <w:rPr>
          <w:rFonts w:ascii="Times New Roman" w:hAnsi="Times New Roman" w:cs="Times New Roman"/>
        </w:rPr>
        <w:t xml:space="preserve">The NPRM proposes </w:t>
      </w:r>
      <w:r w:rsidRPr="003040DC" w:rsidR="0043329A">
        <w:rPr>
          <w:rFonts w:ascii="Times New Roman" w:hAnsi="Times New Roman" w:cs="Times New Roman"/>
        </w:rPr>
        <w:t xml:space="preserve">a new framework </w:t>
      </w:r>
      <w:r w:rsidRPr="003040DC" w:rsidR="00CA170B">
        <w:rPr>
          <w:rFonts w:ascii="Times New Roman" w:hAnsi="Times New Roman" w:cs="Times New Roman"/>
        </w:rPr>
        <w:t xml:space="preserve">for </w:t>
      </w:r>
      <w:r w:rsidRPr="003040DC" w:rsidR="0056361C">
        <w:rPr>
          <w:rFonts w:ascii="Times New Roman" w:hAnsi="Times New Roman" w:cs="Times New Roman"/>
        </w:rPr>
        <w:t xml:space="preserve">offering </w:t>
      </w:r>
      <w:r w:rsidRPr="003040DC" w:rsidR="00CA170B">
        <w:rPr>
          <w:rFonts w:ascii="Times New Roman" w:hAnsi="Times New Roman" w:cs="Times New Roman"/>
        </w:rPr>
        <w:t>Supplemental Coverage from Space</w:t>
      </w:r>
      <w:r w:rsidRPr="003040DC" w:rsidR="0056361C">
        <w:rPr>
          <w:rFonts w:ascii="Times New Roman" w:hAnsi="Times New Roman" w:cs="Times New Roman"/>
        </w:rPr>
        <w:t xml:space="preserve">, or </w:t>
      </w:r>
      <w:r w:rsidRPr="003040DC" w:rsidR="00CA170B">
        <w:rPr>
          <w:rFonts w:ascii="Times New Roman" w:hAnsi="Times New Roman" w:cs="Times New Roman"/>
        </w:rPr>
        <w:t>SCS</w:t>
      </w:r>
      <w:r w:rsidRPr="003040DC" w:rsidR="0056361C">
        <w:rPr>
          <w:rFonts w:ascii="Times New Roman" w:hAnsi="Times New Roman" w:cs="Times New Roman"/>
        </w:rPr>
        <w:t xml:space="preserve">.  If adopted, the rules </w:t>
      </w:r>
      <w:r w:rsidRPr="003040DC" w:rsidR="00732BF6">
        <w:rPr>
          <w:rFonts w:ascii="Times New Roman" w:hAnsi="Times New Roman" w:cs="Times New Roman"/>
        </w:rPr>
        <w:t xml:space="preserve">would </w:t>
      </w:r>
      <w:r w:rsidRPr="003040DC" w:rsidR="006C37EB">
        <w:rPr>
          <w:rFonts w:ascii="Times New Roman" w:hAnsi="Times New Roman" w:cs="Times New Roman"/>
        </w:rPr>
        <w:t xml:space="preserve">allow </w:t>
      </w:r>
      <w:r w:rsidRPr="003040DC" w:rsidR="0043329A">
        <w:rPr>
          <w:rFonts w:ascii="Times New Roman" w:hAnsi="Times New Roman" w:cs="Times New Roman"/>
        </w:rPr>
        <w:t xml:space="preserve">satellites to step in </w:t>
      </w:r>
      <w:r w:rsidRPr="003040DC" w:rsidR="006C37EB">
        <w:rPr>
          <w:rFonts w:ascii="Times New Roman" w:hAnsi="Times New Roman" w:cs="Times New Roman"/>
        </w:rPr>
        <w:t xml:space="preserve">and provide connectivity </w:t>
      </w:r>
      <w:r w:rsidRPr="003040DC" w:rsidR="0043329A">
        <w:rPr>
          <w:rFonts w:ascii="Times New Roman" w:hAnsi="Times New Roman" w:cs="Times New Roman"/>
        </w:rPr>
        <w:t>where terrestrial coverage is unavailable</w:t>
      </w:r>
      <w:r w:rsidRPr="003040DC" w:rsidR="00ED2FF3">
        <w:rPr>
          <w:rFonts w:ascii="Times New Roman" w:hAnsi="Times New Roman" w:cs="Times New Roman"/>
        </w:rPr>
        <w:t xml:space="preserve"> using terrestrial spectrum</w:t>
      </w:r>
      <w:r w:rsidRPr="003040DC" w:rsidR="00732BF6">
        <w:rPr>
          <w:rFonts w:ascii="Times New Roman" w:hAnsi="Times New Roman" w:cs="Times New Roman"/>
        </w:rPr>
        <w:t xml:space="preserve">, </w:t>
      </w:r>
      <w:r w:rsidRPr="003040DC" w:rsidR="0043329A">
        <w:rPr>
          <w:rFonts w:ascii="Times New Roman" w:hAnsi="Times New Roman" w:cs="Times New Roman"/>
        </w:rPr>
        <w:t xml:space="preserve">as if they were a seamless component of the </w:t>
      </w:r>
      <w:r w:rsidRPr="003040DC" w:rsidR="006C37EB">
        <w:rPr>
          <w:rFonts w:ascii="Times New Roman" w:hAnsi="Times New Roman" w:cs="Times New Roman"/>
        </w:rPr>
        <w:t xml:space="preserve">terrestrial </w:t>
      </w:r>
      <w:r w:rsidRPr="003040DC" w:rsidR="0043329A">
        <w:rPr>
          <w:rFonts w:ascii="Times New Roman" w:hAnsi="Times New Roman" w:cs="Times New Roman"/>
        </w:rPr>
        <w:t xml:space="preserve">network itself.  </w:t>
      </w:r>
    </w:p>
    <w:p w:rsidR="0029144E" w:rsidRPr="003040DC" w:rsidP="00EB0F2D" w14:paraId="3D926EB3" w14:textId="77777777">
      <w:pPr>
        <w:spacing w:after="0"/>
        <w:ind w:firstLine="720"/>
        <w:rPr>
          <w:rFonts w:ascii="Times New Roman" w:hAnsi="Times New Roman" w:cs="Times New Roman"/>
        </w:rPr>
      </w:pPr>
    </w:p>
    <w:p w:rsidR="002B6F9C" w:rsidRPr="003040DC" w:rsidP="00A41277" w14:paraId="739B62B6" w14:textId="77777777">
      <w:pPr>
        <w:spacing w:after="0"/>
        <w:ind w:firstLine="720"/>
        <w:rPr>
          <w:rFonts w:ascii="Times New Roman" w:hAnsi="Times New Roman" w:cs="Times New Roman"/>
        </w:rPr>
      </w:pPr>
      <w:r w:rsidRPr="003040DC">
        <w:rPr>
          <w:rFonts w:ascii="Times New Roman" w:hAnsi="Times New Roman" w:cs="Times New Roman"/>
        </w:rPr>
        <w:t xml:space="preserve">But </w:t>
      </w:r>
      <w:r w:rsidRPr="003040DC" w:rsidR="0056361C">
        <w:rPr>
          <w:rFonts w:ascii="Times New Roman" w:hAnsi="Times New Roman" w:cs="Times New Roman"/>
        </w:rPr>
        <w:t>b</w:t>
      </w:r>
      <w:r w:rsidRPr="003040DC" w:rsidR="009E03F0">
        <w:rPr>
          <w:rFonts w:ascii="Times New Roman" w:hAnsi="Times New Roman" w:cs="Times New Roman"/>
        </w:rPr>
        <w:t>uilding a framework that works for every co</w:t>
      </w:r>
      <w:r w:rsidRPr="003040DC" w:rsidR="0056361C">
        <w:rPr>
          <w:rFonts w:ascii="Times New Roman" w:hAnsi="Times New Roman" w:cs="Times New Roman"/>
        </w:rPr>
        <w:t>nceivable co</w:t>
      </w:r>
      <w:r w:rsidRPr="003040DC" w:rsidR="009E03F0">
        <w:rPr>
          <w:rFonts w:ascii="Times New Roman" w:hAnsi="Times New Roman" w:cs="Times New Roman"/>
        </w:rPr>
        <w:t xml:space="preserve">mmercial </w:t>
      </w:r>
      <w:r w:rsidRPr="003040DC" w:rsidR="00ED2FF3">
        <w:rPr>
          <w:rFonts w:ascii="Times New Roman" w:hAnsi="Times New Roman" w:cs="Times New Roman"/>
        </w:rPr>
        <w:t xml:space="preserve">arrangement and every technology </w:t>
      </w:r>
      <w:r w:rsidRPr="003040DC" w:rsidR="009E03F0">
        <w:rPr>
          <w:rFonts w:ascii="Times New Roman" w:hAnsi="Times New Roman" w:cs="Times New Roman"/>
        </w:rPr>
        <w:t>is no easy feat</w:t>
      </w:r>
      <w:r w:rsidRPr="003040DC">
        <w:rPr>
          <w:rFonts w:ascii="Times New Roman" w:hAnsi="Times New Roman" w:cs="Times New Roman"/>
        </w:rPr>
        <w:t xml:space="preserve"> </w:t>
      </w:r>
      <w:r w:rsidRPr="003040DC" w:rsidR="00BF3A2D">
        <w:rPr>
          <w:rFonts w:ascii="Times New Roman" w:hAnsi="Times New Roman" w:cs="Times New Roman"/>
        </w:rPr>
        <w:t xml:space="preserve">and </w:t>
      </w:r>
      <w:r w:rsidRPr="003040DC" w:rsidR="00ED2FF3">
        <w:rPr>
          <w:rFonts w:ascii="Times New Roman" w:hAnsi="Times New Roman" w:cs="Times New Roman"/>
        </w:rPr>
        <w:t xml:space="preserve">risks </w:t>
      </w:r>
      <w:r w:rsidRPr="003040DC" w:rsidR="00975329">
        <w:rPr>
          <w:rFonts w:ascii="Times New Roman" w:hAnsi="Times New Roman" w:cs="Times New Roman"/>
        </w:rPr>
        <w:t xml:space="preserve">bogging </w:t>
      </w:r>
      <w:r w:rsidRPr="003040DC" w:rsidR="00BF3A2D">
        <w:rPr>
          <w:rFonts w:ascii="Times New Roman" w:hAnsi="Times New Roman" w:cs="Times New Roman"/>
        </w:rPr>
        <w:t>down progress as</w:t>
      </w:r>
      <w:r w:rsidRPr="003040DC" w:rsidR="005A0A5D">
        <w:rPr>
          <w:rFonts w:ascii="Times New Roman" w:hAnsi="Times New Roman" w:cs="Times New Roman"/>
        </w:rPr>
        <w:t xml:space="preserve"> we work toward new rules.  To address th</w:t>
      </w:r>
      <w:r w:rsidRPr="003040DC" w:rsidR="00463843">
        <w:rPr>
          <w:rFonts w:ascii="Times New Roman" w:hAnsi="Times New Roman" w:cs="Times New Roman"/>
        </w:rPr>
        <w:t>is</w:t>
      </w:r>
      <w:r w:rsidRPr="003040DC" w:rsidR="005A0A5D">
        <w:rPr>
          <w:rFonts w:ascii="Times New Roman" w:hAnsi="Times New Roman" w:cs="Times New Roman"/>
        </w:rPr>
        <w:t xml:space="preserve"> concern, the NPRM </w:t>
      </w:r>
      <w:r w:rsidRPr="003040DC" w:rsidR="007F2B5D">
        <w:rPr>
          <w:rFonts w:ascii="Times New Roman" w:hAnsi="Times New Roman" w:cs="Times New Roman"/>
        </w:rPr>
        <w:t>smartly proposes</w:t>
      </w:r>
      <w:r w:rsidRPr="003040DC" w:rsidR="00ED2FF3">
        <w:rPr>
          <w:rFonts w:ascii="Times New Roman" w:hAnsi="Times New Roman" w:cs="Times New Roman"/>
        </w:rPr>
        <w:t xml:space="preserve"> </w:t>
      </w:r>
      <w:r w:rsidRPr="003040DC" w:rsidR="004D425A">
        <w:rPr>
          <w:rFonts w:ascii="Times New Roman" w:hAnsi="Times New Roman" w:cs="Times New Roman"/>
        </w:rPr>
        <w:t>a narrow set of</w:t>
      </w:r>
      <w:r w:rsidRPr="003040DC" w:rsidR="00E2120B">
        <w:rPr>
          <w:rFonts w:ascii="Times New Roman" w:hAnsi="Times New Roman" w:cs="Times New Roman"/>
        </w:rPr>
        <w:t xml:space="preserve"> initial entry criteria so </w:t>
      </w:r>
      <w:r w:rsidRPr="003040DC" w:rsidR="004D425A">
        <w:rPr>
          <w:rFonts w:ascii="Times New Roman" w:hAnsi="Times New Roman" w:cs="Times New Roman"/>
        </w:rPr>
        <w:t xml:space="preserve">that </w:t>
      </w:r>
      <w:r w:rsidRPr="003040DC" w:rsidR="00E2120B">
        <w:rPr>
          <w:rFonts w:ascii="Times New Roman" w:hAnsi="Times New Roman" w:cs="Times New Roman"/>
        </w:rPr>
        <w:t xml:space="preserve">we can move full speed ahead on </w:t>
      </w:r>
      <w:r w:rsidRPr="003040DC" w:rsidR="007111E1">
        <w:rPr>
          <w:rFonts w:ascii="Times New Roman" w:hAnsi="Times New Roman" w:cs="Times New Roman"/>
        </w:rPr>
        <w:t>proposal</w:t>
      </w:r>
      <w:r w:rsidRPr="003040DC" w:rsidR="00ED2FF3">
        <w:rPr>
          <w:rFonts w:ascii="Times New Roman" w:hAnsi="Times New Roman" w:cs="Times New Roman"/>
        </w:rPr>
        <w:t>s</w:t>
      </w:r>
      <w:r w:rsidRPr="003040DC" w:rsidR="00E2120B">
        <w:rPr>
          <w:rFonts w:ascii="Times New Roman" w:hAnsi="Times New Roman" w:cs="Times New Roman"/>
        </w:rPr>
        <w:t xml:space="preserve"> that raise the fewest technical challenges</w:t>
      </w:r>
      <w:r w:rsidRPr="003040DC" w:rsidR="007111E1">
        <w:rPr>
          <w:rFonts w:ascii="Times New Roman" w:hAnsi="Times New Roman" w:cs="Times New Roman"/>
        </w:rPr>
        <w:t xml:space="preserve">, while </w:t>
      </w:r>
      <w:r w:rsidRPr="003040DC">
        <w:rPr>
          <w:rFonts w:ascii="Times New Roman" w:hAnsi="Times New Roman" w:cs="Times New Roman"/>
        </w:rPr>
        <w:t>s</w:t>
      </w:r>
      <w:r w:rsidRPr="003040DC" w:rsidR="00E2120B">
        <w:rPr>
          <w:rFonts w:ascii="Times New Roman" w:hAnsi="Times New Roman" w:cs="Times New Roman"/>
        </w:rPr>
        <w:t>eek</w:t>
      </w:r>
      <w:r w:rsidRPr="003040DC" w:rsidR="007111E1">
        <w:rPr>
          <w:rFonts w:ascii="Times New Roman" w:hAnsi="Times New Roman" w:cs="Times New Roman"/>
        </w:rPr>
        <w:t>ing</w:t>
      </w:r>
      <w:r w:rsidRPr="003040DC" w:rsidR="00E2120B">
        <w:rPr>
          <w:rFonts w:ascii="Times New Roman" w:hAnsi="Times New Roman" w:cs="Times New Roman"/>
        </w:rPr>
        <w:t xml:space="preserve"> comment on</w:t>
      </w:r>
      <w:r w:rsidRPr="003040DC" w:rsidR="00495E9C">
        <w:rPr>
          <w:rFonts w:ascii="Times New Roman" w:hAnsi="Times New Roman" w:cs="Times New Roman"/>
        </w:rPr>
        <w:t xml:space="preserve"> </w:t>
      </w:r>
      <w:r w:rsidRPr="003040DC" w:rsidR="00C042B6">
        <w:rPr>
          <w:rFonts w:ascii="Times New Roman" w:hAnsi="Times New Roman" w:cs="Times New Roman"/>
        </w:rPr>
        <w:t xml:space="preserve">how </w:t>
      </w:r>
      <w:r w:rsidRPr="003040DC" w:rsidR="002E3BA4">
        <w:rPr>
          <w:rFonts w:ascii="Times New Roman" w:hAnsi="Times New Roman" w:cs="Times New Roman"/>
        </w:rPr>
        <w:t xml:space="preserve">one day we might </w:t>
      </w:r>
      <w:r w:rsidRPr="003040DC" w:rsidR="00E2120B">
        <w:rPr>
          <w:rFonts w:ascii="Times New Roman" w:hAnsi="Times New Roman" w:cs="Times New Roman"/>
        </w:rPr>
        <w:t>broaden the scope.</w:t>
      </w:r>
      <w:r w:rsidRPr="003040DC">
        <w:rPr>
          <w:rFonts w:ascii="Times New Roman" w:hAnsi="Times New Roman" w:cs="Times New Roman"/>
        </w:rPr>
        <w:t xml:space="preserve">  </w:t>
      </w:r>
    </w:p>
    <w:p w:rsidR="002B6F9C" w:rsidRPr="003040DC" w:rsidP="00A41277" w14:paraId="09ACE740" w14:textId="77777777">
      <w:pPr>
        <w:spacing w:after="0"/>
        <w:ind w:firstLine="720"/>
        <w:rPr>
          <w:rFonts w:ascii="Times New Roman" w:hAnsi="Times New Roman" w:cs="Times New Roman"/>
        </w:rPr>
      </w:pPr>
    </w:p>
    <w:p w:rsidR="00A41277" w:rsidRPr="003040DC" w:rsidP="00A41277" w14:paraId="58F7FEE4" w14:textId="0EB39C90">
      <w:pPr>
        <w:spacing w:after="0"/>
        <w:ind w:firstLine="720"/>
        <w:rPr>
          <w:rFonts w:ascii="Times New Roman" w:hAnsi="Times New Roman" w:cs="Times New Roman"/>
        </w:rPr>
      </w:pPr>
      <w:r w:rsidRPr="003040DC">
        <w:rPr>
          <w:rFonts w:ascii="Times New Roman" w:hAnsi="Times New Roman" w:cs="Times New Roman"/>
        </w:rPr>
        <w:t xml:space="preserve">I’m glad my colleagues accepted my edits to </w:t>
      </w:r>
      <w:r w:rsidRPr="003040DC" w:rsidR="00B345B3">
        <w:rPr>
          <w:rFonts w:ascii="Times New Roman" w:hAnsi="Times New Roman" w:cs="Times New Roman"/>
        </w:rPr>
        <w:t>clarify that</w:t>
      </w:r>
      <w:r w:rsidRPr="003040DC" w:rsidR="007200AB">
        <w:rPr>
          <w:rFonts w:ascii="Times New Roman" w:hAnsi="Times New Roman" w:cs="Times New Roman"/>
        </w:rPr>
        <w:t xml:space="preserve"> </w:t>
      </w:r>
      <w:r w:rsidRPr="003040DC" w:rsidR="002E3BA4">
        <w:rPr>
          <w:rFonts w:ascii="Times New Roman" w:hAnsi="Times New Roman" w:cs="Times New Roman"/>
        </w:rPr>
        <w:t>in</w:t>
      </w:r>
      <w:r w:rsidRPr="003040DC" w:rsidR="00D45CE1">
        <w:rPr>
          <w:rFonts w:ascii="Times New Roman" w:hAnsi="Times New Roman" w:cs="Times New Roman"/>
        </w:rPr>
        <w:t xml:space="preserve"> taking this approach, </w:t>
      </w:r>
      <w:r w:rsidRPr="003040DC" w:rsidR="00F42A18">
        <w:rPr>
          <w:rFonts w:ascii="Times New Roman" w:hAnsi="Times New Roman" w:cs="Times New Roman"/>
        </w:rPr>
        <w:t xml:space="preserve">we </w:t>
      </w:r>
      <w:r w:rsidRPr="003040DC" w:rsidR="002E3BA4">
        <w:rPr>
          <w:rFonts w:ascii="Times New Roman" w:hAnsi="Times New Roman" w:cs="Times New Roman"/>
        </w:rPr>
        <w:t xml:space="preserve">in no way propose to </w:t>
      </w:r>
      <w:r w:rsidRPr="003040DC" w:rsidR="00AF3BA9">
        <w:rPr>
          <w:rFonts w:ascii="Times New Roman" w:hAnsi="Times New Roman" w:cs="Times New Roman"/>
        </w:rPr>
        <w:t xml:space="preserve">shut </w:t>
      </w:r>
      <w:r w:rsidRPr="003040DC" w:rsidR="00F42A18">
        <w:rPr>
          <w:rFonts w:ascii="Times New Roman" w:hAnsi="Times New Roman" w:cs="Times New Roman"/>
        </w:rPr>
        <w:t>the door on systems that do not meet our initial criteria</w:t>
      </w:r>
      <w:r w:rsidRPr="003040DC" w:rsidR="007200AB">
        <w:rPr>
          <w:rFonts w:ascii="Times New Roman" w:hAnsi="Times New Roman" w:cs="Times New Roman"/>
        </w:rPr>
        <w:t xml:space="preserve">.  </w:t>
      </w:r>
      <w:r w:rsidRPr="003040DC" w:rsidR="008336C0">
        <w:rPr>
          <w:rFonts w:ascii="Times New Roman" w:hAnsi="Times New Roman" w:cs="Times New Roman"/>
        </w:rPr>
        <w:t xml:space="preserve">We’ve </w:t>
      </w:r>
      <w:r w:rsidRPr="003040DC" w:rsidR="00E20445">
        <w:rPr>
          <w:rFonts w:ascii="Times New Roman" w:hAnsi="Times New Roman" w:cs="Times New Roman"/>
        </w:rPr>
        <w:t xml:space="preserve">already </w:t>
      </w:r>
      <w:r w:rsidRPr="003040DC" w:rsidR="008336C0">
        <w:rPr>
          <w:rFonts w:ascii="Times New Roman" w:hAnsi="Times New Roman" w:cs="Times New Roman"/>
        </w:rPr>
        <w:t xml:space="preserve">seen </w:t>
      </w:r>
      <w:r w:rsidRPr="003040DC" w:rsidR="00E20445">
        <w:rPr>
          <w:rFonts w:ascii="Times New Roman" w:hAnsi="Times New Roman" w:cs="Times New Roman"/>
        </w:rPr>
        <w:t xml:space="preserve">signs of </w:t>
      </w:r>
      <w:r w:rsidRPr="003040DC" w:rsidR="008336C0">
        <w:rPr>
          <w:rFonts w:ascii="Times New Roman" w:hAnsi="Times New Roman" w:cs="Times New Roman"/>
        </w:rPr>
        <w:t xml:space="preserve">interest in SCS from </w:t>
      </w:r>
      <w:r w:rsidRPr="003040DC" w:rsidR="006E1E32">
        <w:rPr>
          <w:rFonts w:ascii="Times New Roman" w:hAnsi="Times New Roman" w:cs="Times New Roman"/>
        </w:rPr>
        <w:t xml:space="preserve">wireless </w:t>
      </w:r>
      <w:r w:rsidRPr="003040DC" w:rsidR="008336C0">
        <w:rPr>
          <w:rFonts w:ascii="Times New Roman" w:hAnsi="Times New Roman" w:cs="Times New Roman"/>
        </w:rPr>
        <w:t xml:space="preserve">carriers that do not have nationwide spectrum, and from </w:t>
      </w:r>
      <w:r w:rsidRPr="003040DC" w:rsidR="00762298">
        <w:rPr>
          <w:rFonts w:ascii="Times New Roman" w:hAnsi="Times New Roman" w:cs="Times New Roman"/>
        </w:rPr>
        <w:t>carriers that</w:t>
      </w:r>
      <w:r w:rsidRPr="003040DC" w:rsidR="008336C0">
        <w:rPr>
          <w:rFonts w:ascii="Times New Roman" w:hAnsi="Times New Roman" w:cs="Times New Roman"/>
        </w:rPr>
        <w:t xml:space="preserve"> do but believe </w:t>
      </w:r>
      <w:r w:rsidRPr="003040DC" w:rsidR="00204EBF">
        <w:rPr>
          <w:rFonts w:ascii="Times New Roman" w:hAnsi="Times New Roman" w:cs="Times New Roman"/>
        </w:rPr>
        <w:t xml:space="preserve">their </w:t>
      </w:r>
      <w:r w:rsidRPr="003040DC" w:rsidR="008336C0">
        <w:rPr>
          <w:rFonts w:ascii="Times New Roman" w:hAnsi="Times New Roman" w:cs="Times New Roman"/>
        </w:rPr>
        <w:t xml:space="preserve">non-nationwide </w:t>
      </w:r>
      <w:r w:rsidRPr="003040DC" w:rsidR="0082166E">
        <w:rPr>
          <w:rFonts w:ascii="Times New Roman" w:hAnsi="Times New Roman" w:cs="Times New Roman"/>
        </w:rPr>
        <w:t xml:space="preserve">holdings offer a </w:t>
      </w:r>
      <w:r w:rsidRPr="003040DC" w:rsidR="00204EBF">
        <w:rPr>
          <w:rFonts w:ascii="Times New Roman" w:hAnsi="Times New Roman" w:cs="Times New Roman"/>
        </w:rPr>
        <w:t xml:space="preserve">better </w:t>
      </w:r>
      <w:r w:rsidRPr="003040DC" w:rsidR="008336C0">
        <w:rPr>
          <w:rFonts w:ascii="Times New Roman" w:hAnsi="Times New Roman" w:cs="Times New Roman"/>
        </w:rPr>
        <w:t>fit</w:t>
      </w:r>
      <w:r w:rsidRPr="003040DC" w:rsidR="00F42A18">
        <w:rPr>
          <w:rFonts w:ascii="Times New Roman" w:hAnsi="Times New Roman" w:cs="Times New Roman"/>
        </w:rPr>
        <w:t xml:space="preserve"> for th</w:t>
      </w:r>
      <w:r w:rsidRPr="003040DC" w:rsidR="00E20445">
        <w:rPr>
          <w:rFonts w:ascii="Times New Roman" w:hAnsi="Times New Roman" w:cs="Times New Roman"/>
        </w:rPr>
        <w:t>e</w:t>
      </w:r>
      <w:r w:rsidRPr="003040DC" w:rsidR="00F42A18">
        <w:rPr>
          <w:rFonts w:ascii="Times New Roman" w:hAnsi="Times New Roman" w:cs="Times New Roman"/>
        </w:rPr>
        <w:t xml:space="preserve"> service</w:t>
      </w:r>
      <w:r w:rsidRPr="003040DC" w:rsidR="008336C0">
        <w:rPr>
          <w:rFonts w:ascii="Times New Roman" w:hAnsi="Times New Roman" w:cs="Times New Roman"/>
        </w:rPr>
        <w:t>.</w:t>
      </w:r>
      <w:r w:rsidRPr="003040DC" w:rsidR="00F42A18">
        <w:rPr>
          <w:rFonts w:ascii="Times New Roman" w:hAnsi="Times New Roman" w:cs="Times New Roman"/>
        </w:rPr>
        <w:t xml:space="preserve">  </w:t>
      </w:r>
      <w:r w:rsidRPr="003040DC" w:rsidR="008336C0">
        <w:rPr>
          <w:rFonts w:ascii="Times New Roman" w:hAnsi="Times New Roman" w:cs="Times New Roman"/>
        </w:rPr>
        <w:t xml:space="preserve">We’ve </w:t>
      </w:r>
      <w:r w:rsidRPr="003040DC" w:rsidR="00E20445">
        <w:rPr>
          <w:rFonts w:ascii="Times New Roman" w:hAnsi="Times New Roman" w:cs="Times New Roman"/>
        </w:rPr>
        <w:t xml:space="preserve">also seen interest in SCS </w:t>
      </w:r>
      <w:r w:rsidRPr="003040DC" w:rsidR="008336C0">
        <w:rPr>
          <w:rFonts w:ascii="Times New Roman" w:hAnsi="Times New Roman" w:cs="Times New Roman"/>
        </w:rPr>
        <w:t xml:space="preserve">from satellite operators that </w:t>
      </w:r>
      <w:r w:rsidRPr="003040DC" w:rsidR="00F42A18">
        <w:rPr>
          <w:rFonts w:ascii="Times New Roman" w:hAnsi="Times New Roman" w:cs="Times New Roman"/>
        </w:rPr>
        <w:t>are still experimenting or</w:t>
      </w:r>
      <w:r w:rsidRPr="003040DC" w:rsidR="003A1B7A">
        <w:rPr>
          <w:rFonts w:ascii="Times New Roman" w:hAnsi="Times New Roman" w:cs="Times New Roman"/>
        </w:rPr>
        <w:t xml:space="preserve"> </w:t>
      </w:r>
      <w:r w:rsidRPr="003040DC" w:rsidR="008336C0">
        <w:rPr>
          <w:rFonts w:ascii="Times New Roman" w:hAnsi="Times New Roman" w:cs="Times New Roman"/>
        </w:rPr>
        <w:t>do not yet have a commercial license</w:t>
      </w:r>
      <w:r w:rsidRPr="003040DC" w:rsidR="0025257C">
        <w:rPr>
          <w:rFonts w:ascii="Times New Roman" w:hAnsi="Times New Roman" w:cs="Times New Roman"/>
        </w:rPr>
        <w:t xml:space="preserve"> covering the full scale of their system.  </w:t>
      </w:r>
      <w:r w:rsidRPr="003040DC" w:rsidR="00DC5509">
        <w:rPr>
          <w:rFonts w:ascii="Times New Roman" w:hAnsi="Times New Roman" w:cs="Times New Roman"/>
        </w:rPr>
        <w:t>And we’</w:t>
      </w:r>
      <w:r w:rsidRPr="003040DC" w:rsidR="00747CB7">
        <w:rPr>
          <w:rFonts w:ascii="Times New Roman" w:hAnsi="Times New Roman" w:cs="Times New Roman"/>
        </w:rPr>
        <w:t xml:space="preserve">ve seen </w:t>
      </w:r>
      <w:r w:rsidRPr="003040DC" w:rsidR="00DC5509">
        <w:rPr>
          <w:rFonts w:ascii="Times New Roman" w:hAnsi="Times New Roman" w:cs="Times New Roman"/>
        </w:rPr>
        <w:t>small</w:t>
      </w:r>
      <w:r w:rsidRPr="003040DC" w:rsidR="00E25C9C">
        <w:rPr>
          <w:rFonts w:ascii="Times New Roman" w:hAnsi="Times New Roman" w:cs="Times New Roman"/>
        </w:rPr>
        <w:t>e</w:t>
      </w:r>
      <w:r w:rsidRPr="003040DC" w:rsidR="00DC5509">
        <w:rPr>
          <w:rFonts w:ascii="Times New Roman" w:hAnsi="Times New Roman" w:cs="Times New Roman"/>
        </w:rPr>
        <w:t>r and regional</w:t>
      </w:r>
      <w:r w:rsidRPr="003040DC" w:rsidR="00695FC1">
        <w:rPr>
          <w:rFonts w:ascii="Times New Roman" w:hAnsi="Times New Roman" w:cs="Times New Roman"/>
        </w:rPr>
        <w:t xml:space="preserve"> </w:t>
      </w:r>
      <w:r w:rsidRPr="003040DC" w:rsidR="00DC5509">
        <w:rPr>
          <w:rFonts w:ascii="Times New Roman" w:hAnsi="Times New Roman" w:cs="Times New Roman"/>
        </w:rPr>
        <w:t>carriers</w:t>
      </w:r>
      <w:r w:rsidRPr="003040DC" w:rsidR="00C32261">
        <w:rPr>
          <w:rFonts w:ascii="Times New Roman" w:hAnsi="Times New Roman" w:cs="Times New Roman"/>
        </w:rPr>
        <w:t xml:space="preserve"> raise concerns about being left behind</w:t>
      </w:r>
      <w:r w:rsidRPr="003040DC" w:rsidR="00E25C9C">
        <w:rPr>
          <w:rFonts w:ascii="Times New Roman" w:hAnsi="Times New Roman" w:cs="Times New Roman"/>
        </w:rPr>
        <w:t>,</w:t>
      </w:r>
      <w:r w:rsidRPr="003040DC" w:rsidR="00C32261">
        <w:rPr>
          <w:rFonts w:ascii="Times New Roman" w:hAnsi="Times New Roman" w:cs="Times New Roman"/>
        </w:rPr>
        <w:t xml:space="preserve"> even if they </w:t>
      </w:r>
      <w:r w:rsidRPr="003040DC" w:rsidR="00DC5509">
        <w:rPr>
          <w:rFonts w:ascii="Times New Roman" w:hAnsi="Times New Roman" w:cs="Times New Roman"/>
        </w:rPr>
        <w:t xml:space="preserve">join forces </w:t>
      </w:r>
      <w:r w:rsidRPr="003040DC" w:rsidR="00CF1BE5">
        <w:rPr>
          <w:rFonts w:ascii="Times New Roman" w:hAnsi="Times New Roman" w:cs="Times New Roman"/>
        </w:rPr>
        <w:t xml:space="preserve">in the same channel </w:t>
      </w:r>
      <w:r w:rsidRPr="003040DC" w:rsidR="00DC5509">
        <w:rPr>
          <w:rFonts w:ascii="Times New Roman" w:hAnsi="Times New Roman" w:cs="Times New Roman"/>
        </w:rPr>
        <w:t>to</w:t>
      </w:r>
      <w:r w:rsidRPr="003040DC" w:rsidR="00C32261">
        <w:rPr>
          <w:rFonts w:ascii="Times New Roman" w:hAnsi="Times New Roman" w:cs="Times New Roman"/>
        </w:rPr>
        <w:t xml:space="preserve"> </w:t>
      </w:r>
      <w:r w:rsidRPr="003040DC" w:rsidR="00590BB5">
        <w:rPr>
          <w:rFonts w:ascii="Times New Roman" w:hAnsi="Times New Roman" w:cs="Times New Roman"/>
        </w:rPr>
        <w:t>clear the way for a competitive offering</w:t>
      </w:r>
      <w:r w:rsidRPr="003040DC" w:rsidR="008166AA">
        <w:rPr>
          <w:rFonts w:ascii="Times New Roman" w:hAnsi="Times New Roman" w:cs="Times New Roman"/>
        </w:rPr>
        <w:t>.</w:t>
      </w:r>
      <w:r w:rsidRPr="003040DC" w:rsidR="00DC5509">
        <w:rPr>
          <w:rFonts w:ascii="Times New Roman" w:hAnsi="Times New Roman" w:cs="Times New Roman"/>
        </w:rPr>
        <w:t xml:space="preserve">  </w:t>
      </w:r>
      <w:r w:rsidRPr="003040DC" w:rsidR="0025257C">
        <w:rPr>
          <w:rFonts w:ascii="Times New Roman" w:hAnsi="Times New Roman" w:cs="Times New Roman"/>
        </w:rPr>
        <w:t>None of these scenarios would meet the initial criteria we propose</w:t>
      </w:r>
      <w:r w:rsidRPr="003040DC" w:rsidR="007D7E81">
        <w:rPr>
          <w:rFonts w:ascii="Times New Roman" w:hAnsi="Times New Roman" w:cs="Times New Roman"/>
        </w:rPr>
        <w:t xml:space="preserve"> due to the</w:t>
      </w:r>
      <w:r w:rsidRPr="003040DC" w:rsidR="005A04C4">
        <w:rPr>
          <w:rFonts w:ascii="Times New Roman" w:hAnsi="Times New Roman" w:cs="Times New Roman"/>
        </w:rPr>
        <w:t>ir</w:t>
      </w:r>
      <w:r w:rsidRPr="003040DC" w:rsidR="007D7E81">
        <w:rPr>
          <w:rFonts w:ascii="Times New Roman" w:hAnsi="Times New Roman" w:cs="Times New Roman"/>
        </w:rPr>
        <w:t xml:space="preserve"> </w:t>
      </w:r>
      <w:r w:rsidRPr="003040DC" w:rsidR="005A04C4">
        <w:rPr>
          <w:rFonts w:ascii="Times New Roman" w:hAnsi="Times New Roman" w:cs="Times New Roman"/>
        </w:rPr>
        <w:t>added</w:t>
      </w:r>
      <w:r w:rsidRPr="003040DC" w:rsidR="00907BD7">
        <w:rPr>
          <w:rFonts w:ascii="Times New Roman" w:hAnsi="Times New Roman" w:cs="Times New Roman"/>
        </w:rPr>
        <w:t xml:space="preserve"> </w:t>
      </w:r>
      <w:r w:rsidRPr="003040DC" w:rsidR="007D7E81">
        <w:rPr>
          <w:rFonts w:ascii="Times New Roman" w:hAnsi="Times New Roman" w:cs="Times New Roman"/>
        </w:rPr>
        <w:t>complexity</w:t>
      </w:r>
      <w:r w:rsidRPr="003040DC" w:rsidR="00A023FC">
        <w:rPr>
          <w:rFonts w:ascii="Times New Roman" w:hAnsi="Times New Roman" w:cs="Times New Roman"/>
        </w:rPr>
        <w:t>.</w:t>
      </w:r>
      <w:r w:rsidRPr="003040DC" w:rsidR="0025257C">
        <w:rPr>
          <w:rFonts w:ascii="Times New Roman" w:hAnsi="Times New Roman" w:cs="Times New Roman"/>
        </w:rPr>
        <w:t xml:space="preserve">  </w:t>
      </w:r>
      <w:r w:rsidRPr="003040DC" w:rsidR="005A0A5D">
        <w:rPr>
          <w:rFonts w:ascii="Times New Roman" w:hAnsi="Times New Roman" w:cs="Times New Roman"/>
        </w:rPr>
        <w:t xml:space="preserve">But </w:t>
      </w:r>
      <w:r w:rsidRPr="003040DC" w:rsidR="007E1D5D">
        <w:rPr>
          <w:rFonts w:ascii="Times New Roman" w:hAnsi="Times New Roman" w:cs="Times New Roman"/>
        </w:rPr>
        <w:t xml:space="preserve">in a </w:t>
      </w:r>
      <w:r w:rsidRPr="003040DC" w:rsidR="007E1D5D">
        <w:rPr>
          <w:rFonts w:ascii="Times New Roman" w:hAnsi="Times New Roman" w:cs="Times New Roman"/>
        </w:rPr>
        <w:t xml:space="preserve">marketplace this dynamic, we shouldn’t stall innovation as parties work to meet the policy considerations we lay out today—especially </w:t>
      </w:r>
      <w:r w:rsidRPr="003040DC" w:rsidR="00E25C9C">
        <w:rPr>
          <w:rFonts w:ascii="Times New Roman" w:hAnsi="Times New Roman" w:cs="Times New Roman"/>
        </w:rPr>
        <w:t>with</w:t>
      </w:r>
      <w:r w:rsidRPr="003040DC" w:rsidR="007E1D5D">
        <w:rPr>
          <w:rFonts w:ascii="Times New Roman" w:hAnsi="Times New Roman" w:cs="Times New Roman"/>
        </w:rPr>
        <w:t xml:space="preserve"> </w:t>
      </w:r>
      <w:r w:rsidRPr="003040DC" w:rsidR="002E306B">
        <w:rPr>
          <w:rFonts w:ascii="Times New Roman" w:hAnsi="Times New Roman" w:cs="Times New Roman"/>
        </w:rPr>
        <w:t>technologies</w:t>
      </w:r>
      <w:r w:rsidRPr="003040DC" w:rsidR="007E1D5D">
        <w:rPr>
          <w:rFonts w:ascii="Times New Roman" w:hAnsi="Times New Roman" w:cs="Times New Roman"/>
        </w:rPr>
        <w:t xml:space="preserve"> that have the potential to improve our safety</w:t>
      </w:r>
      <w:r w:rsidRPr="003040DC" w:rsidR="005A04C4">
        <w:rPr>
          <w:rFonts w:ascii="Times New Roman" w:hAnsi="Times New Roman" w:cs="Times New Roman"/>
        </w:rPr>
        <w:t xml:space="preserve"> and security</w:t>
      </w:r>
      <w:r w:rsidRPr="003040DC" w:rsidR="007E1D5D">
        <w:rPr>
          <w:rFonts w:ascii="Times New Roman" w:hAnsi="Times New Roman" w:cs="Times New Roman"/>
        </w:rPr>
        <w:t xml:space="preserve"> and bridge the digital divide.</w:t>
      </w:r>
    </w:p>
    <w:p w:rsidR="005A0A5D" w:rsidRPr="003040DC" w:rsidP="003D5777" w14:paraId="6B70B860" w14:textId="77777777">
      <w:pPr>
        <w:spacing w:after="0"/>
        <w:ind w:firstLine="720"/>
        <w:rPr>
          <w:rFonts w:ascii="Times New Roman" w:hAnsi="Times New Roman" w:cs="Times New Roman"/>
        </w:rPr>
      </w:pPr>
    </w:p>
    <w:p w:rsidR="002B12F8" w:rsidRPr="003040DC" w:rsidP="003933E7" w14:paraId="1544A427" w14:textId="22359ABB">
      <w:pPr>
        <w:spacing w:after="0"/>
        <w:ind w:firstLine="720"/>
        <w:rPr>
          <w:rFonts w:ascii="Times New Roman" w:hAnsi="Times New Roman" w:cs="Times New Roman"/>
        </w:rPr>
      </w:pPr>
      <w:r w:rsidRPr="003040DC">
        <w:rPr>
          <w:rFonts w:ascii="Times New Roman" w:hAnsi="Times New Roman" w:cs="Times New Roman"/>
        </w:rPr>
        <w:t xml:space="preserve">I thank the Commission staff who worked hard to develop this </w:t>
      </w:r>
      <w:r w:rsidRPr="003040DC" w:rsidR="00B51162">
        <w:rPr>
          <w:rFonts w:ascii="Times New Roman" w:hAnsi="Times New Roman" w:cs="Times New Roman"/>
        </w:rPr>
        <w:t>outstanding</w:t>
      </w:r>
      <w:r w:rsidRPr="003040DC" w:rsidR="003933E7">
        <w:rPr>
          <w:rFonts w:ascii="Times New Roman" w:hAnsi="Times New Roman" w:cs="Times New Roman"/>
        </w:rPr>
        <w:t xml:space="preserve"> </w:t>
      </w:r>
      <w:r w:rsidRPr="003040DC" w:rsidR="00B51162">
        <w:rPr>
          <w:rFonts w:ascii="Times New Roman" w:hAnsi="Times New Roman" w:cs="Times New Roman"/>
        </w:rPr>
        <w:t xml:space="preserve">proposal.  </w:t>
      </w:r>
      <w:r w:rsidRPr="003040DC">
        <w:rPr>
          <w:rFonts w:ascii="Times New Roman" w:hAnsi="Times New Roman" w:cs="Times New Roman"/>
        </w:rPr>
        <w:t xml:space="preserve">It has my full support. </w:t>
      </w:r>
    </w:p>
    <w:sectPr w:rsidSect="00580E46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85B" w:rsidRPr="00F9285B" w:rsidP="00F9285B" w14:paraId="2DE68495" w14:textId="303EBBCC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napToGrid w:val="0"/>
        <w:kern w:val="28"/>
        <w:szCs w:val="20"/>
      </w:rPr>
    </w:pPr>
    <w:r w:rsidRPr="00F9285B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>
              <w10:wrap anchorx="margin"/>
            </v:rect>
          </w:pict>
        </mc:Fallback>
      </mc:AlternateContent>
    </w:r>
    <w:r w:rsidRPr="00F9285B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o:lock v:ext="edit" aspectratio="t" verticies="t" text="t" shapetype="t"/>
              <w10:wrap anchorx="margin"/>
            </v:rect>
          </w:pict>
        </mc:Fallback>
      </mc:AlternateContent>
    </w:r>
    <w:r w:rsidRPr="00F9285B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Federal Communications Commission</w:t>
    </w:r>
    <w:r w:rsidRPr="00F9285B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FCC 23-22</w:t>
    </w:r>
  </w:p>
  <w:p w:rsidR="00F9285B" w14:paraId="0042490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0E46" w:rsidRPr="00F82918" w:rsidP="00580E46" w14:paraId="5953BA25" w14:textId="77777777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napToGrid w:val="0"/>
        <w:kern w:val="28"/>
        <w:szCs w:val="20"/>
      </w:rPr>
    </w:pPr>
    <w:r w:rsidRPr="00F82918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2051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1072" o:allowincell="f" fillcolor="black" stroked="f">
              <w10:wrap anchorx="margin"/>
            </v:rect>
          </w:pict>
        </mc:Fallback>
      </mc:AlternateContent>
    </w:r>
    <w:r w:rsidRPr="00F82918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2052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3120" o:allowincell="f" fillcolor="black" stroked="f">
              <o:lock v:ext="edit" aspectratio="t" verticies="t" text="t" shapetype="t"/>
              <w10:wrap anchorx="margin"/>
            </v:rect>
          </w:pict>
        </mc:Fallback>
      </mc:AlternateContent>
    </w:r>
    <w:r w:rsidRPr="00F82918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</w:r>
    <w:r w:rsidRPr="00F82918">
      <w:rPr>
        <w:rFonts w:ascii="Times New Roman" w:eastAsia="Times New Roman" w:hAnsi="Times New Roman" w:cs="Times New Roman"/>
        <w:b/>
        <w:snapToGrid w:val="0"/>
        <w:kern w:val="28"/>
        <w:szCs w:val="20"/>
      </w:rPr>
      <w:t>Federal Communications Commission</w:t>
    </w:r>
    <w:r w:rsidRPr="00F82918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FCC 23-22</w:t>
    </w:r>
  </w:p>
  <w:p w:rsidR="00580E46" w14:paraId="4846553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65"/>
    <w:rsid w:val="00001BE2"/>
    <w:rsid w:val="00027087"/>
    <w:rsid w:val="000339FD"/>
    <w:rsid w:val="000410B3"/>
    <w:rsid w:val="00042D13"/>
    <w:rsid w:val="000507C2"/>
    <w:rsid w:val="000541B5"/>
    <w:rsid w:val="000713DE"/>
    <w:rsid w:val="00075F29"/>
    <w:rsid w:val="000B5E39"/>
    <w:rsid w:val="000C06F3"/>
    <w:rsid w:val="000C307E"/>
    <w:rsid w:val="000E43F1"/>
    <w:rsid w:val="000E57B9"/>
    <w:rsid w:val="000F779F"/>
    <w:rsid w:val="00104C7C"/>
    <w:rsid w:val="00105801"/>
    <w:rsid w:val="00122B2C"/>
    <w:rsid w:val="00122B3D"/>
    <w:rsid w:val="00125E19"/>
    <w:rsid w:val="0012667D"/>
    <w:rsid w:val="00147688"/>
    <w:rsid w:val="001537FE"/>
    <w:rsid w:val="0019107E"/>
    <w:rsid w:val="001B734C"/>
    <w:rsid w:val="001D70C3"/>
    <w:rsid w:val="001E5D39"/>
    <w:rsid w:val="001E5EE0"/>
    <w:rsid w:val="001F0E6B"/>
    <w:rsid w:val="001F201A"/>
    <w:rsid w:val="001F4E20"/>
    <w:rsid w:val="00203EA4"/>
    <w:rsid w:val="00204EBF"/>
    <w:rsid w:val="00216C3E"/>
    <w:rsid w:val="00221585"/>
    <w:rsid w:val="00224445"/>
    <w:rsid w:val="00230930"/>
    <w:rsid w:val="00241E47"/>
    <w:rsid w:val="0025257C"/>
    <w:rsid w:val="0029144E"/>
    <w:rsid w:val="002B12F8"/>
    <w:rsid w:val="002B6F9C"/>
    <w:rsid w:val="002D489C"/>
    <w:rsid w:val="002E306B"/>
    <w:rsid w:val="002E3BA4"/>
    <w:rsid w:val="003040DC"/>
    <w:rsid w:val="00310434"/>
    <w:rsid w:val="00312D14"/>
    <w:rsid w:val="00317B11"/>
    <w:rsid w:val="0032106E"/>
    <w:rsid w:val="00323C4B"/>
    <w:rsid w:val="00324935"/>
    <w:rsid w:val="003357DB"/>
    <w:rsid w:val="00347F36"/>
    <w:rsid w:val="00364AFF"/>
    <w:rsid w:val="00380605"/>
    <w:rsid w:val="00385E52"/>
    <w:rsid w:val="003933E7"/>
    <w:rsid w:val="00394681"/>
    <w:rsid w:val="003963BA"/>
    <w:rsid w:val="003A1582"/>
    <w:rsid w:val="003A1B7A"/>
    <w:rsid w:val="003B49D9"/>
    <w:rsid w:val="003B53EF"/>
    <w:rsid w:val="003B69BE"/>
    <w:rsid w:val="003D013C"/>
    <w:rsid w:val="003D5777"/>
    <w:rsid w:val="003F0F4E"/>
    <w:rsid w:val="00423D04"/>
    <w:rsid w:val="0043329A"/>
    <w:rsid w:val="00461C5A"/>
    <w:rsid w:val="00463843"/>
    <w:rsid w:val="0047229D"/>
    <w:rsid w:val="00490A19"/>
    <w:rsid w:val="00495E9C"/>
    <w:rsid w:val="004A5701"/>
    <w:rsid w:val="004A7BE6"/>
    <w:rsid w:val="004D425A"/>
    <w:rsid w:val="00520A5E"/>
    <w:rsid w:val="005261EF"/>
    <w:rsid w:val="00526389"/>
    <w:rsid w:val="0053454B"/>
    <w:rsid w:val="0055019F"/>
    <w:rsid w:val="00554CCC"/>
    <w:rsid w:val="005571FF"/>
    <w:rsid w:val="005573D9"/>
    <w:rsid w:val="0056361C"/>
    <w:rsid w:val="00570DCB"/>
    <w:rsid w:val="00580B3E"/>
    <w:rsid w:val="00580E46"/>
    <w:rsid w:val="0058218D"/>
    <w:rsid w:val="00590BB5"/>
    <w:rsid w:val="00592265"/>
    <w:rsid w:val="005929C7"/>
    <w:rsid w:val="00597BA3"/>
    <w:rsid w:val="005A04C4"/>
    <w:rsid w:val="005A0A5D"/>
    <w:rsid w:val="005B29BD"/>
    <w:rsid w:val="005C4130"/>
    <w:rsid w:val="005D0BED"/>
    <w:rsid w:val="005E661E"/>
    <w:rsid w:val="005F1852"/>
    <w:rsid w:val="005F2DB9"/>
    <w:rsid w:val="0060547D"/>
    <w:rsid w:val="00616851"/>
    <w:rsid w:val="0061784F"/>
    <w:rsid w:val="00632879"/>
    <w:rsid w:val="0065121D"/>
    <w:rsid w:val="00660A30"/>
    <w:rsid w:val="00675F25"/>
    <w:rsid w:val="006816E0"/>
    <w:rsid w:val="0069263C"/>
    <w:rsid w:val="00695FC1"/>
    <w:rsid w:val="006B0265"/>
    <w:rsid w:val="006B0400"/>
    <w:rsid w:val="006C065F"/>
    <w:rsid w:val="006C37EB"/>
    <w:rsid w:val="006C5087"/>
    <w:rsid w:val="006D15F7"/>
    <w:rsid w:val="006E1E32"/>
    <w:rsid w:val="006F3A48"/>
    <w:rsid w:val="00702EDB"/>
    <w:rsid w:val="0071088B"/>
    <w:rsid w:val="007111E1"/>
    <w:rsid w:val="007137AD"/>
    <w:rsid w:val="007200AB"/>
    <w:rsid w:val="00721A8E"/>
    <w:rsid w:val="00730EF6"/>
    <w:rsid w:val="00732BF6"/>
    <w:rsid w:val="00744062"/>
    <w:rsid w:val="00747CB7"/>
    <w:rsid w:val="0075644B"/>
    <w:rsid w:val="00761A76"/>
    <w:rsid w:val="00762298"/>
    <w:rsid w:val="00765BA1"/>
    <w:rsid w:val="00784F1B"/>
    <w:rsid w:val="007868AE"/>
    <w:rsid w:val="007A0D86"/>
    <w:rsid w:val="007A26BA"/>
    <w:rsid w:val="007A63C1"/>
    <w:rsid w:val="007C5882"/>
    <w:rsid w:val="007D7E81"/>
    <w:rsid w:val="007E0E56"/>
    <w:rsid w:val="007E1D5D"/>
    <w:rsid w:val="007E5A6F"/>
    <w:rsid w:val="007F2B5D"/>
    <w:rsid w:val="007F70F4"/>
    <w:rsid w:val="0081268A"/>
    <w:rsid w:val="008166AA"/>
    <w:rsid w:val="0082166E"/>
    <w:rsid w:val="008233F0"/>
    <w:rsid w:val="0083197B"/>
    <w:rsid w:val="008336C0"/>
    <w:rsid w:val="008427CA"/>
    <w:rsid w:val="008523DB"/>
    <w:rsid w:val="00890B5A"/>
    <w:rsid w:val="008A4B3B"/>
    <w:rsid w:val="008A59B0"/>
    <w:rsid w:val="008D4CA3"/>
    <w:rsid w:val="008E13E8"/>
    <w:rsid w:val="008F6C6B"/>
    <w:rsid w:val="00902961"/>
    <w:rsid w:val="00904391"/>
    <w:rsid w:val="00907148"/>
    <w:rsid w:val="00907BD7"/>
    <w:rsid w:val="00910A39"/>
    <w:rsid w:val="00915714"/>
    <w:rsid w:val="00916E6C"/>
    <w:rsid w:val="00920535"/>
    <w:rsid w:val="00923DB4"/>
    <w:rsid w:val="00933DA1"/>
    <w:rsid w:val="00936929"/>
    <w:rsid w:val="0095583C"/>
    <w:rsid w:val="00955BBD"/>
    <w:rsid w:val="009622FD"/>
    <w:rsid w:val="00962993"/>
    <w:rsid w:val="0096486A"/>
    <w:rsid w:val="00964D50"/>
    <w:rsid w:val="00975329"/>
    <w:rsid w:val="009776E2"/>
    <w:rsid w:val="009847E7"/>
    <w:rsid w:val="00990E77"/>
    <w:rsid w:val="00997A27"/>
    <w:rsid w:val="009B2AA7"/>
    <w:rsid w:val="009B6DA2"/>
    <w:rsid w:val="009D1D37"/>
    <w:rsid w:val="009E03F0"/>
    <w:rsid w:val="009F5B8C"/>
    <w:rsid w:val="00A00EFA"/>
    <w:rsid w:val="00A023FC"/>
    <w:rsid w:val="00A0625B"/>
    <w:rsid w:val="00A06930"/>
    <w:rsid w:val="00A3152E"/>
    <w:rsid w:val="00A31C50"/>
    <w:rsid w:val="00A325BD"/>
    <w:rsid w:val="00A368AE"/>
    <w:rsid w:val="00A41277"/>
    <w:rsid w:val="00A41570"/>
    <w:rsid w:val="00A55714"/>
    <w:rsid w:val="00A624C2"/>
    <w:rsid w:val="00A63A6A"/>
    <w:rsid w:val="00A81923"/>
    <w:rsid w:val="00A841B8"/>
    <w:rsid w:val="00AA5EC0"/>
    <w:rsid w:val="00AA5F06"/>
    <w:rsid w:val="00AC0A75"/>
    <w:rsid w:val="00AC7DCA"/>
    <w:rsid w:val="00AE2539"/>
    <w:rsid w:val="00AF1D36"/>
    <w:rsid w:val="00AF2E85"/>
    <w:rsid w:val="00AF3BA9"/>
    <w:rsid w:val="00B02225"/>
    <w:rsid w:val="00B26C9A"/>
    <w:rsid w:val="00B27D01"/>
    <w:rsid w:val="00B345B3"/>
    <w:rsid w:val="00B4113E"/>
    <w:rsid w:val="00B41D74"/>
    <w:rsid w:val="00B51162"/>
    <w:rsid w:val="00B579EB"/>
    <w:rsid w:val="00B61FAB"/>
    <w:rsid w:val="00B67069"/>
    <w:rsid w:val="00B75B5B"/>
    <w:rsid w:val="00B85547"/>
    <w:rsid w:val="00BA4622"/>
    <w:rsid w:val="00BD54D7"/>
    <w:rsid w:val="00BF3A2D"/>
    <w:rsid w:val="00BF71E1"/>
    <w:rsid w:val="00C008B9"/>
    <w:rsid w:val="00C042B6"/>
    <w:rsid w:val="00C32261"/>
    <w:rsid w:val="00C3357E"/>
    <w:rsid w:val="00C675F0"/>
    <w:rsid w:val="00C77B93"/>
    <w:rsid w:val="00C871EB"/>
    <w:rsid w:val="00C97B8F"/>
    <w:rsid w:val="00CA170B"/>
    <w:rsid w:val="00CA18EC"/>
    <w:rsid w:val="00CB27A1"/>
    <w:rsid w:val="00CC37B4"/>
    <w:rsid w:val="00CD515F"/>
    <w:rsid w:val="00CE0116"/>
    <w:rsid w:val="00CE384C"/>
    <w:rsid w:val="00CF1BE5"/>
    <w:rsid w:val="00D0348A"/>
    <w:rsid w:val="00D133D0"/>
    <w:rsid w:val="00D16B39"/>
    <w:rsid w:val="00D231F1"/>
    <w:rsid w:val="00D37480"/>
    <w:rsid w:val="00D45CE1"/>
    <w:rsid w:val="00D560FF"/>
    <w:rsid w:val="00D5787F"/>
    <w:rsid w:val="00D641D3"/>
    <w:rsid w:val="00D85A3C"/>
    <w:rsid w:val="00D86147"/>
    <w:rsid w:val="00DB7FA5"/>
    <w:rsid w:val="00DC39AD"/>
    <w:rsid w:val="00DC5509"/>
    <w:rsid w:val="00E00835"/>
    <w:rsid w:val="00E11140"/>
    <w:rsid w:val="00E14EB4"/>
    <w:rsid w:val="00E17D30"/>
    <w:rsid w:val="00E20445"/>
    <w:rsid w:val="00E2120B"/>
    <w:rsid w:val="00E21887"/>
    <w:rsid w:val="00E242D5"/>
    <w:rsid w:val="00E25C9C"/>
    <w:rsid w:val="00E379B9"/>
    <w:rsid w:val="00E54F11"/>
    <w:rsid w:val="00E6169A"/>
    <w:rsid w:val="00E63358"/>
    <w:rsid w:val="00E636AD"/>
    <w:rsid w:val="00E832AA"/>
    <w:rsid w:val="00E87851"/>
    <w:rsid w:val="00EB0F2D"/>
    <w:rsid w:val="00EB6435"/>
    <w:rsid w:val="00EB66E0"/>
    <w:rsid w:val="00ED0486"/>
    <w:rsid w:val="00ED2FF3"/>
    <w:rsid w:val="00EE0016"/>
    <w:rsid w:val="00F00516"/>
    <w:rsid w:val="00F00B2E"/>
    <w:rsid w:val="00F03505"/>
    <w:rsid w:val="00F03B9C"/>
    <w:rsid w:val="00F245A2"/>
    <w:rsid w:val="00F25666"/>
    <w:rsid w:val="00F30EEB"/>
    <w:rsid w:val="00F42A18"/>
    <w:rsid w:val="00F54210"/>
    <w:rsid w:val="00F61E3B"/>
    <w:rsid w:val="00F71D21"/>
    <w:rsid w:val="00F80AA2"/>
    <w:rsid w:val="00F82918"/>
    <w:rsid w:val="00F9285B"/>
    <w:rsid w:val="00FB76E3"/>
    <w:rsid w:val="00FC3512"/>
    <w:rsid w:val="00FC752B"/>
    <w:rsid w:val="00FF5674"/>
    <w:rsid w:val="00FF78D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412DBE"/>
  <w15:chartTrackingRefBased/>
  <w15:docId w15:val="{192DB63B-AB43-418E-95A2-4A9D9F41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008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0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A5"/>
  </w:style>
  <w:style w:type="paragraph" w:styleId="Footer">
    <w:name w:val="footer"/>
    <w:basedOn w:val="Normal"/>
    <w:link w:val="FooterChar"/>
    <w:uiPriority w:val="99"/>
    <w:unhideWhenUsed/>
    <w:rsid w:val="00DB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