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2E06091C" w14:textId="77777777" w:rsidTr="4211683D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CAE20DF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F2FCA8D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F3620C" w:rsidP="00BB4E29" w14:paraId="577A5E42" w14:textId="77777777">
            <w:pPr>
              <w:rPr>
                <w:b/>
                <w:bCs/>
                <w:sz w:val="22"/>
                <w:szCs w:val="22"/>
                <w:lang w:val="es-ES"/>
              </w:rPr>
            </w:pPr>
            <w:r w:rsidRPr="00F3620C">
              <w:rPr>
                <w:b/>
                <w:bCs/>
                <w:sz w:val="22"/>
                <w:szCs w:val="22"/>
                <w:lang w:val="es-ES"/>
              </w:rPr>
              <w:t xml:space="preserve">Media Contact: </w:t>
            </w:r>
          </w:p>
          <w:p w:rsidR="007A44F8" w:rsidRPr="00F3620C" w:rsidP="00BB4E29" w14:paraId="0C7EFE6B" w14:textId="7100817E">
            <w:pPr>
              <w:rPr>
                <w:bCs/>
                <w:sz w:val="22"/>
                <w:szCs w:val="22"/>
                <w:lang w:val="es-ES"/>
              </w:rPr>
            </w:pPr>
            <w:r w:rsidRPr="00F3620C">
              <w:rPr>
                <w:bCs/>
                <w:sz w:val="22"/>
                <w:szCs w:val="22"/>
                <w:lang w:val="es-ES"/>
              </w:rPr>
              <w:t>P</w:t>
            </w:r>
            <w:r>
              <w:rPr>
                <w:bCs/>
                <w:sz w:val="22"/>
                <w:szCs w:val="22"/>
                <w:lang w:val="es-ES"/>
              </w:rPr>
              <w:t>aloma Perez</w:t>
            </w:r>
          </w:p>
          <w:p w:rsidR="00FF232D" w:rsidRPr="00F3620C" w:rsidP="00BB4E29" w14:paraId="7EF30CAF" w14:textId="0BB9A62C">
            <w:pPr>
              <w:rPr>
                <w:bCs/>
                <w:sz w:val="22"/>
                <w:szCs w:val="22"/>
                <w:lang w:val="es-ES"/>
              </w:rPr>
            </w:pPr>
            <w:r>
              <w:rPr>
                <w:bCs/>
                <w:sz w:val="22"/>
                <w:szCs w:val="22"/>
                <w:lang w:val="es-ES"/>
              </w:rPr>
              <w:t>Paloma.Perez</w:t>
            </w:r>
            <w:r w:rsidRPr="00F3620C" w:rsidR="007A44F8">
              <w:rPr>
                <w:bCs/>
                <w:sz w:val="22"/>
                <w:szCs w:val="22"/>
                <w:lang w:val="es-ES"/>
              </w:rPr>
              <w:t>@fcc.gov</w:t>
            </w:r>
          </w:p>
          <w:p w:rsidR="007A44F8" w:rsidRPr="00F3620C" w:rsidP="00BB4E29" w14:paraId="4D3A9028" w14:textId="77777777">
            <w:pPr>
              <w:rPr>
                <w:bCs/>
                <w:sz w:val="22"/>
                <w:szCs w:val="22"/>
                <w:lang w:val="es-ES"/>
              </w:rPr>
            </w:pPr>
          </w:p>
          <w:p w:rsidR="007A44F8" w:rsidRPr="008A3940" w:rsidP="00BB4E29" w14:paraId="5AB92EAA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D400B53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734ED" w:rsidP="4211683D" w14:paraId="027B86F3" w14:textId="6BD1E132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7734ED">
              <w:rPr>
                <w:b/>
                <w:bCs/>
                <w:sz w:val="26"/>
                <w:szCs w:val="26"/>
              </w:rPr>
              <w:t>FCC P</w:t>
            </w:r>
            <w:r>
              <w:rPr>
                <w:b/>
                <w:bCs/>
                <w:sz w:val="26"/>
                <w:szCs w:val="26"/>
              </w:rPr>
              <w:t xml:space="preserve">ROPOSES PRICING TRANSPARENCY </w:t>
            </w:r>
            <w:r w:rsidR="0076771D">
              <w:rPr>
                <w:b/>
                <w:bCs/>
                <w:sz w:val="26"/>
                <w:szCs w:val="26"/>
              </w:rPr>
              <w:t xml:space="preserve">REQUIREMENT </w:t>
            </w:r>
            <w:r>
              <w:rPr>
                <w:b/>
                <w:bCs/>
                <w:sz w:val="26"/>
                <w:szCs w:val="26"/>
              </w:rPr>
              <w:t>FOR CABLE AND SATELLITE VIEWERS</w:t>
            </w:r>
            <w:r w:rsidRPr="007734ED">
              <w:rPr>
                <w:b/>
                <w:bCs/>
                <w:sz w:val="26"/>
                <w:szCs w:val="26"/>
              </w:rPr>
              <w:t xml:space="preserve"> </w:t>
            </w:r>
          </w:p>
          <w:p w:rsidR="00CC5E08" w:rsidRPr="008A3940" w:rsidP="4211683D" w14:paraId="12AC8E7E" w14:textId="0A3AEEC0">
            <w:pPr>
              <w:tabs>
                <w:tab w:val="left" w:pos="8625"/>
              </w:tabs>
              <w:jc w:val="center"/>
              <w:rPr>
                <w:i/>
                <w:iCs/>
              </w:rPr>
            </w:pPr>
            <w:r w:rsidRPr="4211683D">
              <w:rPr>
                <w:i/>
                <w:iCs/>
              </w:rPr>
              <w:t xml:space="preserve">New </w:t>
            </w:r>
            <w:r w:rsidRPr="4211683D" w:rsidR="33021AA7">
              <w:rPr>
                <w:i/>
                <w:iCs/>
              </w:rPr>
              <w:t>Requirement</w:t>
            </w:r>
            <w:r w:rsidRPr="4211683D">
              <w:rPr>
                <w:i/>
                <w:iCs/>
              </w:rPr>
              <w:t xml:space="preserve"> Will Clear Up Consumer Confusion on </w:t>
            </w:r>
            <w:r w:rsidR="00F9195B">
              <w:rPr>
                <w:i/>
                <w:iCs/>
              </w:rPr>
              <w:t xml:space="preserve">Hidden Fees in </w:t>
            </w:r>
            <w:r w:rsidRPr="4211683D">
              <w:rPr>
                <w:i/>
                <w:iCs/>
              </w:rPr>
              <w:t>Cable</w:t>
            </w:r>
            <w:r w:rsidR="007734ED">
              <w:rPr>
                <w:i/>
                <w:iCs/>
              </w:rPr>
              <w:t xml:space="preserve"> and Satellite</w:t>
            </w:r>
            <w:r w:rsidRPr="4211683D">
              <w:rPr>
                <w:i/>
                <w:iCs/>
              </w:rPr>
              <w:t xml:space="preserve"> TV Billing</w:t>
            </w:r>
            <w:r w:rsidR="00F9195B">
              <w:rPr>
                <w:i/>
                <w:iCs/>
              </w:rPr>
              <w:t xml:space="preserve"> </w:t>
            </w:r>
          </w:p>
          <w:p w:rsidR="00F61155" w:rsidRPr="006B0A70" w:rsidP="00BB4E29" w14:paraId="00E32842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3D270D" w:rsidP="002E165B" w14:paraId="13C85F95" w14:textId="4D76B4E9">
            <w:pPr>
              <w:rPr>
                <w:sz w:val="22"/>
                <w:szCs w:val="22"/>
              </w:rPr>
            </w:pPr>
            <w:r w:rsidRPr="4211683D">
              <w:rPr>
                <w:sz w:val="22"/>
                <w:szCs w:val="22"/>
              </w:rPr>
              <w:t xml:space="preserve">WASHINGTON, </w:t>
            </w:r>
            <w:r w:rsidR="007734ED">
              <w:rPr>
                <w:sz w:val="22"/>
                <w:szCs w:val="22"/>
              </w:rPr>
              <w:t>March 22</w:t>
            </w:r>
            <w:r w:rsidRPr="4211683D" w:rsidR="00065E2D">
              <w:rPr>
                <w:sz w:val="22"/>
                <w:szCs w:val="22"/>
              </w:rPr>
              <w:t>, 20</w:t>
            </w:r>
            <w:r w:rsidRPr="4211683D" w:rsidR="006D16EF">
              <w:rPr>
                <w:sz w:val="22"/>
                <w:szCs w:val="22"/>
              </w:rPr>
              <w:t>2</w:t>
            </w:r>
            <w:r w:rsidR="007734ED">
              <w:rPr>
                <w:sz w:val="22"/>
                <w:szCs w:val="22"/>
              </w:rPr>
              <w:t>3</w:t>
            </w:r>
            <w:r w:rsidRPr="4211683D" w:rsidR="00D861EE">
              <w:rPr>
                <w:sz w:val="22"/>
                <w:szCs w:val="22"/>
              </w:rPr>
              <w:t>—</w:t>
            </w:r>
            <w:r w:rsidRPr="4211683D" w:rsidR="0092652F">
              <w:rPr>
                <w:sz w:val="22"/>
                <w:szCs w:val="22"/>
              </w:rPr>
              <w:t xml:space="preserve">Today, </w:t>
            </w:r>
            <w:r w:rsidRPr="4211683D" w:rsidR="000E049E">
              <w:rPr>
                <w:sz w:val="22"/>
                <w:szCs w:val="22"/>
              </w:rPr>
              <w:t xml:space="preserve">Federal Communications Commission </w:t>
            </w:r>
            <w:r w:rsidRPr="4211683D">
              <w:rPr>
                <w:sz w:val="22"/>
                <w:szCs w:val="22"/>
              </w:rPr>
              <w:t xml:space="preserve">Chairwoman Jessica Rosenworcel introduced a proposal </w:t>
            </w:r>
            <w:r w:rsidRPr="4211683D" w:rsidR="0092652F">
              <w:rPr>
                <w:sz w:val="22"/>
                <w:szCs w:val="22"/>
              </w:rPr>
              <w:t xml:space="preserve">for </w:t>
            </w:r>
            <w:r w:rsidRPr="4211683D" w:rsidR="00C41949">
              <w:rPr>
                <w:sz w:val="22"/>
                <w:szCs w:val="22"/>
              </w:rPr>
              <w:t xml:space="preserve">new </w:t>
            </w:r>
            <w:r w:rsidRPr="4211683D" w:rsidR="0092652F">
              <w:rPr>
                <w:sz w:val="22"/>
                <w:szCs w:val="22"/>
              </w:rPr>
              <w:t xml:space="preserve">customer service protections that would require cable operators and </w:t>
            </w:r>
            <w:r w:rsidRPr="4211683D" w:rsidR="3EE8C9C0">
              <w:rPr>
                <w:sz w:val="22"/>
                <w:szCs w:val="22"/>
              </w:rPr>
              <w:t>direct broadcast satellite (DBS)</w:t>
            </w:r>
            <w:r w:rsidRPr="4211683D" w:rsidR="0092652F">
              <w:rPr>
                <w:sz w:val="22"/>
                <w:szCs w:val="22"/>
              </w:rPr>
              <w:t xml:space="preserve"> providers to </w:t>
            </w:r>
            <w:r w:rsidRPr="4211683D" w:rsidR="009C351E">
              <w:rPr>
                <w:sz w:val="22"/>
                <w:szCs w:val="22"/>
              </w:rPr>
              <w:t>specify the “all-in” price clearly and prominently</w:t>
            </w:r>
            <w:r w:rsidRPr="4211683D" w:rsidR="0092652F">
              <w:rPr>
                <w:sz w:val="22"/>
                <w:szCs w:val="22"/>
              </w:rPr>
              <w:t xml:space="preserve"> for video programming service in their promotional materials and on subscribers’ bills.  Specifically, cable </w:t>
            </w:r>
            <w:r w:rsidRPr="4211683D" w:rsidR="7D2A17FD">
              <w:rPr>
                <w:sz w:val="22"/>
                <w:szCs w:val="22"/>
              </w:rPr>
              <w:t>and DBS providers</w:t>
            </w:r>
            <w:r w:rsidRPr="4211683D" w:rsidR="0092652F">
              <w:rPr>
                <w:sz w:val="22"/>
                <w:szCs w:val="22"/>
              </w:rPr>
              <w:t xml:space="preserve"> would be required to state the total cost of video programming service clearly and prominently</w:t>
            </w:r>
            <w:r w:rsidR="00E5642C">
              <w:rPr>
                <w:sz w:val="22"/>
                <w:szCs w:val="22"/>
              </w:rPr>
              <w:t>,</w:t>
            </w:r>
            <w:r w:rsidRPr="4211683D" w:rsidR="0092652F">
              <w:rPr>
                <w:sz w:val="22"/>
                <w:szCs w:val="22"/>
              </w:rPr>
              <w:t xml:space="preserve"> including broadcast retransmission consent, regional sports programming, and other programming-related fees, as a prominent single line item on subscribers’ bills and in promotional materials. </w:t>
            </w:r>
          </w:p>
          <w:p w:rsidR="003D270D" w:rsidP="002E165B" w14:paraId="7FF5DE25" w14:textId="77777777">
            <w:pPr>
              <w:rPr>
                <w:sz w:val="22"/>
                <w:szCs w:val="22"/>
              </w:rPr>
            </w:pPr>
          </w:p>
          <w:p w:rsidR="00040127" w:rsidRPr="002E165B" w:rsidP="002E165B" w14:paraId="08DF3681" w14:textId="3508E64B">
            <w:pPr>
              <w:rPr>
                <w:sz w:val="22"/>
                <w:szCs w:val="22"/>
              </w:rPr>
            </w:pPr>
            <w:r w:rsidRPr="4211683D">
              <w:rPr>
                <w:sz w:val="22"/>
                <w:szCs w:val="22"/>
              </w:rPr>
              <w:t xml:space="preserve">The proposal aims to eliminate the </w:t>
            </w:r>
            <w:r w:rsidR="00E5642C">
              <w:rPr>
                <w:sz w:val="22"/>
                <w:szCs w:val="22"/>
              </w:rPr>
              <w:t xml:space="preserve">misleading </w:t>
            </w:r>
            <w:r w:rsidRPr="4211683D">
              <w:rPr>
                <w:sz w:val="22"/>
                <w:szCs w:val="22"/>
              </w:rPr>
              <w:t xml:space="preserve">practice of </w:t>
            </w:r>
            <w:r w:rsidR="00F103D1">
              <w:rPr>
                <w:sz w:val="22"/>
                <w:szCs w:val="22"/>
              </w:rPr>
              <w:t xml:space="preserve">describing these </w:t>
            </w:r>
            <w:r w:rsidR="00E5642C">
              <w:rPr>
                <w:sz w:val="22"/>
                <w:szCs w:val="22"/>
              </w:rPr>
              <w:t xml:space="preserve">video programming </w:t>
            </w:r>
            <w:r w:rsidR="00F103D1">
              <w:rPr>
                <w:sz w:val="22"/>
                <w:szCs w:val="22"/>
              </w:rPr>
              <w:t>costs as a tax, fee, or surcharge</w:t>
            </w:r>
            <w:r w:rsidR="00E5642C">
              <w:rPr>
                <w:sz w:val="22"/>
                <w:szCs w:val="22"/>
              </w:rPr>
              <w:t xml:space="preserve">.  </w:t>
            </w:r>
            <w:r w:rsidRPr="4211683D">
              <w:rPr>
                <w:sz w:val="22"/>
                <w:szCs w:val="22"/>
              </w:rPr>
              <w:t>This updated “all-in” pricing format will allow consumers to make informed choices, including the ability to comparison shop among competing providers and to compare programming costs against alternative programming providers, including streaming services.</w:t>
            </w:r>
          </w:p>
          <w:p w:rsidR="00C41949" w:rsidP="002E165B" w14:paraId="1FFC482F" w14:textId="77777777">
            <w:pPr>
              <w:rPr>
                <w:sz w:val="22"/>
                <w:szCs w:val="22"/>
              </w:rPr>
            </w:pPr>
          </w:p>
          <w:p w:rsidR="00850E26" w:rsidRPr="002E165B" w:rsidP="002E165B" w14:paraId="763A973D" w14:textId="15D51A9F">
            <w:pPr>
              <w:rPr>
                <w:sz w:val="22"/>
                <w:szCs w:val="22"/>
              </w:rPr>
            </w:pPr>
            <w:r w:rsidRPr="4211683D">
              <w:rPr>
                <w:sz w:val="22"/>
                <w:szCs w:val="22"/>
              </w:rPr>
              <w:t>“</w:t>
            </w:r>
            <w:r w:rsidRPr="4211683D" w:rsidR="009C351E">
              <w:rPr>
                <w:sz w:val="22"/>
                <w:szCs w:val="22"/>
              </w:rPr>
              <w:t xml:space="preserve">Consumers deserve to </w:t>
            </w:r>
            <w:r w:rsidR="009C6974">
              <w:rPr>
                <w:sz w:val="22"/>
                <w:szCs w:val="22"/>
              </w:rPr>
              <w:t>know</w:t>
            </w:r>
            <w:r w:rsidRPr="4211683D" w:rsidR="009C351E">
              <w:rPr>
                <w:sz w:val="22"/>
                <w:szCs w:val="22"/>
              </w:rPr>
              <w:t xml:space="preserve"> what exactly they are paying for when they sign up for a cable</w:t>
            </w:r>
            <w:r w:rsidRPr="4211683D" w:rsidR="5C822E8D">
              <w:rPr>
                <w:sz w:val="22"/>
                <w:szCs w:val="22"/>
              </w:rPr>
              <w:t xml:space="preserve"> or </w:t>
            </w:r>
            <w:r w:rsidRPr="4211683D" w:rsidR="2A4D1E80">
              <w:rPr>
                <w:sz w:val="22"/>
                <w:szCs w:val="22"/>
              </w:rPr>
              <w:t>broadcast satellite</w:t>
            </w:r>
            <w:r w:rsidRPr="4211683D" w:rsidR="009C351E">
              <w:rPr>
                <w:sz w:val="22"/>
                <w:szCs w:val="22"/>
              </w:rPr>
              <w:t xml:space="preserve"> subscription.  No one likes surprises on their bill, especially families on tight budgets,” said Chairwoman Rosenworcel.  “We’re working to make it so the advertised price for a service is the </w:t>
            </w:r>
            <w:r w:rsidRPr="00F55B6D" w:rsidR="009C351E">
              <w:rPr>
                <w:sz w:val="22"/>
                <w:szCs w:val="22"/>
              </w:rPr>
              <w:t>price you pay when your bill arrives</w:t>
            </w:r>
            <w:r w:rsidRPr="00F55B6D" w:rsidR="007734ED">
              <w:rPr>
                <w:sz w:val="22"/>
                <w:szCs w:val="22"/>
              </w:rPr>
              <w:t xml:space="preserve"> and isn’t littered with anything that resembles junk fees</w:t>
            </w:r>
            <w:r w:rsidRPr="00F55B6D" w:rsidR="0086628C">
              <w:rPr>
                <w:sz w:val="22"/>
                <w:szCs w:val="22"/>
              </w:rPr>
              <w:t>. Not only</w:t>
            </w:r>
            <w:r w:rsidR="0086628C">
              <w:rPr>
                <w:sz w:val="22"/>
                <w:szCs w:val="22"/>
              </w:rPr>
              <w:t xml:space="preserve"> will this</w:t>
            </w:r>
            <w:r w:rsidR="00F214EC">
              <w:rPr>
                <w:sz w:val="22"/>
                <w:szCs w:val="22"/>
              </w:rPr>
              <w:t xml:space="preserve"> </w:t>
            </w:r>
            <w:r w:rsidR="00FF2E23">
              <w:rPr>
                <w:sz w:val="22"/>
                <w:szCs w:val="22"/>
              </w:rPr>
              <w:t>reduce</w:t>
            </w:r>
            <w:r w:rsidR="00F9195B">
              <w:rPr>
                <w:sz w:val="22"/>
                <w:szCs w:val="22"/>
              </w:rPr>
              <w:t xml:space="preserve"> cost </w:t>
            </w:r>
            <w:r w:rsidR="00FF2E23">
              <w:rPr>
                <w:sz w:val="22"/>
                <w:szCs w:val="22"/>
              </w:rPr>
              <w:t xml:space="preserve">confusion </w:t>
            </w:r>
            <w:r w:rsidR="00AD2435">
              <w:rPr>
                <w:sz w:val="22"/>
                <w:szCs w:val="22"/>
              </w:rPr>
              <w:t>and make</w:t>
            </w:r>
            <w:r w:rsidR="00CD24B4">
              <w:rPr>
                <w:sz w:val="22"/>
                <w:szCs w:val="22"/>
              </w:rPr>
              <w:t xml:space="preserve"> it easier for consumers to compare</w:t>
            </w:r>
            <w:r w:rsidR="00A41D50">
              <w:rPr>
                <w:sz w:val="22"/>
                <w:szCs w:val="22"/>
              </w:rPr>
              <w:t xml:space="preserve"> services</w:t>
            </w:r>
            <w:r w:rsidR="00AD2435">
              <w:rPr>
                <w:sz w:val="22"/>
                <w:szCs w:val="22"/>
              </w:rPr>
              <w:t xml:space="preserve">, </w:t>
            </w:r>
            <w:r w:rsidR="00991D2B">
              <w:rPr>
                <w:sz w:val="22"/>
                <w:szCs w:val="22"/>
              </w:rPr>
              <w:t>but this proposal</w:t>
            </w:r>
            <w:r w:rsidR="00417474">
              <w:rPr>
                <w:sz w:val="22"/>
                <w:szCs w:val="22"/>
              </w:rPr>
              <w:t xml:space="preserve"> </w:t>
            </w:r>
            <w:r w:rsidR="00F214EC">
              <w:rPr>
                <w:sz w:val="22"/>
                <w:szCs w:val="22"/>
              </w:rPr>
              <w:t xml:space="preserve">will also </w:t>
            </w:r>
            <w:r w:rsidRPr="4211683D" w:rsidR="009C351E">
              <w:rPr>
                <w:sz w:val="22"/>
                <w:szCs w:val="22"/>
              </w:rPr>
              <w:t>increas</w:t>
            </w:r>
            <w:r w:rsidR="00F214EC">
              <w:rPr>
                <w:sz w:val="22"/>
                <w:szCs w:val="22"/>
              </w:rPr>
              <w:t>e</w:t>
            </w:r>
            <w:r w:rsidRPr="4211683D" w:rsidR="009C351E">
              <w:rPr>
                <w:sz w:val="22"/>
                <w:szCs w:val="22"/>
              </w:rPr>
              <w:t xml:space="preserve"> competition among cable </w:t>
            </w:r>
            <w:r w:rsidRPr="4211683D" w:rsidR="51ACDC77">
              <w:rPr>
                <w:sz w:val="22"/>
                <w:szCs w:val="22"/>
              </w:rPr>
              <w:t xml:space="preserve">and </w:t>
            </w:r>
            <w:r w:rsidRPr="4211683D" w:rsidR="39D080E5">
              <w:rPr>
                <w:sz w:val="22"/>
                <w:szCs w:val="22"/>
              </w:rPr>
              <w:t>broadcast satellite</w:t>
            </w:r>
            <w:r w:rsidRPr="4211683D" w:rsidR="51ACDC77">
              <w:rPr>
                <w:sz w:val="22"/>
                <w:szCs w:val="22"/>
              </w:rPr>
              <w:t xml:space="preserve"> </w:t>
            </w:r>
            <w:r w:rsidRPr="4211683D" w:rsidR="009C351E">
              <w:rPr>
                <w:sz w:val="22"/>
                <w:szCs w:val="22"/>
              </w:rPr>
              <w:t>providers through improved price transparency.”</w:t>
            </w:r>
          </w:p>
          <w:p w:rsidR="00850E26" w:rsidRPr="002E165B" w:rsidP="002E165B" w14:paraId="40C8F356" w14:textId="77777777">
            <w:pPr>
              <w:rPr>
                <w:sz w:val="22"/>
                <w:szCs w:val="22"/>
              </w:rPr>
            </w:pPr>
          </w:p>
          <w:p w:rsidR="00040127" w:rsidRPr="002E165B" w:rsidP="002E165B" w14:paraId="782C0953" w14:textId="2B07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consumer protection effort is the latest in the Commission’s price transparency and increased competitiveness initiatives, including the forthcoming roll-out of the nation’s first </w:t>
            </w:r>
            <w:hyperlink r:id="rId5" w:history="1">
              <w:r w:rsidRPr="00C41949">
                <w:rPr>
                  <w:rStyle w:val="Hyperlink"/>
                  <w:sz w:val="22"/>
                  <w:szCs w:val="22"/>
                </w:rPr>
                <w:t>Broadband Nutrition Label</w:t>
              </w:r>
            </w:hyperlink>
            <w:r>
              <w:rPr>
                <w:sz w:val="22"/>
                <w:szCs w:val="22"/>
              </w:rPr>
              <w:t xml:space="preserve">, which </w:t>
            </w:r>
            <w:r w:rsidRPr="0092652F">
              <w:rPr>
                <w:sz w:val="22"/>
                <w:szCs w:val="22"/>
              </w:rPr>
              <w:t>require</w:t>
            </w:r>
            <w:r>
              <w:rPr>
                <w:sz w:val="22"/>
                <w:szCs w:val="22"/>
              </w:rPr>
              <w:t xml:space="preserve">s </w:t>
            </w:r>
            <w:r w:rsidRPr="0092652F">
              <w:rPr>
                <w:sz w:val="22"/>
                <w:szCs w:val="22"/>
              </w:rPr>
              <w:t>broadband providers to display easy-to-understand labels to allow consumers to comparison shop for broadband services</w:t>
            </w:r>
            <w:r>
              <w:rPr>
                <w:sz w:val="22"/>
                <w:szCs w:val="22"/>
              </w:rPr>
              <w:t xml:space="preserve">. </w:t>
            </w:r>
          </w:p>
          <w:p w:rsidR="00BD19E8" w:rsidRPr="002E165B" w:rsidP="002E165B" w14:paraId="4C6EA23F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4B5336B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266A63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702FAAC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85773E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89846BF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0C"/>
    <w:rsid w:val="0002500C"/>
    <w:rsid w:val="000311FC"/>
    <w:rsid w:val="00040127"/>
    <w:rsid w:val="000430DA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3366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23522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00FB8"/>
    <w:rsid w:val="00316BC2"/>
    <w:rsid w:val="0031773E"/>
    <w:rsid w:val="00333871"/>
    <w:rsid w:val="00347716"/>
    <w:rsid w:val="003506E1"/>
    <w:rsid w:val="003727E3"/>
    <w:rsid w:val="00385A93"/>
    <w:rsid w:val="003910F1"/>
    <w:rsid w:val="003A5E56"/>
    <w:rsid w:val="003D270D"/>
    <w:rsid w:val="003D7499"/>
    <w:rsid w:val="003E42FC"/>
    <w:rsid w:val="003E5991"/>
    <w:rsid w:val="003F344A"/>
    <w:rsid w:val="00403FF0"/>
    <w:rsid w:val="00417474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35335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65439"/>
    <w:rsid w:val="0076771D"/>
    <w:rsid w:val="007732CC"/>
    <w:rsid w:val="007734ED"/>
    <w:rsid w:val="00774079"/>
    <w:rsid w:val="0077752B"/>
    <w:rsid w:val="00793D6F"/>
    <w:rsid w:val="00794090"/>
    <w:rsid w:val="007A44F8"/>
    <w:rsid w:val="007D21BF"/>
    <w:rsid w:val="007E0B28"/>
    <w:rsid w:val="007F3C12"/>
    <w:rsid w:val="007F5205"/>
    <w:rsid w:val="0080486B"/>
    <w:rsid w:val="008215E7"/>
    <w:rsid w:val="00830FC6"/>
    <w:rsid w:val="00850E26"/>
    <w:rsid w:val="00865EAA"/>
    <w:rsid w:val="0086628C"/>
    <w:rsid w:val="00866F06"/>
    <w:rsid w:val="008728F5"/>
    <w:rsid w:val="008824C2"/>
    <w:rsid w:val="008939B4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2453"/>
    <w:rsid w:val="0092652F"/>
    <w:rsid w:val="0093373C"/>
    <w:rsid w:val="00961620"/>
    <w:rsid w:val="009734B6"/>
    <w:rsid w:val="0098096F"/>
    <w:rsid w:val="0098437A"/>
    <w:rsid w:val="00986C92"/>
    <w:rsid w:val="00991D2B"/>
    <w:rsid w:val="00993C47"/>
    <w:rsid w:val="009972BC"/>
    <w:rsid w:val="009B4B16"/>
    <w:rsid w:val="009C351E"/>
    <w:rsid w:val="009C6974"/>
    <w:rsid w:val="009E54A1"/>
    <w:rsid w:val="009F4E25"/>
    <w:rsid w:val="009F5B1F"/>
    <w:rsid w:val="00A225A9"/>
    <w:rsid w:val="00A3308E"/>
    <w:rsid w:val="00A35DFD"/>
    <w:rsid w:val="00A41D50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2435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1949"/>
    <w:rsid w:val="00C432E4"/>
    <w:rsid w:val="00C70C26"/>
    <w:rsid w:val="00C72001"/>
    <w:rsid w:val="00C772B7"/>
    <w:rsid w:val="00C80347"/>
    <w:rsid w:val="00CB24D2"/>
    <w:rsid w:val="00CB7C1A"/>
    <w:rsid w:val="00CC5E08"/>
    <w:rsid w:val="00CD24B4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5642C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03D1"/>
    <w:rsid w:val="00F1238F"/>
    <w:rsid w:val="00F13145"/>
    <w:rsid w:val="00F16485"/>
    <w:rsid w:val="00F214EC"/>
    <w:rsid w:val="00F228ED"/>
    <w:rsid w:val="00F26E31"/>
    <w:rsid w:val="00F27C6C"/>
    <w:rsid w:val="00F34A8D"/>
    <w:rsid w:val="00F3620C"/>
    <w:rsid w:val="00F50D25"/>
    <w:rsid w:val="00F535D8"/>
    <w:rsid w:val="00F55B6D"/>
    <w:rsid w:val="00F61155"/>
    <w:rsid w:val="00F708E3"/>
    <w:rsid w:val="00F76561"/>
    <w:rsid w:val="00F84736"/>
    <w:rsid w:val="00F9195B"/>
    <w:rsid w:val="00FC6C29"/>
    <w:rsid w:val="00FD58E0"/>
    <w:rsid w:val="00FD71AE"/>
    <w:rsid w:val="00FE0198"/>
    <w:rsid w:val="00FE3A7C"/>
    <w:rsid w:val="00FF1C0B"/>
    <w:rsid w:val="00FF232D"/>
    <w:rsid w:val="00FF2E23"/>
    <w:rsid w:val="00FF7F9B"/>
    <w:rsid w:val="0440020F"/>
    <w:rsid w:val="1580CF7E"/>
    <w:rsid w:val="16FF5D63"/>
    <w:rsid w:val="246ABA3E"/>
    <w:rsid w:val="266D73BF"/>
    <w:rsid w:val="2965950B"/>
    <w:rsid w:val="2A4D1E80"/>
    <w:rsid w:val="2AC7F51E"/>
    <w:rsid w:val="2B4CC8ED"/>
    <w:rsid w:val="2C1ECBE2"/>
    <w:rsid w:val="30C450F9"/>
    <w:rsid w:val="33021AA7"/>
    <w:rsid w:val="39132ADD"/>
    <w:rsid w:val="39D080E5"/>
    <w:rsid w:val="3EE8C9C0"/>
    <w:rsid w:val="3FFAD46A"/>
    <w:rsid w:val="4211683D"/>
    <w:rsid w:val="51ACDC77"/>
    <w:rsid w:val="55B67FEA"/>
    <w:rsid w:val="5A72C0EE"/>
    <w:rsid w:val="5C822E8D"/>
    <w:rsid w:val="6A606FF5"/>
    <w:rsid w:val="6F161907"/>
    <w:rsid w:val="7092E4AE"/>
    <w:rsid w:val="71B6AB3C"/>
    <w:rsid w:val="7611A395"/>
    <w:rsid w:val="7D2A17FD"/>
    <w:rsid w:val="7FBCCE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B136597"/>
  <w15:docId w15:val="{3C14E84E-7022-4B3D-9B61-630406D1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0F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requires-broadband-providers-display-labels-help-consumers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alom\Documents\FCC\Press%20Releases\Press%20Release%20-%20Template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