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23A92A4F">
        <w:tblPrEx>
          <w:tblW w:w="0" w:type="auto"/>
          <w:tblLook w:val="0000"/>
        </w:tblPrEx>
        <w:trPr>
          <w:trHeight w:val="2181"/>
        </w:trPr>
        <w:tc>
          <w:tcPr>
            <w:tcW w:w="8856" w:type="dxa"/>
          </w:tcPr>
          <w:p w:rsidR="00426518" w:rsidRPr="004A729A" w:rsidP="00B57131" w14:paraId="4C12E93F" w14:textId="54DFCF0A">
            <w:pPr>
              <w:rPr>
                <w:b/>
                <w:bCs/>
                <w:sz w:val="12"/>
                <w:szCs w:val="12"/>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F73E1D" w:rsidP="00BB4E29" w14:paraId="64E363EA" w14:textId="77777777">
            <w:pPr>
              <w:rPr>
                <w:b/>
                <w:bCs/>
                <w:sz w:val="22"/>
                <w:szCs w:val="22"/>
              </w:rPr>
            </w:pPr>
          </w:p>
          <w:p w:rsidR="007A44F8" w:rsidRPr="008A3940" w:rsidP="00BB4E29" w14:paraId="0C8B048F" w14:textId="2916A5CD">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3542AF53" w14:paraId="367D9993" w14:textId="6648CB6C">
            <w:pPr>
              <w:tabs>
                <w:tab w:val="left" w:pos="8625"/>
              </w:tabs>
              <w:spacing w:after="120"/>
              <w:jc w:val="center"/>
              <w:rPr>
                <w:b/>
                <w:bCs/>
                <w:sz w:val="26"/>
                <w:szCs w:val="26"/>
              </w:rPr>
            </w:pPr>
            <w:bookmarkStart w:id="0" w:name="_Hlk131755243"/>
            <w:r w:rsidRPr="53CD4365">
              <w:rPr>
                <w:b/>
                <w:bCs/>
                <w:sz w:val="26"/>
                <w:szCs w:val="26"/>
              </w:rPr>
              <w:t xml:space="preserve">FCC </w:t>
            </w:r>
            <w:r w:rsidRPr="53CD4365" w:rsidR="18653E64">
              <w:rPr>
                <w:b/>
                <w:bCs/>
                <w:sz w:val="26"/>
                <w:szCs w:val="26"/>
              </w:rPr>
              <w:t xml:space="preserve">SPACE BUREAU &amp; </w:t>
            </w:r>
            <w:r w:rsidRPr="53CD4365">
              <w:rPr>
                <w:b/>
                <w:bCs/>
                <w:sz w:val="26"/>
                <w:szCs w:val="26"/>
              </w:rPr>
              <w:t>OFFICE OF INTERNATIONAL AFFAIRS TO LAUNCH NEXT WEEK</w:t>
            </w:r>
          </w:p>
          <w:bookmarkEnd w:id="0"/>
          <w:p w:rsidR="00CC5E08" w:rsidRPr="008A3940" w:rsidP="53CD4365" w14:paraId="0B797F63" w14:textId="18982321">
            <w:pPr>
              <w:tabs>
                <w:tab w:val="left" w:pos="8625"/>
              </w:tabs>
              <w:jc w:val="center"/>
              <w:rPr>
                <w:i/>
                <w:iCs/>
              </w:rPr>
            </w:pPr>
            <w:r w:rsidRPr="53CD4365">
              <w:rPr>
                <w:b/>
                <w:bCs/>
                <w:i/>
                <w:iCs/>
              </w:rPr>
              <w:t xml:space="preserve">Public </w:t>
            </w:r>
            <w:r w:rsidRPr="53CD4365" w:rsidR="00BB0134">
              <w:rPr>
                <w:b/>
                <w:bCs/>
                <w:i/>
                <w:iCs/>
              </w:rPr>
              <w:t xml:space="preserve">Kickoff Event to Take Place on April </w:t>
            </w:r>
            <w:r w:rsidRPr="53CD4365">
              <w:rPr>
                <w:b/>
                <w:bCs/>
                <w:i/>
                <w:iCs/>
              </w:rPr>
              <w:t>11 at FCC Headquarters</w:t>
            </w:r>
          </w:p>
          <w:p w:rsidR="00F61155" w:rsidRPr="006B0A70" w:rsidP="53CD4365" w14:paraId="4F18AA6B" w14:textId="77777777">
            <w:pPr>
              <w:tabs>
                <w:tab w:val="left" w:pos="8625"/>
              </w:tabs>
              <w:jc w:val="center"/>
              <w:rPr>
                <w:i/>
                <w:iCs/>
                <w:color w:val="F2F2F2" w:themeColor="background1" w:themeShade="F2"/>
                <w:sz w:val="28"/>
                <w:szCs w:val="28"/>
              </w:rPr>
            </w:pPr>
            <w:r w:rsidRPr="53CD4365">
              <w:rPr>
                <w:b/>
                <w:bCs/>
                <w:i/>
                <w:iCs/>
                <w:sz w:val="28"/>
                <w:szCs w:val="28"/>
              </w:rPr>
              <w:t xml:space="preserve">  </w:t>
            </w:r>
            <w:r w:rsidRPr="53CD4365">
              <w:rPr>
                <w:b/>
                <w:bCs/>
                <w:i/>
                <w:iCs/>
                <w:color w:val="F2F2F2" w:themeColor="background1" w:themeShade="F2"/>
                <w:sz w:val="28"/>
                <w:szCs w:val="28"/>
              </w:rPr>
              <w:t>--</w:t>
            </w:r>
            <w:r w:rsidRPr="53CD4365" w:rsidR="00347716">
              <w:rPr>
                <w:b/>
                <w:bCs/>
                <w:i/>
                <w:iCs/>
                <w:color w:val="F2F2F2" w:themeColor="background1" w:themeShade="F2"/>
                <w:sz w:val="28"/>
                <w:szCs w:val="28"/>
              </w:rPr>
              <w:t xml:space="preserve"> </w:t>
            </w:r>
          </w:p>
          <w:p w:rsidR="00D23879" w:rsidP="00D23879" w14:paraId="57EE46F9" w14:textId="7BD0103A">
            <w:pPr>
              <w:rPr>
                <w:sz w:val="22"/>
                <w:szCs w:val="22"/>
              </w:rPr>
            </w:pPr>
            <w:r w:rsidRPr="53CD4365">
              <w:rPr>
                <w:sz w:val="22"/>
                <w:szCs w:val="22"/>
              </w:rPr>
              <w:t xml:space="preserve">WASHINGTON, </w:t>
            </w:r>
            <w:r w:rsidRPr="53CD4365">
              <w:rPr>
                <w:sz w:val="22"/>
                <w:szCs w:val="22"/>
              </w:rPr>
              <w:t xml:space="preserve">April </w:t>
            </w:r>
            <w:r w:rsidR="00D92244">
              <w:rPr>
                <w:sz w:val="22"/>
                <w:szCs w:val="22"/>
              </w:rPr>
              <w:t>7</w:t>
            </w:r>
            <w:r w:rsidRPr="53CD4365" w:rsidR="00065E2D">
              <w:rPr>
                <w:sz w:val="22"/>
                <w:szCs w:val="22"/>
              </w:rPr>
              <w:t>, 20</w:t>
            </w:r>
            <w:r w:rsidRPr="53CD4365" w:rsidR="006D16EF">
              <w:rPr>
                <w:sz w:val="22"/>
                <w:szCs w:val="22"/>
              </w:rPr>
              <w:t>2</w:t>
            </w:r>
            <w:r w:rsidRPr="53CD4365" w:rsidR="00EB2820">
              <w:rPr>
                <w:sz w:val="22"/>
                <w:szCs w:val="22"/>
              </w:rPr>
              <w:t>3</w:t>
            </w:r>
            <w:r w:rsidRPr="53CD4365" w:rsidR="00D861EE">
              <w:rPr>
                <w:sz w:val="22"/>
                <w:szCs w:val="22"/>
              </w:rPr>
              <w:t>—</w:t>
            </w:r>
            <w:r w:rsidRPr="53CD4365" w:rsidR="00BB0134">
              <w:rPr>
                <w:sz w:val="22"/>
                <w:szCs w:val="22"/>
              </w:rPr>
              <w:t xml:space="preserve">FCC Chairwoman Jessica Rosenworcel today announced that the agency will officially establish its new </w:t>
            </w:r>
            <w:r w:rsidRPr="53CD4365" w:rsidR="37638169">
              <w:rPr>
                <w:sz w:val="22"/>
                <w:szCs w:val="22"/>
              </w:rPr>
              <w:t xml:space="preserve">Space Bureau and </w:t>
            </w:r>
            <w:r w:rsidRPr="53CD4365" w:rsidR="00BB0134">
              <w:rPr>
                <w:sz w:val="22"/>
                <w:szCs w:val="22"/>
              </w:rPr>
              <w:t xml:space="preserve">Office of International Affairs </w:t>
            </w:r>
            <w:r w:rsidRPr="53CD4365" w:rsidR="00301E6B">
              <w:rPr>
                <w:sz w:val="22"/>
                <w:szCs w:val="22"/>
              </w:rPr>
              <w:t>on April 11 with a kickoff event at FCC headquarters</w:t>
            </w:r>
            <w:r w:rsidRPr="53CD4365" w:rsidR="00E03EC4">
              <w:rPr>
                <w:sz w:val="22"/>
                <w:szCs w:val="22"/>
              </w:rPr>
              <w:t xml:space="preserve">.  This public event will discuss the goals of the reorganization and </w:t>
            </w:r>
            <w:r w:rsidRPr="53CD4365" w:rsidR="00301E6B">
              <w:rPr>
                <w:sz w:val="22"/>
                <w:szCs w:val="22"/>
              </w:rPr>
              <w:t>celebrat</w:t>
            </w:r>
            <w:r w:rsidRPr="53CD4365" w:rsidR="00E03EC4">
              <w:rPr>
                <w:sz w:val="22"/>
                <w:szCs w:val="22"/>
              </w:rPr>
              <w:t>e the</w:t>
            </w:r>
            <w:r w:rsidRPr="53CD4365" w:rsidR="00301E6B">
              <w:rPr>
                <w:sz w:val="22"/>
                <w:szCs w:val="22"/>
              </w:rPr>
              <w:t xml:space="preserve"> </w:t>
            </w:r>
            <w:r w:rsidRPr="53CD4365">
              <w:rPr>
                <w:sz w:val="22"/>
                <w:szCs w:val="22"/>
              </w:rPr>
              <w:t xml:space="preserve">staff who will carry these important missions forward and </w:t>
            </w:r>
            <w:r w:rsidRPr="53CD4365" w:rsidR="00E03EC4">
              <w:rPr>
                <w:sz w:val="22"/>
                <w:szCs w:val="22"/>
              </w:rPr>
              <w:t>those who</w:t>
            </w:r>
            <w:r w:rsidRPr="53CD4365">
              <w:rPr>
                <w:sz w:val="22"/>
                <w:szCs w:val="22"/>
              </w:rPr>
              <w:t xml:space="preserve"> worked on the transition</w:t>
            </w:r>
            <w:r w:rsidRPr="53CD4365" w:rsidR="00301E6B">
              <w:rPr>
                <w:sz w:val="22"/>
                <w:szCs w:val="22"/>
              </w:rPr>
              <w:t>.</w:t>
            </w:r>
            <w:r w:rsidRPr="53CD4365" w:rsidR="009A0729">
              <w:rPr>
                <w:sz w:val="22"/>
                <w:szCs w:val="22"/>
              </w:rPr>
              <w:t xml:space="preserve">  </w:t>
            </w:r>
          </w:p>
          <w:p w:rsidR="00040127" w:rsidRPr="002E165B" w:rsidP="002E165B" w14:paraId="6365338C" w14:textId="77777777">
            <w:pPr>
              <w:rPr>
                <w:sz w:val="22"/>
                <w:szCs w:val="22"/>
              </w:rPr>
            </w:pPr>
          </w:p>
          <w:p w:rsidR="00850E26" w:rsidRPr="002E165B" w:rsidP="002E165B" w14:paraId="3C776C56" w14:textId="68B315DD">
            <w:pPr>
              <w:rPr>
                <w:sz w:val="22"/>
                <w:szCs w:val="22"/>
              </w:rPr>
            </w:pPr>
            <w:r w:rsidRPr="53CD4365">
              <w:rPr>
                <w:sz w:val="22"/>
                <w:szCs w:val="22"/>
              </w:rPr>
              <w:t>“</w:t>
            </w:r>
            <w:r w:rsidRPr="53CD4365" w:rsidR="077E16D2">
              <w:rPr>
                <w:sz w:val="22"/>
                <w:szCs w:val="22"/>
              </w:rPr>
              <w:t>Our country’s economic success today and in the future relies on space-based connections,” said Chairwoman Rosenworcel.  “Whether it’s bringing broadband to hard-to-connect rural communities, closing mobile dead zones, or linking freedom-seeking people across the globe, satellite connectivity is fundamental to improving our quality of life and maintaining our economic success.  That is why the FCC has made important structural changes to meet the needs of space innovation.”</w:t>
            </w:r>
            <w:r w:rsidRPr="53CD4365" w:rsidR="00C06FE6">
              <w:rPr>
                <w:sz w:val="22"/>
                <w:szCs w:val="22"/>
              </w:rPr>
              <w:t xml:space="preserve"> </w:t>
            </w:r>
          </w:p>
          <w:p w:rsidR="00D23879" w:rsidRPr="002E165B" w:rsidP="009A0729" w14:paraId="76E120CA" w14:textId="77777777">
            <w:pPr>
              <w:rPr>
                <w:sz w:val="22"/>
                <w:szCs w:val="22"/>
              </w:rPr>
            </w:pPr>
          </w:p>
          <w:p w:rsidR="00E03EC4" w:rsidP="009A0729" w14:paraId="17ECB99B" w14:textId="6F99299A">
            <w:pPr>
              <w:rPr>
                <w:sz w:val="22"/>
                <w:szCs w:val="22"/>
              </w:rPr>
            </w:pPr>
            <w:r>
              <w:rPr>
                <w:sz w:val="22"/>
                <w:szCs w:val="22"/>
              </w:rPr>
              <w:t>Once the reorganization is complete, t</w:t>
            </w:r>
            <w:r w:rsidR="00DA7C9E">
              <w:rPr>
                <w:sz w:val="22"/>
                <w:szCs w:val="22"/>
              </w:rPr>
              <w:t xml:space="preserve">he </w:t>
            </w:r>
            <w:r w:rsidR="00BB0134">
              <w:rPr>
                <w:sz w:val="22"/>
                <w:szCs w:val="22"/>
              </w:rPr>
              <w:t>agency’s International Bureau will become two separate</w:t>
            </w:r>
            <w:r w:rsidRPr="353394C4" w:rsidR="10085E1B">
              <w:rPr>
                <w:sz w:val="22"/>
                <w:szCs w:val="22"/>
              </w:rPr>
              <w:t>,</w:t>
            </w:r>
            <w:r w:rsidR="00BB0134">
              <w:rPr>
                <w:sz w:val="22"/>
                <w:szCs w:val="22"/>
              </w:rPr>
              <w:t xml:space="preserve"> cooperative units within the agency: </w:t>
            </w:r>
          </w:p>
          <w:p w:rsidR="00E03EC4" w:rsidP="009A0729" w14:paraId="17BDE5D1" w14:textId="77777777">
            <w:pPr>
              <w:rPr>
                <w:sz w:val="22"/>
                <w:szCs w:val="22"/>
              </w:rPr>
            </w:pPr>
          </w:p>
          <w:p w:rsidR="00BB0134" w:rsidRPr="009A0729" w:rsidP="009A0729" w14:paraId="0DD3C54A" w14:textId="2EDBC826">
            <w:pPr>
              <w:pStyle w:val="ListParagraph"/>
              <w:numPr>
                <w:ilvl w:val="0"/>
                <w:numId w:val="2"/>
              </w:numPr>
              <w:rPr>
                <w:sz w:val="22"/>
                <w:szCs w:val="22"/>
              </w:rPr>
            </w:pPr>
            <w:r w:rsidRPr="53CD4365">
              <w:rPr>
                <w:b/>
                <w:bCs/>
                <w:sz w:val="22"/>
                <w:szCs w:val="22"/>
              </w:rPr>
              <w:t xml:space="preserve">The </w:t>
            </w:r>
            <w:r w:rsidRPr="53CD4365" w:rsidR="00F01214">
              <w:rPr>
                <w:b/>
                <w:bCs/>
                <w:sz w:val="22"/>
                <w:szCs w:val="22"/>
              </w:rPr>
              <w:t xml:space="preserve">Space </w:t>
            </w:r>
            <w:r w:rsidRPr="53CD4365">
              <w:rPr>
                <w:b/>
                <w:bCs/>
                <w:sz w:val="22"/>
                <w:szCs w:val="22"/>
              </w:rPr>
              <w:t>Bureau</w:t>
            </w:r>
            <w:r w:rsidRPr="53CD4365">
              <w:rPr>
                <w:sz w:val="22"/>
                <w:szCs w:val="22"/>
              </w:rPr>
              <w:t xml:space="preserve"> </w:t>
            </w:r>
            <w:r w:rsidRPr="53CD4365" w:rsidR="2FF5EF76">
              <w:rPr>
                <w:sz w:val="22"/>
                <w:szCs w:val="22"/>
              </w:rPr>
              <w:t xml:space="preserve">(SB) </w:t>
            </w:r>
            <w:r w:rsidRPr="53CD4365">
              <w:rPr>
                <w:sz w:val="22"/>
                <w:szCs w:val="22"/>
              </w:rPr>
              <w:t xml:space="preserve">will promote a competitive and innovative global communications marketplace by leading policy and licensing matters related to satellite and space-based communications and activities. </w:t>
            </w:r>
            <w:r w:rsidR="00EB7493">
              <w:rPr>
                <w:sz w:val="22"/>
                <w:szCs w:val="22"/>
              </w:rPr>
              <w:t xml:space="preserve"> </w:t>
            </w:r>
            <w:r w:rsidRPr="53CD4365">
              <w:rPr>
                <w:sz w:val="22"/>
                <w:szCs w:val="22"/>
              </w:rPr>
              <w:t xml:space="preserve">Among its responsibilities, the Bureau will lead complex policy analysis and rulemakings; authorize satellite and earth station systems used for space-based services; streamline regulatory processes to provide maximum flexibility for operators to meet customer needs; and foster the efficient use of scarce spectrum and orbital resources.  The Bureau will also serve as </w:t>
            </w:r>
            <w:r w:rsidR="00EB7493">
              <w:rPr>
                <w:sz w:val="22"/>
                <w:szCs w:val="22"/>
              </w:rPr>
              <w:t>the FCC’s</w:t>
            </w:r>
            <w:r w:rsidRPr="53CD4365">
              <w:rPr>
                <w:sz w:val="22"/>
                <w:szCs w:val="22"/>
              </w:rPr>
              <w:t xml:space="preserve"> focal point for coordination with other U.S. government agencies on matters of space policy and governance, and collaborate with the Office of International Affairs for consultations with other countries, international and multilateral organizations, and foreign government officials that involve satellite and space policy matters.</w:t>
            </w:r>
          </w:p>
          <w:p w:rsidR="353394C4" w:rsidP="009A0729" w14:paraId="20E87FCB" w14:textId="6674AAAE">
            <w:pPr>
              <w:rPr>
                <w:sz w:val="22"/>
                <w:szCs w:val="22"/>
              </w:rPr>
            </w:pPr>
          </w:p>
          <w:p w:rsidR="00BB0134" w:rsidP="009A0729" w14:paraId="4361F29A" w14:textId="3AC0D209">
            <w:pPr>
              <w:pStyle w:val="ListParagraph"/>
              <w:numPr>
                <w:ilvl w:val="0"/>
                <w:numId w:val="2"/>
              </w:numPr>
              <w:rPr>
                <w:sz w:val="22"/>
                <w:szCs w:val="22"/>
              </w:rPr>
            </w:pPr>
            <w:r w:rsidRPr="53CD4365">
              <w:rPr>
                <w:b/>
                <w:bCs/>
                <w:sz w:val="22"/>
                <w:szCs w:val="22"/>
              </w:rPr>
              <w:t xml:space="preserve">The </w:t>
            </w:r>
            <w:r w:rsidRPr="53CD4365">
              <w:rPr>
                <w:b/>
                <w:bCs/>
                <w:sz w:val="22"/>
                <w:szCs w:val="22"/>
              </w:rPr>
              <w:t>Office of International Affairs</w:t>
            </w:r>
            <w:r w:rsidRPr="53CD4365">
              <w:rPr>
                <w:sz w:val="22"/>
                <w:szCs w:val="22"/>
              </w:rPr>
              <w:t xml:space="preserve"> </w:t>
            </w:r>
            <w:r w:rsidRPr="53CD4365">
              <w:rPr>
                <w:sz w:val="22"/>
                <w:szCs w:val="22"/>
              </w:rPr>
              <w:t>(OIA)</w:t>
            </w:r>
            <w:r w:rsidRPr="53CD4365" w:rsidR="009A0729">
              <w:rPr>
                <w:sz w:val="22"/>
                <w:szCs w:val="22"/>
              </w:rPr>
              <w:t xml:space="preserve"> </w:t>
            </w:r>
            <w:r w:rsidRPr="53CD4365" w:rsidR="00D23879">
              <w:rPr>
                <w:sz w:val="22"/>
                <w:szCs w:val="22"/>
              </w:rPr>
              <w:t xml:space="preserve">will be </w:t>
            </w:r>
            <w:r w:rsidRPr="53CD4365" w:rsidR="009A0729">
              <w:rPr>
                <w:sz w:val="22"/>
                <w:szCs w:val="22"/>
              </w:rPr>
              <w:t>responsible for the Commission's engagement of foreign and international regulatory authorities, including multilateral and regional organizations.  OIA will also facilitate through rulemaking and licensing the Commission’s development of policies regarding international telecommunications facilities and services as well as submarine cables, and advise</w:t>
            </w:r>
            <w:r w:rsidRPr="53CD4365" w:rsidR="63692D84">
              <w:rPr>
                <w:sz w:val="22"/>
                <w:szCs w:val="22"/>
              </w:rPr>
              <w:t xml:space="preserve"> the Commission on </w:t>
            </w:r>
            <w:r w:rsidRPr="53CD4365" w:rsidR="63692D84">
              <w:rPr>
                <w:sz w:val="22"/>
                <w:szCs w:val="22"/>
              </w:rPr>
              <w:t>foreign ownership issues</w:t>
            </w:r>
            <w:r w:rsidRPr="53CD4365" w:rsidR="009A0729">
              <w:rPr>
                <w:sz w:val="22"/>
                <w:szCs w:val="22"/>
              </w:rPr>
              <w:t>.  In undertaking these functions, OIA will implement Commission policies to facilitate competition and foreign investment in U.S. international telecommunications markets while ensuring, in consultation with relevant federal partners, that national security, law enforcement, foreign policy, and trade policy concerns are addressed.  OIA also will be responsible for intergovernmental leadership, negotiation</w:t>
            </w:r>
            <w:r w:rsidRPr="53CD4365" w:rsidR="71CB9717">
              <w:rPr>
                <w:sz w:val="22"/>
                <w:szCs w:val="22"/>
              </w:rPr>
              <w:t>,</w:t>
            </w:r>
            <w:r w:rsidRPr="53CD4365" w:rsidR="009A0729">
              <w:rPr>
                <w:sz w:val="22"/>
                <w:szCs w:val="22"/>
              </w:rPr>
              <w:t xml:space="preserve"> and international and inter-agency representational functions.  OIA will oversee and coordinate the FCC’s global participation in international and multilateral conferences, regional organizations, cross-border negotiations and international standard setting efforts.  OIA will also oversee bilateral meetings with other countries and foreign government officials</w:t>
            </w:r>
            <w:r w:rsidRPr="53CD4365" w:rsidR="00D23879">
              <w:rPr>
                <w:sz w:val="22"/>
                <w:szCs w:val="22"/>
              </w:rPr>
              <w:t xml:space="preserve">.  </w:t>
            </w:r>
          </w:p>
          <w:p w:rsidR="009A0729" w:rsidP="009A0729" w14:paraId="5F92D5FC" w14:textId="77777777">
            <w:pPr>
              <w:rPr>
                <w:sz w:val="22"/>
                <w:szCs w:val="22"/>
              </w:rPr>
            </w:pPr>
          </w:p>
          <w:p w:rsidR="00E03EC4" w:rsidP="009A0729" w14:paraId="2414972D" w14:textId="54516044">
            <w:pPr>
              <w:rPr>
                <w:sz w:val="22"/>
                <w:szCs w:val="22"/>
              </w:rPr>
            </w:pPr>
            <w:r w:rsidRPr="53CD4365">
              <w:rPr>
                <w:sz w:val="22"/>
                <w:szCs w:val="22"/>
              </w:rPr>
              <w:t xml:space="preserve">The kickoff event will take place at 3pm ET on Tuesday, April 11, 2023 at the FCC’s headquarters building at 45 L Street, NE in Washington, DC, and live-streamed at </w:t>
            </w:r>
            <w:hyperlink r:id="rId5">
              <w:r w:rsidRPr="53CD4365">
                <w:rPr>
                  <w:rStyle w:val="Hyperlink"/>
                  <w:sz w:val="22"/>
                  <w:szCs w:val="22"/>
                </w:rPr>
                <w:t>www.fcc.gov/live</w:t>
              </w:r>
            </w:hyperlink>
            <w:r w:rsidRPr="53CD4365">
              <w:rPr>
                <w:rStyle w:val="Hyperlink"/>
                <w:sz w:val="22"/>
                <w:szCs w:val="22"/>
              </w:rPr>
              <w:t>.</w:t>
            </w:r>
            <w:r w:rsidRPr="53CD4365">
              <w:rPr>
                <w:sz w:val="22"/>
                <w:szCs w:val="22"/>
              </w:rPr>
              <w:t xml:space="preserve">   Further information will be made available on the event </w:t>
            </w:r>
            <w:hyperlink r:id="rId6" w:history="1">
              <w:r w:rsidRPr="53CD4365">
                <w:rPr>
                  <w:rStyle w:val="Hyperlink"/>
                  <w:sz w:val="22"/>
                  <w:szCs w:val="22"/>
                </w:rPr>
                <w:t>web page</w:t>
              </w:r>
            </w:hyperlink>
            <w:r w:rsidRPr="53CD4365">
              <w:rPr>
                <w:sz w:val="22"/>
                <w:szCs w:val="22"/>
              </w:rPr>
              <w:t xml:space="preserve">, and information on visiting the building is available </w:t>
            </w:r>
            <w:hyperlink r:id="rId7">
              <w:r w:rsidRPr="53CD4365">
                <w:rPr>
                  <w:rStyle w:val="Hyperlink"/>
                  <w:sz w:val="22"/>
                  <w:szCs w:val="22"/>
                </w:rPr>
                <w:t>online</w:t>
              </w:r>
            </w:hyperlink>
            <w:r w:rsidRPr="53CD4365">
              <w:rPr>
                <w:sz w:val="22"/>
                <w:szCs w:val="22"/>
              </w:rPr>
              <w:t>.</w:t>
            </w:r>
          </w:p>
          <w:p w:rsidR="00E03EC4" w:rsidRPr="009A0729" w:rsidP="009A0729" w14:paraId="084E424C" w14:textId="77777777">
            <w:pPr>
              <w:rPr>
                <w:sz w:val="22"/>
                <w:szCs w:val="22"/>
              </w:rPr>
            </w:pPr>
          </w:p>
          <w:p w:rsidR="00E60E31" w:rsidP="009A0729" w14:paraId="42CDB248" w14:textId="740C9A98">
            <w:pPr>
              <w:rPr>
                <w:sz w:val="22"/>
                <w:szCs w:val="22"/>
              </w:rPr>
            </w:pPr>
            <w:r>
              <w:rPr>
                <w:sz w:val="22"/>
                <w:szCs w:val="22"/>
              </w:rPr>
              <w:t>Chairwoman Rosenworcel proposed th</w:t>
            </w:r>
            <w:r w:rsidR="00F01214">
              <w:rPr>
                <w:sz w:val="22"/>
                <w:szCs w:val="22"/>
              </w:rPr>
              <w:t>e</w:t>
            </w:r>
            <w:r>
              <w:rPr>
                <w:sz w:val="22"/>
                <w:szCs w:val="22"/>
              </w:rPr>
              <w:t xml:space="preserve"> reorganization in a November 3, 2022 </w:t>
            </w:r>
            <w:hyperlink r:id="rId8">
              <w:r w:rsidRPr="353394C4">
                <w:rPr>
                  <w:rStyle w:val="Hyperlink"/>
                  <w:sz w:val="22"/>
                  <w:szCs w:val="22"/>
                </w:rPr>
                <w:t>speech</w:t>
              </w:r>
            </w:hyperlink>
            <w:r>
              <w:rPr>
                <w:sz w:val="22"/>
                <w:szCs w:val="22"/>
              </w:rPr>
              <w:t xml:space="preserve"> at the National Press Club</w:t>
            </w:r>
            <w:r w:rsidR="00301E6B">
              <w:rPr>
                <w:sz w:val="22"/>
                <w:szCs w:val="22"/>
              </w:rPr>
              <w:t xml:space="preserve"> to s</w:t>
            </w:r>
            <w:r w:rsidRPr="00F01214" w:rsidR="00F01214">
              <w:rPr>
                <w:sz w:val="22"/>
                <w:szCs w:val="22"/>
              </w:rPr>
              <w:t>upport the needs of the growing satellite industry, promote long-term technical capacity at the FCC, and navigate 21st century global communications policy</w:t>
            </w:r>
            <w:r w:rsidR="00E03EC4">
              <w:rPr>
                <w:sz w:val="22"/>
                <w:szCs w:val="22"/>
              </w:rPr>
              <w:t>.</w:t>
            </w:r>
            <w:r w:rsidRPr="00F01214" w:rsidR="00F01214">
              <w:rPr>
                <w:sz w:val="22"/>
                <w:szCs w:val="22"/>
              </w:rPr>
              <w:t xml:space="preserve"> </w:t>
            </w:r>
            <w:r>
              <w:rPr>
                <w:sz w:val="22"/>
                <w:szCs w:val="22"/>
              </w:rPr>
              <w:t xml:space="preserve"> On January 9, </w:t>
            </w:r>
            <w:r w:rsidR="00301E6B">
              <w:rPr>
                <w:sz w:val="22"/>
                <w:szCs w:val="22"/>
              </w:rPr>
              <w:t xml:space="preserve">2023 </w:t>
            </w:r>
            <w:r>
              <w:rPr>
                <w:sz w:val="22"/>
                <w:szCs w:val="22"/>
              </w:rPr>
              <w:t xml:space="preserve">the Chairwoman and her colleagues </w:t>
            </w:r>
            <w:hyperlink r:id="rId9" w:history="1">
              <w:r w:rsidRPr="00E03EC4" w:rsidR="46E1C180">
                <w:rPr>
                  <w:rStyle w:val="Hyperlink"/>
                  <w:sz w:val="22"/>
                  <w:szCs w:val="22"/>
                </w:rPr>
                <w:t>voted unanimously</w:t>
              </w:r>
            </w:hyperlink>
            <w:r w:rsidRPr="353394C4" w:rsidR="46E1C180">
              <w:rPr>
                <w:sz w:val="22"/>
                <w:szCs w:val="22"/>
              </w:rPr>
              <w:t xml:space="preserve"> </w:t>
            </w:r>
            <w:r w:rsidRPr="353394C4">
              <w:rPr>
                <w:sz w:val="22"/>
                <w:szCs w:val="22"/>
              </w:rPr>
              <w:t xml:space="preserve">to </w:t>
            </w:r>
            <w:r>
              <w:rPr>
                <w:sz w:val="22"/>
                <w:szCs w:val="22"/>
              </w:rPr>
              <w:t xml:space="preserve">move forward with </w:t>
            </w:r>
            <w:r w:rsidR="00F01214">
              <w:rPr>
                <w:sz w:val="22"/>
                <w:szCs w:val="22"/>
              </w:rPr>
              <w:t>the</w:t>
            </w:r>
            <w:r>
              <w:rPr>
                <w:sz w:val="22"/>
                <w:szCs w:val="22"/>
              </w:rPr>
              <w:t xml:space="preserve"> plan.  </w:t>
            </w:r>
            <w:r w:rsidR="00F01214">
              <w:rPr>
                <w:sz w:val="22"/>
                <w:szCs w:val="22"/>
              </w:rPr>
              <w:t>T</w:t>
            </w:r>
            <w:r>
              <w:rPr>
                <w:sz w:val="22"/>
                <w:szCs w:val="22"/>
              </w:rPr>
              <w:t xml:space="preserve">he Office of Management and Budget has </w:t>
            </w:r>
            <w:r w:rsidR="00F01214">
              <w:rPr>
                <w:sz w:val="22"/>
                <w:szCs w:val="22"/>
              </w:rPr>
              <w:t xml:space="preserve">approved the plan, </w:t>
            </w:r>
            <w:r>
              <w:rPr>
                <w:sz w:val="22"/>
                <w:szCs w:val="22"/>
              </w:rPr>
              <w:t>as have</w:t>
            </w:r>
            <w:r w:rsidR="00E03EC4">
              <w:rPr>
                <w:sz w:val="22"/>
                <w:szCs w:val="22"/>
              </w:rPr>
              <w:t xml:space="preserve"> the necessary</w:t>
            </w:r>
            <w:r>
              <w:rPr>
                <w:sz w:val="22"/>
                <w:szCs w:val="22"/>
              </w:rPr>
              <w:t xml:space="preserve"> Congressional committees.  The </w:t>
            </w:r>
            <w:r w:rsidR="00301E6B">
              <w:rPr>
                <w:sz w:val="22"/>
                <w:szCs w:val="22"/>
              </w:rPr>
              <w:t xml:space="preserve">reorganization will be complete upon </w:t>
            </w:r>
            <w:r>
              <w:rPr>
                <w:sz w:val="22"/>
                <w:szCs w:val="22"/>
              </w:rPr>
              <w:t>publication in the Federal Register.</w:t>
            </w:r>
          </w:p>
          <w:p w:rsidR="00BB0134" w:rsidRPr="002E165B" w:rsidP="002E165B" w14:paraId="10627385"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37C24F34">
      <w:pPr>
        <w:rPr>
          <w:b/>
          <w:bCs/>
          <w:sz w:val="2"/>
          <w:szCs w:val="2"/>
        </w:rPr>
      </w:pPr>
    </w:p>
    <w:sectPr w:rsidSect="004A729A">
      <w:headerReference w:type="default" r:id="rId10"/>
      <w:footerReference w:type="defaul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4118307D" w14:textId="77777777" w:rsidTr="00F73E1D">
      <w:tblPrEx>
        <w:tblW w:w="0" w:type="auto"/>
        <w:tblLayout w:type="fixed"/>
        <w:tblLook w:val="06A0"/>
      </w:tblPrEx>
      <w:trPr>
        <w:trHeight w:val="300"/>
      </w:trPr>
      <w:tc>
        <w:tcPr>
          <w:tcW w:w="2880" w:type="dxa"/>
        </w:tcPr>
        <w:p w:rsidR="53CD4365" w:rsidP="00F73E1D" w14:paraId="429FB06F" w14:textId="440CE802">
          <w:pPr>
            <w:pStyle w:val="Header"/>
            <w:ind w:left="-115"/>
          </w:pPr>
        </w:p>
      </w:tc>
      <w:tc>
        <w:tcPr>
          <w:tcW w:w="2880" w:type="dxa"/>
        </w:tcPr>
        <w:p w:rsidR="53CD4365" w:rsidP="00F73E1D" w14:paraId="75F3380C" w14:textId="3C56F99E">
          <w:pPr>
            <w:pStyle w:val="Header"/>
            <w:jc w:val="center"/>
          </w:pPr>
        </w:p>
      </w:tc>
      <w:tc>
        <w:tcPr>
          <w:tcW w:w="2880" w:type="dxa"/>
        </w:tcPr>
        <w:p w:rsidR="53CD4365" w:rsidP="00F73E1D" w14:paraId="276ECD87" w14:textId="233A5F39">
          <w:pPr>
            <w:pStyle w:val="Header"/>
            <w:ind w:right="-115"/>
            <w:jc w:val="right"/>
          </w:pPr>
        </w:p>
      </w:tc>
    </w:tr>
  </w:tbl>
  <w:p w:rsidR="53CD4365" w:rsidP="00F73E1D" w14:paraId="2941EC24" w14:textId="1988BE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7B268523" w14:textId="77777777" w:rsidTr="53CD4365">
      <w:tblPrEx>
        <w:tblW w:w="0" w:type="auto"/>
        <w:tblLayout w:type="fixed"/>
        <w:tblLook w:val="06A0"/>
      </w:tblPrEx>
      <w:trPr>
        <w:trHeight w:val="300"/>
      </w:trPr>
      <w:tc>
        <w:tcPr>
          <w:tcW w:w="2880" w:type="dxa"/>
        </w:tcPr>
        <w:p w:rsidR="53CD4365" w:rsidP="00F73E1D" w14:paraId="4CFF30E8" w14:textId="47E5A578">
          <w:pPr>
            <w:pStyle w:val="Header"/>
            <w:ind w:left="-115"/>
          </w:pPr>
        </w:p>
      </w:tc>
      <w:tc>
        <w:tcPr>
          <w:tcW w:w="2880" w:type="dxa"/>
        </w:tcPr>
        <w:p w:rsidR="53CD4365" w:rsidP="00F73E1D" w14:paraId="1233ED16" w14:textId="061969C7">
          <w:pPr>
            <w:pStyle w:val="Header"/>
            <w:jc w:val="center"/>
          </w:pPr>
        </w:p>
      </w:tc>
      <w:tc>
        <w:tcPr>
          <w:tcW w:w="2880" w:type="dxa"/>
        </w:tcPr>
        <w:p w:rsidR="53CD4365" w:rsidP="00F73E1D" w14:paraId="15A08EE8" w14:textId="0175C72F">
          <w:pPr>
            <w:pStyle w:val="Header"/>
            <w:ind w:right="-115"/>
            <w:jc w:val="right"/>
          </w:pPr>
        </w:p>
      </w:tc>
    </w:tr>
  </w:tbl>
  <w:p w:rsidR="53CD4365" w:rsidP="00F73E1D" w14:paraId="6EB25A9E" w14:textId="7E78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A862849"/>
    <w:multiLevelType w:val="hybridMultilevel"/>
    <w:tmpl w:val="BADE559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53D47"/>
    <w:rsid w:val="00065E2D"/>
    <w:rsid w:val="00081232"/>
    <w:rsid w:val="00091E65"/>
    <w:rsid w:val="00096D4A"/>
    <w:rsid w:val="000A38EA"/>
    <w:rsid w:val="000C1E47"/>
    <w:rsid w:val="000C26F3"/>
    <w:rsid w:val="000E049E"/>
    <w:rsid w:val="000F1F24"/>
    <w:rsid w:val="0010799B"/>
    <w:rsid w:val="00117DB2"/>
    <w:rsid w:val="00123ED2"/>
    <w:rsid w:val="00125BE0"/>
    <w:rsid w:val="00142C13"/>
    <w:rsid w:val="00152776"/>
    <w:rsid w:val="00153222"/>
    <w:rsid w:val="001577D3"/>
    <w:rsid w:val="001733A6"/>
    <w:rsid w:val="001865A9"/>
    <w:rsid w:val="00187DB2"/>
    <w:rsid w:val="001A158B"/>
    <w:rsid w:val="001B0115"/>
    <w:rsid w:val="001B20BB"/>
    <w:rsid w:val="001C4370"/>
    <w:rsid w:val="001C6EEF"/>
    <w:rsid w:val="001D3779"/>
    <w:rsid w:val="001F0469"/>
    <w:rsid w:val="00203A98"/>
    <w:rsid w:val="00206EDD"/>
    <w:rsid w:val="0021247E"/>
    <w:rsid w:val="002146F6"/>
    <w:rsid w:val="00231C32"/>
    <w:rsid w:val="002335C4"/>
    <w:rsid w:val="00240345"/>
    <w:rsid w:val="002421F0"/>
    <w:rsid w:val="00247274"/>
    <w:rsid w:val="00266966"/>
    <w:rsid w:val="00285C36"/>
    <w:rsid w:val="00286596"/>
    <w:rsid w:val="002930FA"/>
    <w:rsid w:val="00294C0C"/>
    <w:rsid w:val="002A0934"/>
    <w:rsid w:val="002B1013"/>
    <w:rsid w:val="002D03E5"/>
    <w:rsid w:val="002E165B"/>
    <w:rsid w:val="002E3F1D"/>
    <w:rsid w:val="002F31D0"/>
    <w:rsid w:val="00300359"/>
    <w:rsid w:val="00301E6B"/>
    <w:rsid w:val="0031773E"/>
    <w:rsid w:val="00333871"/>
    <w:rsid w:val="00347716"/>
    <w:rsid w:val="003506E1"/>
    <w:rsid w:val="003727E3"/>
    <w:rsid w:val="00385A93"/>
    <w:rsid w:val="003910F1"/>
    <w:rsid w:val="003C4386"/>
    <w:rsid w:val="003D7499"/>
    <w:rsid w:val="003E20E8"/>
    <w:rsid w:val="003E42FC"/>
    <w:rsid w:val="003E5991"/>
    <w:rsid w:val="003F344A"/>
    <w:rsid w:val="00403FF0"/>
    <w:rsid w:val="0042046D"/>
    <w:rsid w:val="0042116E"/>
    <w:rsid w:val="00425AEF"/>
    <w:rsid w:val="00426518"/>
    <w:rsid w:val="00427B06"/>
    <w:rsid w:val="00441F59"/>
    <w:rsid w:val="00444E07"/>
    <w:rsid w:val="00444FA9"/>
    <w:rsid w:val="00456DB1"/>
    <w:rsid w:val="00473E9C"/>
    <w:rsid w:val="00480099"/>
    <w:rsid w:val="004941A2"/>
    <w:rsid w:val="00497858"/>
    <w:rsid w:val="004A729A"/>
    <w:rsid w:val="004B4167"/>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3DD7"/>
    <w:rsid w:val="005A7972"/>
    <w:rsid w:val="005B17E7"/>
    <w:rsid w:val="005B2643"/>
    <w:rsid w:val="005C2885"/>
    <w:rsid w:val="005D17FD"/>
    <w:rsid w:val="005F0D55"/>
    <w:rsid w:val="005F183E"/>
    <w:rsid w:val="00600DDA"/>
    <w:rsid w:val="00603A30"/>
    <w:rsid w:val="00604211"/>
    <w:rsid w:val="00613498"/>
    <w:rsid w:val="00617B94"/>
    <w:rsid w:val="00620BED"/>
    <w:rsid w:val="00623796"/>
    <w:rsid w:val="006415B4"/>
    <w:rsid w:val="00644E3D"/>
    <w:rsid w:val="00651B9E"/>
    <w:rsid w:val="00652019"/>
    <w:rsid w:val="00657EC9"/>
    <w:rsid w:val="0066490B"/>
    <w:rsid w:val="00665633"/>
    <w:rsid w:val="00665BAF"/>
    <w:rsid w:val="00674C86"/>
    <w:rsid w:val="0068015E"/>
    <w:rsid w:val="006861AB"/>
    <w:rsid w:val="00686B89"/>
    <w:rsid w:val="0069420F"/>
    <w:rsid w:val="006A2FC5"/>
    <w:rsid w:val="006A7D75"/>
    <w:rsid w:val="006B0A70"/>
    <w:rsid w:val="006B606A"/>
    <w:rsid w:val="006C33AF"/>
    <w:rsid w:val="006D16EF"/>
    <w:rsid w:val="006D4BA6"/>
    <w:rsid w:val="006D5D22"/>
    <w:rsid w:val="006E0324"/>
    <w:rsid w:val="006E4A76"/>
    <w:rsid w:val="006F1DBD"/>
    <w:rsid w:val="00700556"/>
    <w:rsid w:val="0070589A"/>
    <w:rsid w:val="007117F3"/>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34ED0"/>
    <w:rsid w:val="00844063"/>
    <w:rsid w:val="00850E26"/>
    <w:rsid w:val="00865EAA"/>
    <w:rsid w:val="00866F06"/>
    <w:rsid w:val="008728F5"/>
    <w:rsid w:val="008824C2"/>
    <w:rsid w:val="00892BD3"/>
    <w:rsid w:val="008960E4"/>
    <w:rsid w:val="008A3940"/>
    <w:rsid w:val="008B13C9"/>
    <w:rsid w:val="008C248C"/>
    <w:rsid w:val="008C2C49"/>
    <w:rsid w:val="008C5432"/>
    <w:rsid w:val="008C7BF1"/>
    <w:rsid w:val="008D00D6"/>
    <w:rsid w:val="008D4D00"/>
    <w:rsid w:val="008D4E5E"/>
    <w:rsid w:val="008D7ABD"/>
    <w:rsid w:val="008E02C0"/>
    <w:rsid w:val="008E55A2"/>
    <w:rsid w:val="008F1609"/>
    <w:rsid w:val="008F78D8"/>
    <w:rsid w:val="00932BA2"/>
    <w:rsid w:val="0093373C"/>
    <w:rsid w:val="00961620"/>
    <w:rsid w:val="009734B6"/>
    <w:rsid w:val="0098096F"/>
    <w:rsid w:val="0098437A"/>
    <w:rsid w:val="00986C92"/>
    <w:rsid w:val="00993C47"/>
    <w:rsid w:val="009972BC"/>
    <w:rsid w:val="009A0729"/>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4568"/>
    <w:rsid w:val="00B57131"/>
    <w:rsid w:val="00B62F2C"/>
    <w:rsid w:val="00B633AE"/>
    <w:rsid w:val="00B727C9"/>
    <w:rsid w:val="00B735C8"/>
    <w:rsid w:val="00B76A63"/>
    <w:rsid w:val="00BA6350"/>
    <w:rsid w:val="00BB0134"/>
    <w:rsid w:val="00BB4E29"/>
    <w:rsid w:val="00BB74C9"/>
    <w:rsid w:val="00BC3AB6"/>
    <w:rsid w:val="00BD19E8"/>
    <w:rsid w:val="00BD4273"/>
    <w:rsid w:val="00BE3119"/>
    <w:rsid w:val="00C06FE6"/>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3879"/>
    <w:rsid w:val="00D24C3D"/>
    <w:rsid w:val="00D46CB1"/>
    <w:rsid w:val="00D623F7"/>
    <w:rsid w:val="00D723F0"/>
    <w:rsid w:val="00D8133F"/>
    <w:rsid w:val="00D861EE"/>
    <w:rsid w:val="00D92244"/>
    <w:rsid w:val="00D95B05"/>
    <w:rsid w:val="00D97E2D"/>
    <w:rsid w:val="00DA103D"/>
    <w:rsid w:val="00DA45D3"/>
    <w:rsid w:val="00DA4772"/>
    <w:rsid w:val="00DA7B44"/>
    <w:rsid w:val="00DA7C9E"/>
    <w:rsid w:val="00DB2667"/>
    <w:rsid w:val="00DB67B7"/>
    <w:rsid w:val="00DC15A9"/>
    <w:rsid w:val="00DC19CA"/>
    <w:rsid w:val="00DC40AA"/>
    <w:rsid w:val="00DD1750"/>
    <w:rsid w:val="00E03EC4"/>
    <w:rsid w:val="00E14584"/>
    <w:rsid w:val="00E32A9F"/>
    <w:rsid w:val="00E349AA"/>
    <w:rsid w:val="00E41390"/>
    <w:rsid w:val="00E41CA0"/>
    <w:rsid w:val="00E4366B"/>
    <w:rsid w:val="00E50A4A"/>
    <w:rsid w:val="00E606DE"/>
    <w:rsid w:val="00E60E31"/>
    <w:rsid w:val="00E644FE"/>
    <w:rsid w:val="00E72733"/>
    <w:rsid w:val="00E742FA"/>
    <w:rsid w:val="00E76816"/>
    <w:rsid w:val="00E83DBF"/>
    <w:rsid w:val="00E87C13"/>
    <w:rsid w:val="00E94CD9"/>
    <w:rsid w:val="00EA0AAC"/>
    <w:rsid w:val="00EA1A76"/>
    <w:rsid w:val="00EA290B"/>
    <w:rsid w:val="00EB2820"/>
    <w:rsid w:val="00EB7493"/>
    <w:rsid w:val="00EE0E90"/>
    <w:rsid w:val="00EF3BCA"/>
    <w:rsid w:val="00EF729B"/>
    <w:rsid w:val="00F0037B"/>
    <w:rsid w:val="00F01214"/>
    <w:rsid w:val="00F01B0D"/>
    <w:rsid w:val="00F1238F"/>
    <w:rsid w:val="00F16485"/>
    <w:rsid w:val="00F228ED"/>
    <w:rsid w:val="00F26E31"/>
    <w:rsid w:val="00F27C6C"/>
    <w:rsid w:val="00F34A8D"/>
    <w:rsid w:val="00F42208"/>
    <w:rsid w:val="00F50D25"/>
    <w:rsid w:val="00F535D8"/>
    <w:rsid w:val="00F61155"/>
    <w:rsid w:val="00F708E3"/>
    <w:rsid w:val="00F73E1D"/>
    <w:rsid w:val="00F76561"/>
    <w:rsid w:val="00F84736"/>
    <w:rsid w:val="00FC6C29"/>
    <w:rsid w:val="00FD58E0"/>
    <w:rsid w:val="00FD71AE"/>
    <w:rsid w:val="00FE0198"/>
    <w:rsid w:val="00FE3A7C"/>
    <w:rsid w:val="00FF1C0B"/>
    <w:rsid w:val="00FF232D"/>
    <w:rsid w:val="00FF7F9B"/>
    <w:rsid w:val="051D13EB"/>
    <w:rsid w:val="05AA71AB"/>
    <w:rsid w:val="077E16D2"/>
    <w:rsid w:val="083CDC4F"/>
    <w:rsid w:val="08A6E98C"/>
    <w:rsid w:val="094D7336"/>
    <w:rsid w:val="0A1D34C7"/>
    <w:rsid w:val="0A9AD469"/>
    <w:rsid w:val="0F0D7FF0"/>
    <w:rsid w:val="10085E1B"/>
    <w:rsid w:val="10A92A7D"/>
    <w:rsid w:val="17364D75"/>
    <w:rsid w:val="184E3A57"/>
    <w:rsid w:val="18653E64"/>
    <w:rsid w:val="1A5EC699"/>
    <w:rsid w:val="1C1D3B5C"/>
    <w:rsid w:val="1C9E0798"/>
    <w:rsid w:val="1D0B7C4D"/>
    <w:rsid w:val="1D5F1A85"/>
    <w:rsid w:val="1E21E481"/>
    <w:rsid w:val="1E88E77D"/>
    <w:rsid w:val="2114076E"/>
    <w:rsid w:val="2128273D"/>
    <w:rsid w:val="215620DE"/>
    <w:rsid w:val="23A92A4F"/>
    <w:rsid w:val="23B91B23"/>
    <w:rsid w:val="2D272F42"/>
    <w:rsid w:val="2FF5EF76"/>
    <w:rsid w:val="30BD5166"/>
    <w:rsid w:val="335406FC"/>
    <w:rsid w:val="34572780"/>
    <w:rsid w:val="353394C4"/>
    <w:rsid w:val="3542AF53"/>
    <w:rsid w:val="37638169"/>
    <w:rsid w:val="407A10A9"/>
    <w:rsid w:val="40B1308C"/>
    <w:rsid w:val="41492847"/>
    <w:rsid w:val="457389B6"/>
    <w:rsid w:val="45982454"/>
    <w:rsid w:val="45A156AD"/>
    <w:rsid w:val="46E1C180"/>
    <w:rsid w:val="47C02385"/>
    <w:rsid w:val="48612111"/>
    <w:rsid w:val="495BF3E6"/>
    <w:rsid w:val="4A20F2EF"/>
    <w:rsid w:val="4AF7C447"/>
    <w:rsid w:val="4BBCC350"/>
    <w:rsid w:val="4BF0E55E"/>
    <w:rsid w:val="4D3C6C19"/>
    <w:rsid w:val="5106A58D"/>
    <w:rsid w:val="531ED05B"/>
    <w:rsid w:val="53CD4365"/>
    <w:rsid w:val="55B98EA8"/>
    <w:rsid w:val="57355D1E"/>
    <w:rsid w:val="58D12D7F"/>
    <w:rsid w:val="5BDAD4A0"/>
    <w:rsid w:val="5C81B7C3"/>
    <w:rsid w:val="60AF1A4E"/>
    <w:rsid w:val="63692D84"/>
    <w:rsid w:val="63C876B9"/>
    <w:rsid w:val="678F4EE7"/>
    <w:rsid w:val="689FE5CE"/>
    <w:rsid w:val="68EA3A5B"/>
    <w:rsid w:val="69A3CD9E"/>
    <w:rsid w:val="6E5FF288"/>
    <w:rsid w:val="71CB9717"/>
    <w:rsid w:val="7458BB94"/>
    <w:rsid w:val="76727546"/>
    <w:rsid w:val="78F4C906"/>
    <w:rsid w:val="7B2CBE0C"/>
    <w:rsid w:val="7B36D175"/>
    <w:rsid w:val="7C5BAE1D"/>
    <w:rsid w:val="7D4C9296"/>
    <w:rsid w:val="7F9BC8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9783FCF6-F117-4E18-B29A-AAB5B0A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BB0134"/>
    <w:pPr>
      <w:ind w:left="720"/>
      <w:contextualSpacing/>
    </w:pPr>
  </w:style>
  <w:style w:type="paragraph" w:styleId="Revision">
    <w:name w:val="Revision"/>
    <w:hidden/>
    <w:uiPriority w:val="99"/>
    <w:semiHidden/>
    <w:rsid w:val="002335C4"/>
    <w:rPr>
      <w:sz w:val="24"/>
      <w:szCs w:val="24"/>
    </w:rPr>
  </w:style>
  <w:style w:type="character" w:styleId="CommentReference">
    <w:name w:val="annotation reference"/>
    <w:basedOn w:val="DefaultParagraphFont"/>
    <w:semiHidden/>
    <w:unhideWhenUsed/>
    <w:rsid w:val="00892BD3"/>
    <w:rPr>
      <w:sz w:val="16"/>
      <w:szCs w:val="16"/>
    </w:rPr>
  </w:style>
  <w:style w:type="paragraph" w:styleId="CommentText">
    <w:name w:val="annotation text"/>
    <w:basedOn w:val="Normal"/>
    <w:link w:val="CommentTextChar"/>
    <w:unhideWhenUsed/>
    <w:rsid w:val="00844063"/>
    <w:rPr>
      <w:sz w:val="20"/>
      <w:szCs w:val="20"/>
    </w:rPr>
  </w:style>
  <w:style w:type="character" w:customStyle="1" w:styleId="CommentTextChar">
    <w:name w:val="Comment Text Char"/>
    <w:basedOn w:val="DefaultParagraphFont"/>
    <w:link w:val="CommentText"/>
    <w:rsid w:val="00892BD3"/>
  </w:style>
  <w:style w:type="paragraph" w:styleId="CommentSubject">
    <w:name w:val="annotation subject"/>
    <w:basedOn w:val="CommentText"/>
    <w:next w:val="CommentText"/>
    <w:link w:val="CommentSubjectChar"/>
    <w:semiHidden/>
    <w:unhideWhenUsed/>
    <w:rsid w:val="00892BD3"/>
    <w:rPr>
      <w:b/>
      <w:bCs/>
    </w:rPr>
  </w:style>
  <w:style w:type="character" w:customStyle="1" w:styleId="CommentSubjectChar">
    <w:name w:val="Comment Subject Char"/>
    <w:basedOn w:val="CommentTextChar"/>
    <w:link w:val="CommentSubject"/>
    <w:semiHidden/>
    <w:rsid w:val="00892BD3"/>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https://www.fcc.gov/news-events/events/2023/04/launch-fcc-office-international-affairs-and-space-bureau" TargetMode="External" /><Relationship Id="rId7" Type="http://schemas.openxmlformats.org/officeDocument/2006/relationships/hyperlink" Target="https://www.fcc.gov/visiting-fcc-facilities" TargetMode="External" /><Relationship Id="rId8" Type="http://schemas.openxmlformats.org/officeDocument/2006/relationships/hyperlink" Target="https://www.fcc.gov/document/chairwoman-rosenworcel-remarks-satellite-industry-association" TargetMode="External" /><Relationship Id="rId9" Type="http://schemas.openxmlformats.org/officeDocument/2006/relationships/hyperlink" Target="https://www.fcc.gov/document/fcc-votes-establish-space-bureau-office-international-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