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34012" w:rsidRPr="005577AD" w:rsidP="00934012" w14:paraId="6705E833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5577AD" w:rsidP="00934012" w14:paraId="68A9E130" w14:textId="4B4F4B83">
      <w:pPr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Commissioner Geoffrey Starks</w:t>
      </w:r>
    </w:p>
    <w:p w:rsidR="00934012" w:rsidRPr="005577AD" w:rsidP="00934012" w14:paraId="5830E785" w14:textId="77777777">
      <w:pPr>
        <w:jc w:val="center"/>
        <w:rPr>
          <w:b/>
          <w:bCs/>
          <w:caps/>
          <w:szCs w:val="22"/>
        </w:rPr>
      </w:pPr>
    </w:p>
    <w:p w:rsidR="00934012" w:rsidRPr="005577AD" w:rsidP="003F2309" w14:paraId="672EC789" w14:textId="0770B0F3">
      <w:pPr>
        <w:ind w:left="72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3F2309" w:rsidR="003F2309">
        <w:rPr>
          <w:i/>
          <w:iCs/>
          <w:szCs w:val="22"/>
        </w:rPr>
        <w:t>Review of International Section 214 Authorizations to Assess Evolving National Security, Law Enforcement, Foreign Policy, and Trade Policy Risks</w:t>
      </w:r>
      <w:r w:rsidRPr="005577AD">
        <w:rPr>
          <w:iCs/>
          <w:szCs w:val="22"/>
        </w:rPr>
        <w:t xml:space="preserve">, </w:t>
      </w:r>
      <w:r w:rsidR="003F2309">
        <w:rPr>
          <w:iCs/>
          <w:szCs w:val="22"/>
        </w:rPr>
        <w:t>IB</w:t>
      </w:r>
      <w:r w:rsidRPr="005577AD">
        <w:rPr>
          <w:iCs/>
          <w:szCs w:val="22"/>
        </w:rPr>
        <w:t xml:space="preserve"> Docket No. </w:t>
      </w:r>
      <w:r w:rsidR="003F2309">
        <w:rPr>
          <w:iCs/>
          <w:szCs w:val="22"/>
        </w:rPr>
        <w:t>23</w:t>
      </w:r>
      <w:r w:rsidRPr="005577AD">
        <w:rPr>
          <w:iCs/>
          <w:szCs w:val="22"/>
        </w:rPr>
        <w:t>-</w:t>
      </w:r>
      <w:r w:rsidR="003F2309">
        <w:rPr>
          <w:iCs/>
          <w:szCs w:val="22"/>
        </w:rPr>
        <w:t>119</w:t>
      </w:r>
      <w:r w:rsidRPr="002D7E6E" w:rsidR="008C77FC">
        <w:rPr>
          <w:szCs w:val="22"/>
        </w:rPr>
        <w:t>;</w:t>
      </w:r>
      <w:r w:rsidRPr="002D7E6E" w:rsidR="008C77FC">
        <w:rPr>
          <w:i/>
          <w:iCs/>
          <w:szCs w:val="22"/>
        </w:rPr>
        <w:t xml:space="preserve"> Amendment of the Schedule of Application Fees Set Forth in Sections 1.1102 through 1.1109 of the Commission’s Rules</w:t>
      </w:r>
      <w:r w:rsidRPr="002D7E6E" w:rsidR="008C77FC">
        <w:rPr>
          <w:szCs w:val="22"/>
        </w:rPr>
        <w:t xml:space="preserve">, </w:t>
      </w:r>
      <w:r w:rsidR="008C77FC">
        <w:rPr>
          <w:iCs/>
          <w:szCs w:val="22"/>
        </w:rPr>
        <w:t xml:space="preserve">MD Docket No. </w:t>
      </w:r>
      <w:r w:rsidRPr="00074409" w:rsidR="008C77FC">
        <w:rPr>
          <w:spacing w:val="-2"/>
        </w:rPr>
        <w:t>23-134</w:t>
      </w:r>
      <w:r w:rsidR="003F2309">
        <w:rPr>
          <w:iCs/>
          <w:szCs w:val="22"/>
        </w:rPr>
        <w:t>, Order and Notice of Proposed Rulemaking</w:t>
      </w:r>
      <w:r w:rsidR="00E23A9C">
        <w:rPr>
          <w:iCs/>
          <w:szCs w:val="22"/>
        </w:rPr>
        <w:t xml:space="preserve"> </w:t>
      </w:r>
      <w:r w:rsidR="00E23A9C">
        <w:rPr>
          <w:iCs/>
          <w:szCs w:val="22"/>
        </w:rPr>
        <w:t>(April 20, 2023)</w:t>
      </w:r>
      <w:r w:rsidR="00E23A9C">
        <w:rPr>
          <w:iCs/>
          <w:szCs w:val="22"/>
        </w:rPr>
        <w:t>.</w:t>
      </w:r>
    </w:p>
    <w:p w:rsidR="00934012" w:rsidRPr="005577AD" w:rsidP="00934012" w14:paraId="08A9B408" w14:textId="77777777">
      <w:pPr>
        <w:ind w:firstLine="720"/>
        <w:rPr>
          <w:szCs w:val="22"/>
        </w:rPr>
      </w:pPr>
    </w:p>
    <w:p w:rsidR="009B780E" w:rsidP="00E40144" w14:paraId="59F5C223" w14:textId="71AE5378">
      <w:pPr>
        <w:ind w:firstLine="720"/>
        <w:contextualSpacing/>
        <w:rPr>
          <w:szCs w:val="22"/>
        </w:rPr>
      </w:pPr>
      <w:r>
        <w:rPr>
          <w:szCs w:val="22"/>
        </w:rPr>
        <w:t>The growth</w:t>
      </w:r>
      <w:r w:rsidR="00BA3E45">
        <w:rPr>
          <w:szCs w:val="22"/>
        </w:rPr>
        <w:t xml:space="preserve"> and importance</w:t>
      </w:r>
      <w:r>
        <w:rPr>
          <w:szCs w:val="22"/>
        </w:rPr>
        <w:t xml:space="preserve"> of international telecommunications cannot be overstated. </w:t>
      </w:r>
      <w:r w:rsidR="00BE099B">
        <w:rPr>
          <w:szCs w:val="22"/>
        </w:rPr>
        <w:t xml:space="preserve"> </w:t>
      </w:r>
      <w:r>
        <w:rPr>
          <w:szCs w:val="22"/>
        </w:rPr>
        <w:t>Our seas are crisscrossed with subsea cables sharing data and information among nations throughout the world</w:t>
      </w:r>
      <w:r w:rsidR="00BA3E45">
        <w:rPr>
          <w:szCs w:val="22"/>
        </w:rPr>
        <w:t>.</w:t>
      </w:r>
      <w:r w:rsidR="00BE099B">
        <w:rPr>
          <w:szCs w:val="22"/>
        </w:rPr>
        <w:t xml:space="preserve"> </w:t>
      </w:r>
      <w:r w:rsidR="00BA3E45">
        <w:rPr>
          <w:szCs w:val="22"/>
        </w:rPr>
        <w:t xml:space="preserve"> Many offer service across our borders with Canada and Mexico,</w:t>
      </w:r>
      <w:r>
        <w:rPr>
          <w:szCs w:val="22"/>
        </w:rPr>
        <w:t xml:space="preserve"> and thousands of providers have filed for </w:t>
      </w:r>
      <w:r>
        <w:rPr>
          <w:szCs w:val="22"/>
        </w:rPr>
        <w:t xml:space="preserve">Commission </w:t>
      </w:r>
      <w:r>
        <w:rPr>
          <w:szCs w:val="22"/>
        </w:rPr>
        <w:t xml:space="preserve">approval to offer U.S.-international telecommunications services. </w:t>
      </w:r>
      <w:r w:rsidR="00BE099B">
        <w:rPr>
          <w:szCs w:val="22"/>
        </w:rPr>
        <w:t xml:space="preserve"> </w:t>
      </w:r>
      <w:r>
        <w:rPr>
          <w:szCs w:val="22"/>
        </w:rPr>
        <w:t xml:space="preserve">This </w:t>
      </w:r>
      <w:r w:rsidR="00BA3E45">
        <w:rPr>
          <w:szCs w:val="22"/>
        </w:rPr>
        <w:t xml:space="preserve">growth has led to tangible </w:t>
      </w:r>
      <w:r>
        <w:rPr>
          <w:szCs w:val="22"/>
        </w:rPr>
        <w:t>benefits to the United States and its people</w:t>
      </w:r>
      <w:r w:rsidR="00BA3E45">
        <w:rPr>
          <w:szCs w:val="22"/>
        </w:rPr>
        <w:t xml:space="preserve">. </w:t>
      </w:r>
      <w:r w:rsidR="00BE099B">
        <w:rPr>
          <w:szCs w:val="22"/>
        </w:rPr>
        <w:t xml:space="preserve"> </w:t>
      </w:r>
      <w:r w:rsidR="00057D19">
        <w:rPr>
          <w:szCs w:val="22"/>
        </w:rPr>
        <w:t>However</w:t>
      </w:r>
      <w:r w:rsidR="00BE099B">
        <w:rPr>
          <w:szCs w:val="22"/>
        </w:rPr>
        <w:t>,</w:t>
      </w:r>
      <w:r>
        <w:rPr>
          <w:szCs w:val="22"/>
        </w:rPr>
        <w:t xml:space="preserve"> consistent with an ever-evolving </w:t>
      </w:r>
      <w:r w:rsidR="00A71A44">
        <w:rPr>
          <w:szCs w:val="22"/>
        </w:rPr>
        <w:t>national security landscape and increased threat profile</w:t>
      </w:r>
      <w:r w:rsidR="00B649DD">
        <w:rPr>
          <w:szCs w:val="22"/>
        </w:rPr>
        <w:t xml:space="preserve"> from advers</w:t>
      </w:r>
      <w:r w:rsidR="00BA3E45">
        <w:rPr>
          <w:szCs w:val="22"/>
        </w:rPr>
        <w:t>arial</w:t>
      </w:r>
      <w:r w:rsidR="00B649DD">
        <w:rPr>
          <w:szCs w:val="22"/>
        </w:rPr>
        <w:t xml:space="preserve"> countries, </w:t>
      </w:r>
      <w:r w:rsidR="00BA3E45">
        <w:rPr>
          <w:szCs w:val="22"/>
        </w:rPr>
        <w:t xml:space="preserve">we must also be mindful of our obligation </w:t>
      </w:r>
      <w:r w:rsidR="00B649DD">
        <w:rPr>
          <w:szCs w:val="22"/>
        </w:rPr>
        <w:t>to protect the United States and its people from threats from</w:t>
      </w:r>
      <w:r w:rsidR="00BA3E45">
        <w:rPr>
          <w:szCs w:val="22"/>
        </w:rPr>
        <w:t xml:space="preserve"> </w:t>
      </w:r>
      <w:r w:rsidR="00B649DD">
        <w:rPr>
          <w:szCs w:val="22"/>
        </w:rPr>
        <w:t>international providers.</w:t>
      </w:r>
      <w:r w:rsidR="00115465">
        <w:rPr>
          <w:szCs w:val="22"/>
        </w:rPr>
        <w:t xml:space="preserve">  </w:t>
      </w:r>
      <w:r w:rsidR="00CE5BD9">
        <w:rPr>
          <w:szCs w:val="22"/>
        </w:rPr>
        <w:t>To highlight the risk and need to act,</w:t>
      </w:r>
      <w:r w:rsidR="00115465">
        <w:rPr>
          <w:szCs w:val="22"/>
        </w:rPr>
        <w:t xml:space="preserve"> </w:t>
      </w:r>
      <w:r w:rsidR="00CE5BD9">
        <w:rPr>
          <w:szCs w:val="22"/>
        </w:rPr>
        <w:t>recently</w:t>
      </w:r>
      <w:r w:rsidR="00115465">
        <w:rPr>
          <w:szCs w:val="22"/>
        </w:rPr>
        <w:t xml:space="preserve"> I authored an </w:t>
      </w:r>
      <w:hyperlink r:id="rId5" w:history="1">
        <w:r w:rsidRPr="001625D6" w:rsidR="00115465">
          <w:rPr>
            <w:rStyle w:val="Hyperlink"/>
            <w:szCs w:val="22"/>
          </w:rPr>
          <w:t>op-ed</w:t>
        </w:r>
      </w:hyperlink>
      <w:r w:rsidR="00115465">
        <w:rPr>
          <w:szCs w:val="22"/>
        </w:rPr>
        <w:t xml:space="preserve"> with Senator Gary Peters on the need to protect our communications infrastructure from threats in </w:t>
      </w:r>
      <w:r w:rsidR="00AC06A8">
        <w:rPr>
          <w:szCs w:val="22"/>
        </w:rPr>
        <w:t>our</w:t>
      </w:r>
      <w:r w:rsidR="00115465">
        <w:rPr>
          <w:szCs w:val="22"/>
        </w:rPr>
        <w:t xml:space="preserve"> networks.</w:t>
      </w:r>
    </w:p>
    <w:p w:rsidR="00E40144" w:rsidP="00E40144" w14:paraId="4225BF43" w14:textId="77777777">
      <w:pPr>
        <w:ind w:firstLine="720"/>
        <w:contextualSpacing/>
        <w:rPr>
          <w:szCs w:val="22"/>
        </w:rPr>
      </w:pPr>
    </w:p>
    <w:p w:rsidR="00D45B85" w:rsidP="00E40144" w14:paraId="6AFDE3FA" w14:textId="0DC9AC26">
      <w:pPr>
        <w:ind w:firstLine="720"/>
        <w:contextualSpacing/>
        <w:rPr>
          <w:szCs w:val="22"/>
        </w:rPr>
      </w:pPr>
      <w:r>
        <w:rPr>
          <w:szCs w:val="22"/>
        </w:rPr>
        <w:t>We’ve</w:t>
      </w:r>
      <w:r w:rsidR="00875391">
        <w:rPr>
          <w:szCs w:val="22"/>
        </w:rPr>
        <w:t xml:space="preserve"> previously</w:t>
      </w:r>
      <w:r>
        <w:rPr>
          <w:szCs w:val="22"/>
        </w:rPr>
        <w:t xml:space="preserve"> taken important steps to revoke and reject </w:t>
      </w:r>
      <w:r w:rsidR="00BA3E45">
        <w:rPr>
          <w:szCs w:val="22"/>
        </w:rPr>
        <w:t xml:space="preserve">some </w:t>
      </w:r>
      <w:r>
        <w:rPr>
          <w:szCs w:val="22"/>
        </w:rPr>
        <w:t>international section 214 authorizations and applications</w:t>
      </w:r>
      <w:r w:rsidR="00BE099B">
        <w:rPr>
          <w:szCs w:val="22"/>
        </w:rPr>
        <w:t>.</w:t>
      </w:r>
      <w:r w:rsidR="00A25355">
        <w:rPr>
          <w:szCs w:val="22"/>
        </w:rPr>
        <w:t xml:space="preserve"> </w:t>
      </w:r>
      <w:r w:rsidR="00BE099B">
        <w:rPr>
          <w:szCs w:val="22"/>
        </w:rPr>
        <w:t xml:space="preserve"> </w:t>
      </w:r>
      <w:r w:rsidR="00057D19">
        <w:rPr>
          <w:szCs w:val="22"/>
        </w:rPr>
        <w:t>T</w:t>
      </w:r>
      <w:r>
        <w:rPr>
          <w:szCs w:val="22"/>
        </w:rPr>
        <w:t xml:space="preserve">hese actions only further highlighted the need for the Commission to take a fresh look at its international 214 rules. </w:t>
      </w:r>
      <w:r w:rsidR="00BE099B">
        <w:rPr>
          <w:szCs w:val="22"/>
        </w:rPr>
        <w:t xml:space="preserve"> </w:t>
      </w:r>
      <w:r>
        <w:rPr>
          <w:szCs w:val="22"/>
        </w:rPr>
        <w:t xml:space="preserve">I think this item hits the right balance. </w:t>
      </w:r>
    </w:p>
    <w:p w:rsidR="00E40144" w:rsidP="00E40144" w14:paraId="264188A0" w14:textId="77777777">
      <w:pPr>
        <w:ind w:firstLine="720"/>
        <w:contextualSpacing/>
        <w:rPr>
          <w:szCs w:val="22"/>
        </w:rPr>
      </w:pPr>
    </w:p>
    <w:p w:rsidR="00D45B85" w:rsidP="00E40144" w14:paraId="5DBE3D67" w14:textId="3F7E6E5A">
      <w:pPr>
        <w:ind w:firstLine="720"/>
        <w:contextualSpacing/>
        <w:rPr>
          <w:szCs w:val="22"/>
        </w:rPr>
      </w:pPr>
      <w:r>
        <w:rPr>
          <w:szCs w:val="22"/>
        </w:rPr>
        <w:t xml:space="preserve">First, it’s overdue for the Commission to update our </w:t>
      </w:r>
      <w:r w:rsidR="00A25355">
        <w:rPr>
          <w:szCs w:val="22"/>
        </w:rPr>
        <w:t>records</w:t>
      </w:r>
      <w:r>
        <w:rPr>
          <w:szCs w:val="22"/>
        </w:rPr>
        <w:t xml:space="preserve"> </w:t>
      </w:r>
      <w:r w:rsidR="00A25355">
        <w:rPr>
          <w:szCs w:val="22"/>
        </w:rPr>
        <w:t>regarding</w:t>
      </w:r>
      <w:r>
        <w:rPr>
          <w:szCs w:val="22"/>
        </w:rPr>
        <w:t xml:space="preserve"> international 214 authorization</w:t>
      </w:r>
      <w:r w:rsidR="00847818">
        <w:rPr>
          <w:szCs w:val="22"/>
        </w:rPr>
        <w:t xml:space="preserve"> holder</w:t>
      </w:r>
      <w:r>
        <w:rPr>
          <w:szCs w:val="22"/>
        </w:rPr>
        <w:t xml:space="preserve">s, </w:t>
      </w:r>
      <w:r w:rsidR="00847818">
        <w:rPr>
          <w:szCs w:val="22"/>
        </w:rPr>
        <w:t xml:space="preserve">including </w:t>
      </w:r>
      <w:r>
        <w:rPr>
          <w:szCs w:val="22"/>
        </w:rPr>
        <w:t xml:space="preserve">whether those authorized are </w:t>
      </w:r>
      <w:r w:rsidR="00334BD9">
        <w:rPr>
          <w:szCs w:val="22"/>
        </w:rPr>
        <w:t xml:space="preserve">actually </w:t>
      </w:r>
      <w:r>
        <w:rPr>
          <w:szCs w:val="22"/>
        </w:rPr>
        <w:t xml:space="preserve">providing service. </w:t>
      </w:r>
      <w:r w:rsidR="00BE099B">
        <w:rPr>
          <w:szCs w:val="22"/>
        </w:rPr>
        <w:t xml:space="preserve"> </w:t>
      </w:r>
      <w:r>
        <w:rPr>
          <w:szCs w:val="22"/>
        </w:rPr>
        <w:t xml:space="preserve">We must also understand who owns the carriers that </w:t>
      </w:r>
      <w:r w:rsidR="00866131">
        <w:rPr>
          <w:szCs w:val="22"/>
        </w:rPr>
        <w:t xml:space="preserve">have international 214 authorizations.  </w:t>
      </w:r>
      <w:r w:rsidR="00BA3E45">
        <w:rPr>
          <w:szCs w:val="22"/>
        </w:rPr>
        <w:t>I strongly believe in data-driven policy</w:t>
      </w:r>
      <w:r w:rsidR="00A31E9C">
        <w:rPr>
          <w:szCs w:val="22"/>
        </w:rPr>
        <w:t xml:space="preserve">.  </w:t>
      </w:r>
      <w:r w:rsidR="00BA3E45">
        <w:rPr>
          <w:szCs w:val="22"/>
        </w:rPr>
        <w:t xml:space="preserve">This </w:t>
      </w:r>
      <w:r>
        <w:rPr>
          <w:szCs w:val="22"/>
        </w:rPr>
        <w:t xml:space="preserve">one-time information collection is appropriately designed to </w:t>
      </w:r>
      <w:r w:rsidR="00BA3E45">
        <w:rPr>
          <w:szCs w:val="22"/>
        </w:rPr>
        <w:t xml:space="preserve">provide </w:t>
      </w:r>
      <w:r w:rsidR="00A31E9C">
        <w:rPr>
          <w:szCs w:val="22"/>
        </w:rPr>
        <w:t xml:space="preserve">the data necessary </w:t>
      </w:r>
      <w:r>
        <w:rPr>
          <w:szCs w:val="22"/>
        </w:rPr>
        <w:t>to move forward.</w:t>
      </w:r>
    </w:p>
    <w:p w:rsidR="00E40144" w:rsidP="00E40144" w14:paraId="51C60425" w14:textId="77777777">
      <w:pPr>
        <w:ind w:firstLine="720"/>
        <w:contextualSpacing/>
        <w:rPr>
          <w:szCs w:val="22"/>
        </w:rPr>
      </w:pPr>
    </w:p>
    <w:p w:rsidR="00B649DD" w:rsidP="00E40144" w14:paraId="3962E050" w14:textId="72056C1F">
      <w:pPr>
        <w:ind w:firstLine="720"/>
        <w:contextualSpacing/>
        <w:rPr>
          <w:szCs w:val="22"/>
        </w:rPr>
      </w:pPr>
      <w:r>
        <w:rPr>
          <w:szCs w:val="22"/>
        </w:rPr>
        <w:t xml:space="preserve">Second, we absolutely </w:t>
      </w:r>
      <w:r w:rsidR="00A71A44">
        <w:rPr>
          <w:szCs w:val="22"/>
        </w:rPr>
        <w:t>should be considering either a renewal or periodic review process for these authorizations, consistent with</w:t>
      </w:r>
      <w:r w:rsidR="00BA3E45">
        <w:rPr>
          <w:szCs w:val="22"/>
        </w:rPr>
        <w:t xml:space="preserve"> our rules for</w:t>
      </w:r>
      <w:r w:rsidR="00A71A44">
        <w:rPr>
          <w:szCs w:val="22"/>
        </w:rPr>
        <w:t xml:space="preserve"> other </w:t>
      </w:r>
      <w:r w:rsidR="00BE099B">
        <w:rPr>
          <w:szCs w:val="22"/>
        </w:rPr>
        <w:t xml:space="preserve">Commission </w:t>
      </w:r>
      <w:r w:rsidR="00A71A44">
        <w:rPr>
          <w:szCs w:val="22"/>
        </w:rPr>
        <w:t>licenses and authorizations</w:t>
      </w:r>
      <w:r w:rsidR="00BA3E45">
        <w:rPr>
          <w:szCs w:val="22"/>
        </w:rPr>
        <w:t>.</w:t>
      </w:r>
      <w:r w:rsidR="00A71A44">
        <w:rPr>
          <w:szCs w:val="22"/>
        </w:rPr>
        <w:t xml:space="preserve"> </w:t>
      </w:r>
      <w:r w:rsidR="00BE099B">
        <w:rPr>
          <w:szCs w:val="22"/>
        </w:rPr>
        <w:t xml:space="preserve"> </w:t>
      </w:r>
      <w:r w:rsidR="00BA3E45">
        <w:rPr>
          <w:szCs w:val="22"/>
        </w:rPr>
        <w:t>I</w:t>
      </w:r>
      <w:r w:rsidR="00A71A44">
        <w:rPr>
          <w:szCs w:val="22"/>
        </w:rPr>
        <w:t xml:space="preserve">n doing so, </w:t>
      </w:r>
      <w:r w:rsidR="00BA3E45">
        <w:rPr>
          <w:szCs w:val="22"/>
        </w:rPr>
        <w:t xml:space="preserve">we </w:t>
      </w:r>
      <w:r w:rsidR="00A71A44">
        <w:rPr>
          <w:szCs w:val="22"/>
        </w:rPr>
        <w:t xml:space="preserve">should be collecting proper information that will allow the FCC and our national security colleagues </w:t>
      </w:r>
      <w:r w:rsidR="001A74D9">
        <w:rPr>
          <w:szCs w:val="22"/>
        </w:rPr>
        <w:t xml:space="preserve">to </w:t>
      </w:r>
      <w:r w:rsidR="00A71A44">
        <w:rPr>
          <w:szCs w:val="22"/>
        </w:rPr>
        <w:t>determine whether a</w:t>
      </w:r>
      <w:r w:rsidR="00BA1D53">
        <w:rPr>
          <w:szCs w:val="22"/>
        </w:rPr>
        <w:t>n international 214</w:t>
      </w:r>
      <w:r w:rsidR="00A71A44">
        <w:rPr>
          <w:szCs w:val="22"/>
        </w:rPr>
        <w:t xml:space="preserve"> authorization continues to serve the public interest</w:t>
      </w:r>
      <w:r w:rsidR="00392E62">
        <w:rPr>
          <w:szCs w:val="22"/>
        </w:rPr>
        <w:t xml:space="preserve"> or poses a national security risk</w:t>
      </w:r>
      <w:r w:rsidR="00A71A44">
        <w:rPr>
          <w:szCs w:val="22"/>
        </w:rPr>
        <w:t xml:space="preserve">. </w:t>
      </w:r>
      <w:r w:rsidR="00BE099B">
        <w:rPr>
          <w:szCs w:val="22"/>
        </w:rPr>
        <w:t xml:space="preserve"> </w:t>
      </w:r>
      <w:r w:rsidR="001A74D9">
        <w:rPr>
          <w:szCs w:val="22"/>
        </w:rPr>
        <w:t>As national security officials would say, we must ensure that we control “</w:t>
      </w:r>
      <w:r w:rsidR="00A71A44">
        <w:rPr>
          <w:szCs w:val="22"/>
        </w:rPr>
        <w:t xml:space="preserve">the haystack.” </w:t>
      </w:r>
      <w:r w:rsidR="00BE099B">
        <w:rPr>
          <w:szCs w:val="22"/>
        </w:rPr>
        <w:t xml:space="preserve"> </w:t>
      </w:r>
      <w:r w:rsidR="00A71A44">
        <w:rPr>
          <w:szCs w:val="22"/>
        </w:rPr>
        <w:t xml:space="preserve">We </w:t>
      </w:r>
      <w:r w:rsidR="001A74D9">
        <w:rPr>
          <w:szCs w:val="22"/>
        </w:rPr>
        <w:t>must be on top of the</w:t>
      </w:r>
      <w:r w:rsidR="00A71A44">
        <w:rPr>
          <w:szCs w:val="22"/>
        </w:rPr>
        <w:t xml:space="preserve"> data</w:t>
      </w:r>
      <w:r w:rsidR="001A74D9">
        <w:rPr>
          <w:szCs w:val="22"/>
        </w:rPr>
        <w:t xml:space="preserve">, including its </w:t>
      </w:r>
      <w:r w:rsidR="00070E0E">
        <w:rPr>
          <w:szCs w:val="22"/>
        </w:rPr>
        <w:t>c</w:t>
      </w:r>
      <w:r w:rsidR="001A74D9">
        <w:rPr>
          <w:szCs w:val="22"/>
        </w:rPr>
        <w:t>ollection,</w:t>
      </w:r>
      <w:r w:rsidR="00A71A44">
        <w:rPr>
          <w:szCs w:val="22"/>
        </w:rPr>
        <w:t xml:space="preserve"> </w:t>
      </w:r>
      <w:r w:rsidR="00BA3E45">
        <w:rPr>
          <w:szCs w:val="22"/>
        </w:rPr>
        <w:t xml:space="preserve">so that we can start to begin to identify </w:t>
      </w:r>
      <w:r w:rsidR="001A74D9">
        <w:rPr>
          <w:szCs w:val="22"/>
        </w:rPr>
        <w:t xml:space="preserve">any </w:t>
      </w:r>
      <w:r w:rsidR="00BA3E45">
        <w:rPr>
          <w:szCs w:val="22"/>
        </w:rPr>
        <w:t>potential needles</w:t>
      </w:r>
      <w:r w:rsidR="00A71A44">
        <w:rPr>
          <w:szCs w:val="22"/>
        </w:rPr>
        <w:t xml:space="preserve">. </w:t>
      </w:r>
    </w:p>
    <w:p w:rsidR="00E40144" w:rsidP="00E40144" w14:paraId="0BE3FFD5" w14:textId="77777777">
      <w:pPr>
        <w:ind w:firstLine="720"/>
        <w:contextualSpacing/>
        <w:rPr>
          <w:szCs w:val="22"/>
        </w:rPr>
      </w:pPr>
    </w:p>
    <w:p w:rsidR="00A71A44" w:rsidP="00E40144" w14:paraId="66455208" w14:textId="5D06CF59">
      <w:pPr>
        <w:ind w:firstLine="720"/>
        <w:contextualSpacing/>
        <w:rPr>
          <w:szCs w:val="22"/>
        </w:rPr>
      </w:pPr>
      <w:r>
        <w:rPr>
          <w:szCs w:val="22"/>
        </w:rPr>
        <w:t>Third, I strongly believe, consistent with my past</w:t>
      </w:r>
      <w:r w:rsidR="00BA3E45">
        <w:rPr>
          <w:szCs w:val="22"/>
        </w:rPr>
        <w:t xml:space="preserve"> </w:t>
      </w:r>
      <w:r>
        <w:rPr>
          <w:szCs w:val="22"/>
        </w:rPr>
        <w:t>efforts to require similar cybersecurity and risk management baseline requirements for providers participating in the Universal Service Fund and Emergency Alert System participants, that requiring baseline cybersecurity requirements</w:t>
      </w:r>
      <w:r w:rsidR="00BA3E45">
        <w:rPr>
          <w:szCs w:val="22"/>
        </w:rPr>
        <w:t xml:space="preserve"> for all providers</w:t>
      </w:r>
      <w:r>
        <w:rPr>
          <w:szCs w:val="22"/>
        </w:rPr>
        <w:t xml:space="preserve"> is important. </w:t>
      </w:r>
      <w:r w:rsidR="006B690E">
        <w:rPr>
          <w:szCs w:val="22"/>
        </w:rPr>
        <w:t xml:space="preserve"> </w:t>
      </w:r>
      <w:r w:rsidR="00BA3E45">
        <w:rPr>
          <w:szCs w:val="22"/>
        </w:rPr>
        <w:t>The proposal in this</w:t>
      </w:r>
      <w:r>
        <w:rPr>
          <w:szCs w:val="22"/>
        </w:rPr>
        <w:t xml:space="preserve"> item balances the need to ensure that communications infrastructure is protected without being overly prescriptive in proposing one particular pathway to do so. </w:t>
      </w:r>
    </w:p>
    <w:p w:rsidR="00E40144" w:rsidP="00E40144" w14:paraId="06B2627D" w14:textId="77777777">
      <w:pPr>
        <w:ind w:firstLine="720"/>
        <w:contextualSpacing/>
        <w:rPr>
          <w:szCs w:val="22"/>
        </w:rPr>
      </w:pPr>
    </w:p>
    <w:p w:rsidR="00A71A44" w:rsidP="00E40144" w14:paraId="06EAA58E" w14:textId="46338E05">
      <w:pPr>
        <w:ind w:firstLine="720"/>
        <w:contextualSpacing/>
        <w:rPr>
          <w:szCs w:val="22"/>
        </w:rPr>
      </w:pPr>
      <w:r>
        <w:rPr>
          <w:szCs w:val="22"/>
        </w:rPr>
        <w:t>Fourth, we already require providers of advanced communications services to report on whether they have purchased, rented, leased, or otherwise obtained communications equipment or services listed on our Covered List.</w:t>
      </w:r>
      <w:r w:rsidR="006B690E">
        <w:rPr>
          <w:szCs w:val="22"/>
        </w:rPr>
        <w:t xml:space="preserve"> </w:t>
      </w:r>
      <w:r>
        <w:rPr>
          <w:szCs w:val="22"/>
        </w:rPr>
        <w:t xml:space="preserve"> There’s no reason why </w:t>
      </w:r>
      <w:r w:rsidR="000F60CB">
        <w:rPr>
          <w:szCs w:val="22"/>
        </w:rPr>
        <w:t xml:space="preserve">applicants </w:t>
      </w:r>
      <w:r>
        <w:rPr>
          <w:szCs w:val="22"/>
        </w:rPr>
        <w:t xml:space="preserve">seeking to provide international services should not </w:t>
      </w:r>
      <w:r w:rsidR="000A6C8D">
        <w:rPr>
          <w:szCs w:val="22"/>
        </w:rPr>
        <w:t xml:space="preserve">have to identify whether or not they do the </w:t>
      </w:r>
      <w:r>
        <w:rPr>
          <w:szCs w:val="22"/>
        </w:rPr>
        <w:t xml:space="preserve">same. </w:t>
      </w:r>
      <w:r w:rsidR="006B690E">
        <w:rPr>
          <w:szCs w:val="22"/>
        </w:rPr>
        <w:t xml:space="preserve"> </w:t>
      </w:r>
      <w:r w:rsidR="00BA3E45">
        <w:rPr>
          <w:szCs w:val="22"/>
        </w:rPr>
        <w:t>The</w:t>
      </w:r>
      <w:r>
        <w:rPr>
          <w:szCs w:val="22"/>
        </w:rPr>
        <w:t xml:space="preserve"> equipment and services on the</w:t>
      </w:r>
      <w:r w:rsidR="00BA3E45">
        <w:rPr>
          <w:szCs w:val="22"/>
        </w:rPr>
        <w:t xml:space="preserve"> Covered L</w:t>
      </w:r>
      <w:r>
        <w:rPr>
          <w:szCs w:val="22"/>
        </w:rPr>
        <w:t xml:space="preserve">ist have been deemed </w:t>
      </w:r>
      <w:r w:rsidR="000A6C8D">
        <w:rPr>
          <w:szCs w:val="22"/>
        </w:rPr>
        <w:t xml:space="preserve">to pose an unacceptable risk to the national security of the United States. </w:t>
      </w:r>
      <w:r w:rsidR="006B690E">
        <w:rPr>
          <w:szCs w:val="22"/>
        </w:rPr>
        <w:t xml:space="preserve"> </w:t>
      </w:r>
      <w:r w:rsidR="00BA3E45">
        <w:rPr>
          <w:szCs w:val="22"/>
        </w:rPr>
        <w:t>We need to know when they are deployed for services entering the country.</w:t>
      </w:r>
      <w:r w:rsidR="000A6C8D">
        <w:rPr>
          <w:szCs w:val="22"/>
        </w:rPr>
        <w:t xml:space="preserve"> </w:t>
      </w:r>
    </w:p>
    <w:p w:rsidR="00E40144" w:rsidRPr="00D45B85" w:rsidP="00E40144" w14:paraId="33F4AB84" w14:textId="77777777">
      <w:pPr>
        <w:ind w:firstLine="720"/>
        <w:contextualSpacing/>
        <w:rPr>
          <w:szCs w:val="22"/>
        </w:rPr>
      </w:pPr>
    </w:p>
    <w:p w:rsidR="00606610" w:rsidP="00E40144" w14:paraId="0C25DB49" w14:textId="577D98EF">
      <w:pPr>
        <w:ind w:firstLine="720"/>
        <w:contextualSpacing/>
      </w:pPr>
      <w:r>
        <w:t xml:space="preserve">Last, </w:t>
      </w:r>
      <w:r w:rsidR="005A3AA4">
        <w:t xml:space="preserve">we propose to collect cross-border </w:t>
      </w:r>
      <w:r w:rsidR="001D0FBE">
        <w:t xml:space="preserve">facilities </w:t>
      </w:r>
      <w:r w:rsidR="005A3AA4">
        <w:t>information.  This would lead to a much more complete understanding of th</w:t>
      </w:r>
      <w:r w:rsidR="00257924">
        <w:t>e</w:t>
      </w:r>
      <w:r w:rsidR="005A3AA4">
        <w:t xml:space="preserve"> infrastructure</w:t>
      </w:r>
      <w:r w:rsidR="00257924">
        <w:t xml:space="preserve"> that reaches our soil</w:t>
      </w:r>
      <w:r w:rsidR="005A3AA4">
        <w:t xml:space="preserve">, as well as </w:t>
      </w:r>
      <w:r w:rsidR="001D0FBE">
        <w:t>the related</w:t>
      </w:r>
      <w:r w:rsidR="005A3AA4">
        <w:t xml:space="preserve"> issues that </w:t>
      </w:r>
      <w:r>
        <w:t xml:space="preserve">I </w:t>
      </w:r>
      <w:r w:rsidR="00DC5DD9">
        <w:t xml:space="preserve">have frequently spoken </w:t>
      </w:r>
      <w:r>
        <w:t>about</w:t>
      </w:r>
      <w:r w:rsidR="005A3AA4">
        <w:t>, including data centers and other services that</w:t>
      </w:r>
      <w:r w:rsidR="001867CD">
        <w:t xml:space="preserve"> allow</w:t>
      </w:r>
      <w:r w:rsidR="005A3AA4">
        <w:t xml:space="preserve"> access to U.S. communications and the personal information of American citizens</w:t>
      </w:r>
      <w:r w:rsidR="00DC5DD9">
        <w:t xml:space="preserve">.  </w:t>
      </w:r>
    </w:p>
    <w:p w:rsidR="00E40144" w:rsidP="00E40144" w14:paraId="4D81DD3B" w14:textId="77777777">
      <w:pPr>
        <w:ind w:firstLine="720"/>
        <w:contextualSpacing/>
      </w:pPr>
    </w:p>
    <w:p w:rsidR="000E2E4D" w:rsidP="00E40144" w14:paraId="23EF0991" w14:textId="77777777">
      <w:pPr>
        <w:ind w:firstLine="720"/>
        <w:contextualSpacing/>
      </w:pPr>
      <w:r>
        <w:t>I look forward to</w:t>
      </w:r>
      <w:r w:rsidR="00B61D7E">
        <w:t xml:space="preserve"> reviewing</w:t>
      </w:r>
      <w:r>
        <w:t xml:space="preserve"> the record that develops, and on engaging </w:t>
      </w:r>
      <w:r w:rsidR="002F6D11">
        <w:t xml:space="preserve">with stakeholders </w:t>
      </w:r>
      <w:r>
        <w:t>to ensure that any rules find the proper balance between protecting our infrastructure and supporting continued growth and innovation.</w:t>
      </w:r>
      <w:r w:rsidR="006B690E">
        <w:t xml:space="preserve"> </w:t>
      </w:r>
      <w:r w:rsidR="00BA3E45">
        <w:t xml:space="preserve"> </w:t>
      </w:r>
      <w:r w:rsidR="006B690E">
        <w:t xml:space="preserve">I am particularly heartened to see </w:t>
      </w:r>
      <w:r w:rsidR="00341587">
        <w:t xml:space="preserve">that the Department of Justice, Department of Defense, and Department of Homeland Security </w:t>
      </w:r>
      <w:r w:rsidR="006B690E">
        <w:t>strong</w:t>
      </w:r>
      <w:r w:rsidR="00D26A32">
        <w:t>ly support the FCC’s effort</w:t>
      </w:r>
      <w:r w:rsidR="00EB1487">
        <w:t>,</w:t>
      </w:r>
      <w:r>
        <w:rPr>
          <w:rStyle w:val="FootnoteReference"/>
        </w:rPr>
        <w:footnoteReference w:id="3"/>
      </w:r>
      <w:r w:rsidR="006B690E">
        <w:t xml:space="preserve"> </w:t>
      </w:r>
      <w:r w:rsidR="00EB1487">
        <w:t xml:space="preserve">and </w:t>
      </w:r>
      <w:r w:rsidR="009F67A7">
        <w:t xml:space="preserve">I </w:t>
      </w:r>
      <w:r w:rsidR="00EB1487">
        <w:t>will</w:t>
      </w:r>
      <w:r w:rsidR="00C56826">
        <w:t xml:space="preserve"> </w:t>
      </w:r>
      <w:r w:rsidR="004F390B">
        <w:t>continu</w:t>
      </w:r>
      <w:r w:rsidR="00C56826">
        <w:t>e</w:t>
      </w:r>
      <w:r w:rsidR="004F390B">
        <w:t xml:space="preserve"> to work with our government </w:t>
      </w:r>
      <w:r w:rsidR="00F26F1A">
        <w:t xml:space="preserve">partners </w:t>
      </w:r>
      <w:r w:rsidR="004F390B">
        <w:t xml:space="preserve">to mitigate risks from international 214 authorizations.  </w:t>
      </w:r>
      <w:r w:rsidR="00BA3E45">
        <w:t xml:space="preserve">This item strikes a careful balance of proposing rules necessary to fulfill </w:t>
      </w:r>
      <w:r w:rsidR="004E09E9">
        <w:t xml:space="preserve">our </w:t>
      </w:r>
      <w:r w:rsidR="00BA3E45">
        <w:t xml:space="preserve">statutory obligations, while </w:t>
      </w:r>
      <w:r w:rsidR="00381EC4">
        <w:t>righ</w:t>
      </w:r>
      <w:r w:rsidR="00D02A92">
        <w:t>t</w:t>
      </w:r>
      <w:r w:rsidR="00381EC4">
        <w:t xml:space="preserve">-sizing </w:t>
      </w:r>
      <w:r w:rsidR="00BA3E45">
        <w:t>the burden</w:t>
      </w:r>
      <w:r w:rsidR="00381EC4">
        <w:t xml:space="preserve"> to industry</w:t>
      </w:r>
      <w:r w:rsidR="00BA3E45">
        <w:t xml:space="preserve"> as much as possible. </w:t>
      </w:r>
      <w:r w:rsidR="006B690E">
        <w:t xml:space="preserve"> I th</w:t>
      </w:r>
      <w:r w:rsidR="00F26F1A">
        <w:t>a</w:t>
      </w:r>
      <w:r w:rsidR="006B690E">
        <w:t>nk the Chairwoman for her leadership, and</w:t>
      </w:r>
      <w:r w:rsidR="00BA3E45">
        <w:t xml:space="preserve"> my colleagues for supporting my edits to the item in achieving that goal. </w:t>
      </w:r>
    </w:p>
    <w:p w:rsidR="00E40144" w:rsidP="00E40144" w14:paraId="4ABF85AF" w14:textId="77777777">
      <w:pPr>
        <w:ind w:firstLine="720"/>
        <w:contextualSpacing/>
      </w:pPr>
    </w:p>
    <w:p w:rsidR="000A6C8D" w:rsidP="00E40144" w14:paraId="15D4FF65" w14:textId="56235134">
      <w:pPr>
        <w:ind w:firstLine="720"/>
        <w:contextualSpacing/>
      </w:pPr>
      <w:r>
        <w:t xml:space="preserve">I’m confident that these proposals will help ensure that no needle falls through the haystack, and that all Americans are more secure. </w:t>
      </w:r>
      <w:r w:rsidR="00D62A3E">
        <w:t xml:space="preserve"> </w:t>
      </w:r>
      <w:r>
        <w:t xml:space="preserve">I thank the Commission staff that worked on this item, and strongly support it. </w:t>
      </w:r>
    </w:p>
    <w:p w:rsidR="0097670D" w:rsidP="00934012" w14:paraId="7DE435C0" w14:textId="77777777"/>
    <w:p w:rsidR="003F2309" w:rsidRPr="00934012" w:rsidP="00934012" w14:paraId="41884843" w14:textId="50F09DC9"/>
    <w:sectPr w:rsidSect="0055614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4664C9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039440E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9B8AE9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2D0DEA96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C79D264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422EF" w14:paraId="51EA9E94" w14:textId="77777777">
      <w:r>
        <w:separator/>
      </w:r>
    </w:p>
  </w:footnote>
  <w:footnote w:type="continuationSeparator" w:id="1">
    <w:p w:rsidR="009422EF" w:rsidP="00C721AC" w14:paraId="178699A9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422EF" w:rsidP="00C721AC" w14:paraId="1B886B8F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D26A32" w14:paraId="0881C5FD" w14:textId="0E305B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43164">
        <w:t>Letter from Devin A. DeBaker, Chief, Foreign Investment Review Section, National Security Division, Department of Justice, to Marlene H. Dortch, Secretary, FCC</w:t>
      </w:r>
      <w:r w:rsidR="00FD7856">
        <w:t>, IB Docket No. 23-119 (Apr. 12, 2023).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B2B738F" w14:textId="579905DF">
    <w:pPr>
      <w:pStyle w:val="Header"/>
      <w:rPr>
        <w:b w:val="0"/>
      </w:rPr>
    </w:pPr>
    <w:r>
      <w:tab/>
      <w:t>Federal Communications Commission</w:t>
    </w:r>
    <w:r>
      <w:tab/>
    </w:r>
    <w:r w:rsidRPr="00BC0099" w:rsidR="00D47D21">
      <w:t>FCC</w:t>
    </w:r>
    <w:r w:rsidR="00D47D21">
      <w:t xml:space="preserve"> 23-28</w:t>
    </w:r>
  </w:p>
  <w:p w:rsidR="00D25FB5" w14:paraId="1CFCF9BC" w14:textId="25B42DC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30057166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E610BB7" w14:textId="2099AC7E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Pr="00BC0099" w:rsidR="00D47D21">
      <w:t>FCC</w:t>
    </w:r>
    <w:r w:rsidR="00D47D21">
      <w:t xml:space="preserve"> 23-28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E6"/>
    <w:rsid w:val="00036039"/>
    <w:rsid w:val="00037F90"/>
    <w:rsid w:val="00057D19"/>
    <w:rsid w:val="00070E0E"/>
    <w:rsid w:val="00073D3F"/>
    <w:rsid w:val="00074409"/>
    <w:rsid w:val="00074B2B"/>
    <w:rsid w:val="000779C8"/>
    <w:rsid w:val="000875BF"/>
    <w:rsid w:val="00096D8C"/>
    <w:rsid w:val="000A6C8D"/>
    <w:rsid w:val="000C0B65"/>
    <w:rsid w:val="000E05FE"/>
    <w:rsid w:val="000E2E4D"/>
    <w:rsid w:val="000E3D42"/>
    <w:rsid w:val="000F60CB"/>
    <w:rsid w:val="00115465"/>
    <w:rsid w:val="001214FD"/>
    <w:rsid w:val="00122BD5"/>
    <w:rsid w:val="00133F79"/>
    <w:rsid w:val="0015637A"/>
    <w:rsid w:val="001625D6"/>
    <w:rsid w:val="001867CD"/>
    <w:rsid w:val="00194A66"/>
    <w:rsid w:val="001A74D9"/>
    <w:rsid w:val="001C72FA"/>
    <w:rsid w:val="001D0FBE"/>
    <w:rsid w:val="001D1CC8"/>
    <w:rsid w:val="001D2924"/>
    <w:rsid w:val="001D6BCF"/>
    <w:rsid w:val="001E01CA"/>
    <w:rsid w:val="00202065"/>
    <w:rsid w:val="00226EFD"/>
    <w:rsid w:val="00257924"/>
    <w:rsid w:val="00275CF5"/>
    <w:rsid w:val="0028301F"/>
    <w:rsid w:val="00285017"/>
    <w:rsid w:val="002A2D2E"/>
    <w:rsid w:val="002B7EDD"/>
    <w:rsid w:val="002C00E8"/>
    <w:rsid w:val="002D5F32"/>
    <w:rsid w:val="002D7E6E"/>
    <w:rsid w:val="002F6D11"/>
    <w:rsid w:val="00334BD9"/>
    <w:rsid w:val="00341587"/>
    <w:rsid w:val="00343749"/>
    <w:rsid w:val="003517DC"/>
    <w:rsid w:val="003660ED"/>
    <w:rsid w:val="00381EC4"/>
    <w:rsid w:val="00392E62"/>
    <w:rsid w:val="003A1AAE"/>
    <w:rsid w:val="003B0550"/>
    <w:rsid w:val="003B694F"/>
    <w:rsid w:val="003E7B5A"/>
    <w:rsid w:val="003F171C"/>
    <w:rsid w:val="003F2309"/>
    <w:rsid w:val="00412FC5"/>
    <w:rsid w:val="00422276"/>
    <w:rsid w:val="004242F1"/>
    <w:rsid w:val="00445A00"/>
    <w:rsid w:val="00451B0F"/>
    <w:rsid w:val="004550E6"/>
    <w:rsid w:val="0049246F"/>
    <w:rsid w:val="004C2EE3"/>
    <w:rsid w:val="004E09E9"/>
    <w:rsid w:val="004E4A22"/>
    <w:rsid w:val="004F390B"/>
    <w:rsid w:val="00502443"/>
    <w:rsid w:val="00511968"/>
    <w:rsid w:val="00526E96"/>
    <w:rsid w:val="0055614C"/>
    <w:rsid w:val="005577AD"/>
    <w:rsid w:val="005A3AA4"/>
    <w:rsid w:val="005E14C2"/>
    <w:rsid w:val="00606610"/>
    <w:rsid w:val="00607BA5"/>
    <w:rsid w:val="0061180A"/>
    <w:rsid w:val="00626EB6"/>
    <w:rsid w:val="00655D03"/>
    <w:rsid w:val="00683388"/>
    <w:rsid w:val="00683F84"/>
    <w:rsid w:val="006A2C43"/>
    <w:rsid w:val="006A6A81"/>
    <w:rsid w:val="006B690E"/>
    <w:rsid w:val="006E56D9"/>
    <w:rsid w:val="006F7393"/>
    <w:rsid w:val="0070224F"/>
    <w:rsid w:val="007115F7"/>
    <w:rsid w:val="00785689"/>
    <w:rsid w:val="0079754B"/>
    <w:rsid w:val="007A1E6D"/>
    <w:rsid w:val="007B0EB2"/>
    <w:rsid w:val="007E0EB9"/>
    <w:rsid w:val="00810B6F"/>
    <w:rsid w:val="00822CE0"/>
    <w:rsid w:val="008275F4"/>
    <w:rsid w:val="00841AB1"/>
    <w:rsid w:val="00847818"/>
    <w:rsid w:val="00866131"/>
    <w:rsid w:val="00875391"/>
    <w:rsid w:val="00880B41"/>
    <w:rsid w:val="008C68F1"/>
    <w:rsid w:val="008C77FC"/>
    <w:rsid w:val="00921803"/>
    <w:rsid w:val="009247FE"/>
    <w:rsid w:val="00926503"/>
    <w:rsid w:val="00934012"/>
    <w:rsid w:val="009422EF"/>
    <w:rsid w:val="00966ADA"/>
    <w:rsid w:val="009726D8"/>
    <w:rsid w:val="0097670D"/>
    <w:rsid w:val="009A6EE4"/>
    <w:rsid w:val="009B780E"/>
    <w:rsid w:val="009F67A7"/>
    <w:rsid w:val="009F76DB"/>
    <w:rsid w:val="00A25355"/>
    <w:rsid w:val="00A31E9C"/>
    <w:rsid w:val="00A32C3B"/>
    <w:rsid w:val="00A43164"/>
    <w:rsid w:val="00A45F4F"/>
    <w:rsid w:val="00A600A9"/>
    <w:rsid w:val="00A60AF7"/>
    <w:rsid w:val="00A71A44"/>
    <w:rsid w:val="00A978CD"/>
    <w:rsid w:val="00AA55B7"/>
    <w:rsid w:val="00AA5B9E"/>
    <w:rsid w:val="00AB2407"/>
    <w:rsid w:val="00AB53DF"/>
    <w:rsid w:val="00AC06A8"/>
    <w:rsid w:val="00B07E5C"/>
    <w:rsid w:val="00B21ADB"/>
    <w:rsid w:val="00B61D7E"/>
    <w:rsid w:val="00B649DD"/>
    <w:rsid w:val="00B811F7"/>
    <w:rsid w:val="00BA1D53"/>
    <w:rsid w:val="00BA3E45"/>
    <w:rsid w:val="00BA5DC6"/>
    <w:rsid w:val="00BA6196"/>
    <w:rsid w:val="00BB7603"/>
    <w:rsid w:val="00BC0099"/>
    <w:rsid w:val="00BC6D8C"/>
    <w:rsid w:val="00BE099B"/>
    <w:rsid w:val="00C34006"/>
    <w:rsid w:val="00C34831"/>
    <w:rsid w:val="00C426B1"/>
    <w:rsid w:val="00C56826"/>
    <w:rsid w:val="00C66160"/>
    <w:rsid w:val="00C721AC"/>
    <w:rsid w:val="00C90D6A"/>
    <w:rsid w:val="00CA247E"/>
    <w:rsid w:val="00CC72B6"/>
    <w:rsid w:val="00CE5BD9"/>
    <w:rsid w:val="00D0218D"/>
    <w:rsid w:val="00D02A92"/>
    <w:rsid w:val="00D25FB5"/>
    <w:rsid w:val="00D26A32"/>
    <w:rsid w:val="00D32532"/>
    <w:rsid w:val="00D44223"/>
    <w:rsid w:val="00D45B85"/>
    <w:rsid w:val="00D47D21"/>
    <w:rsid w:val="00D5034F"/>
    <w:rsid w:val="00D62A3E"/>
    <w:rsid w:val="00DA0B56"/>
    <w:rsid w:val="00DA2529"/>
    <w:rsid w:val="00DB130A"/>
    <w:rsid w:val="00DB2EBB"/>
    <w:rsid w:val="00DC10A1"/>
    <w:rsid w:val="00DC235A"/>
    <w:rsid w:val="00DC5DD9"/>
    <w:rsid w:val="00DC655F"/>
    <w:rsid w:val="00DD0B59"/>
    <w:rsid w:val="00DD7EBD"/>
    <w:rsid w:val="00DF62B6"/>
    <w:rsid w:val="00E07225"/>
    <w:rsid w:val="00E23A9C"/>
    <w:rsid w:val="00E40144"/>
    <w:rsid w:val="00E5409F"/>
    <w:rsid w:val="00EA52E6"/>
    <w:rsid w:val="00EB1487"/>
    <w:rsid w:val="00EE6488"/>
    <w:rsid w:val="00F021FA"/>
    <w:rsid w:val="00F26F1A"/>
    <w:rsid w:val="00F62E97"/>
    <w:rsid w:val="00F64209"/>
    <w:rsid w:val="00F93BF5"/>
    <w:rsid w:val="00FC2A92"/>
    <w:rsid w:val="00FD785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C8DF81F"/>
  <w15:chartTrackingRefBased/>
  <w15:docId w15:val="{78184C44-B563-4DA5-BAE8-2F259474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aliases w:val="(NECG) Footnote Reference,-E Funotenzeichen,A,Appel note de bas de p,FR,Footnote Reference/,Footnote Reference1,Ref,Style 1,Style 12,Style 124,Style 13,Style 17,Style 20,Style 3,Style 34,Style 4,Style 6,Style 7,Style 9,callout,fr,o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Revision">
    <w:name w:val="Revision"/>
    <w:hidden/>
    <w:uiPriority w:val="99"/>
    <w:semiHidden/>
    <w:rsid w:val="00880B41"/>
    <w:rPr>
      <w:snapToGrid w:val="0"/>
      <w:kern w:val="28"/>
      <w:sz w:val="22"/>
    </w:rPr>
  </w:style>
  <w:style w:type="character" w:styleId="CommentReference">
    <w:name w:val="annotation reference"/>
    <w:rsid w:val="00381E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EC4"/>
    <w:rPr>
      <w:sz w:val="20"/>
    </w:rPr>
  </w:style>
  <w:style w:type="character" w:customStyle="1" w:styleId="CommentTextChar">
    <w:name w:val="Comment Text Char"/>
    <w:link w:val="CommentText"/>
    <w:rsid w:val="00381EC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81EC4"/>
    <w:rPr>
      <w:b/>
      <w:bCs/>
    </w:rPr>
  </w:style>
  <w:style w:type="character" w:customStyle="1" w:styleId="CommentSubjectChar">
    <w:name w:val="Comment Subject Char"/>
    <w:link w:val="CommentSubject"/>
    <w:rsid w:val="00381EC4"/>
    <w:rPr>
      <w:b/>
      <w:bCs/>
      <w:snapToGrid w:val="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162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thehill.com/opinion/congress-blog/3937761-china-has-equipment-that-can-spy-on-us-in-our-telecommunications-networks-we-must-remove-it-now/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