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1D2FF98D">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14A8C" w:rsidP="0051351D" w14:paraId="3FD6F26F" w14:textId="632E8857">
      <w:pPr>
        <w:rPr>
          <w:sz w:val="22"/>
          <w:szCs w:val="22"/>
        </w:rPr>
      </w:pPr>
      <w:r>
        <w:rPr>
          <w:sz w:val="22"/>
          <w:szCs w:val="22"/>
        </w:rPr>
        <w:t xml:space="preserve">Michael </w:t>
      </w:r>
      <w:r w:rsidR="00220BEC">
        <w:rPr>
          <w:sz w:val="22"/>
          <w:szCs w:val="22"/>
        </w:rPr>
        <w:t xml:space="preserve">A. </w:t>
      </w:r>
      <w:r>
        <w:rPr>
          <w:sz w:val="22"/>
          <w:szCs w:val="22"/>
        </w:rPr>
        <w:t>Simms</w:t>
      </w:r>
    </w:p>
    <w:p w:rsidR="00C81711" w:rsidP="0051351D" w14:paraId="58D15096" w14:textId="536BAAE1">
      <w:pPr>
        <w:rPr>
          <w:sz w:val="22"/>
          <w:szCs w:val="22"/>
        </w:rPr>
      </w:pPr>
      <w:r w:rsidRPr="00C81711">
        <w:rPr>
          <w:sz w:val="22"/>
          <w:szCs w:val="22"/>
        </w:rPr>
        <w:t>Gracia</w:t>
      </w:r>
      <w:r w:rsidRPr="00C81711">
        <w:rPr>
          <w:sz w:val="22"/>
          <w:szCs w:val="22"/>
        </w:rPr>
        <w:t xml:space="preserve"> F. Simms</w:t>
      </w:r>
    </w:p>
    <w:p w:rsidR="0051351D" w:rsidP="0051351D" w14:paraId="5C6176A4" w14:textId="7093A102">
      <w:pPr>
        <w:rPr>
          <w:sz w:val="22"/>
          <w:szCs w:val="22"/>
        </w:rPr>
      </w:pPr>
      <w:r>
        <w:rPr>
          <w:sz w:val="22"/>
          <w:szCs w:val="22"/>
        </w:rPr>
        <w:t>Livingston, NJ</w:t>
      </w:r>
      <w:r w:rsidR="00265511">
        <w:rPr>
          <w:sz w:val="22"/>
          <w:szCs w:val="22"/>
        </w:rPr>
        <w:t xml:space="preserve"> 07050</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26B45A4A">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064D62">
        <w:rPr>
          <w:sz w:val="22"/>
          <w:szCs w:val="22"/>
        </w:rPr>
        <w:t>4528</w:t>
      </w:r>
    </w:p>
    <w:p w:rsidR="00E61A28" w:rsidP="00E61A28" w14:paraId="51A6FE68" w14:textId="77777777">
      <w:pPr>
        <w:rPr>
          <w:sz w:val="22"/>
          <w:szCs w:val="22"/>
        </w:rPr>
      </w:pPr>
    </w:p>
    <w:p w:rsidR="008A45E3" w:rsidP="00E61A28" w14:paraId="416AD12C" w14:textId="5B8AEDDE">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064D62">
        <w:rPr>
          <w:sz w:val="22"/>
          <w:szCs w:val="22"/>
        </w:rPr>
        <w:t>102.1</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 16</w:t>
      </w:r>
      <w:r w:rsidR="00691EA2">
        <w:rPr>
          <w:sz w:val="22"/>
          <w:szCs w:val="22"/>
        </w:rPr>
        <w:t>, 2022</w:t>
      </w:r>
      <w:r w:rsidR="0028067B">
        <w:rPr>
          <w:sz w:val="22"/>
          <w:szCs w:val="22"/>
        </w:rPr>
        <w:t xml:space="preserve"> and December 13, 2022</w:t>
      </w:r>
      <w:r w:rsidR="00FE127C">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Pr="00EB1AAF" w:rsidR="00691EA2">
        <w:rPr>
          <w:sz w:val="22"/>
        </w:rPr>
        <w:t>New York</w:t>
      </w:r>
      <w:r w:rsidRPr="00EB1AAF" w:rsidR="00450F96">
        <w:rPr>
          <w:sz w:val="22"/>
        </w:rPr>
        <w:t xml:space="preserve"> </w:t>
      </w:r>
      <w:r w:rsidRPr="00EB1AAF">
        <w:rPr>
          <w:sz w:val="22"/>
        </w:rPr>
        <w:t>Office</w:t>
      </w:r>
      <w:r w:rsidRPr="00652723">
        <w:rPr>
          <w:sz w:val="22"/>
          <w:szCs w:val="22"/>
        </w:rPr>
        <w:t xml:space="preserve"> confirmed by direction finding techniques that radio signals on frequency </w:t>
      </w:r>
      <w:r w:rsidR="00064D62">
        <w:rPr>
          <w:sz w:val="22"/>
          <w:szCs w:val="22"/>
        </w:rPr>
        <w:t>102.1</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064D62">
        <w:rPr>
          <w:sz w:val="22"/>
          <w:szCs w:val="22"/>
        </w:rPr>
        <w:t>294 South Center Street</w:t>
      </w:r>
      <w:r w:rsidRPr="005F45D2" w:rsidR="00691EA2">
        <w:rPr>
          <w:sz w:val="22"/>
          <w:szCs w:val="22"/>
        </w:rPr>
        <w:t xml:space="preserve">, </w:t>
      </w:r>
      <w:r w:rsidR="00064D62">
        <w:rPr>
          <w:sz w:val="22"/>
          <w:szCs w:val="22"/>
        </w:rPr>
        <w:t>City of Orange</w:t>
      </w:r>
      <w:r w:rsidRPr="005F45D2" w:rsidR="00691EA2">
        <w:rPr>
          <w:sz w:val="22"/>
          <w:szCs w:val="22"/>
        </w:rPr>
        <w:t xml:space="preserve">, New </w:t>
      </w:r>
      <w:r w:rsidR="00064D62">
        <w:rPr>
          <w:sz w:val="22"/>
          <w:szCs w:val="22"/>
        </w:rPr>
        <w:t>Jersey</w:t>
      </w:r>
      <w:r w:rsidRPr="005F45D2" w:rsidR="00691EA2">
        <w:rPr>
          <w:sz w:val="22"/>
          <w:szCs w:val="22"/>
        </w:rPr>
        <w:t xml:space="preserve"> </w:t>
      </w:r>
      <w:r w:rsidR="00064D62">
        <w:rPr>
          <w:sz w:val="22"/>
          <w:szCs w:val="22"/>
        </w:rPr>
        <w:t>07050</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5230CC">
        <w:rPr>
          <w:sz w:val="22"/>
          <w:szCs w:val="22"/>
        </w:rPr>
        <w:t xml:space="preserve">Michael Simms and </w:t>
      </w:r>
      <w:r w:rsidRPr="00C81711" w:rsidR="005230CC">
        <w:rPr>
          <w:sz w:val="22"/>
          <w:szCs w:val="22"/>
        </w:rPr>
        <w:t>Gracia</w:t>
      </w:r>
      <w:r w:rsidRPr="00C81711" w:rsidR="005230CC">
        <w:rPr>
          <w:sz w:val="22"/>
          <w:szCs w:val="22"/>
        </w:rPr>
        <w:t xml:space="preserve"> F. Simms</w:t>
      </w:r>
      <w:r w:rsidR="00766FA9">
        <w:rPr>
          <w:sz w:val="22"/>
          <w:szCs w:val="22"/>
        </w:rPr>
        <w:t xml:space="preserve"> as the owner</w:t>
      </w:r>
      <w:r w:rsidR="005230CC">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064D62">
        <w:rPr>
          <w:sz w:val="22"/>
          <w:szCs w:val="22"/>
        </w:rPr>
        <w:t>102.1</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4F6173E4">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064D62">
        <w:rPr>
          <w:sz w:val="22"/>
          <w:szCs w:val="22"/>
        </w:rPr>
        <w:t>102.1</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36F03D84">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w:t>
      </w:r>
      <w:r w:rsidR="00CF3848">
        <w:rPr>
          <w:b/>
          <w:sz w:val="22"/>
          <w:szCs w:val="22"/>
        </w:rPr>
        <w:t xml:space="preserve">of up </w:t>
      </w:r>
      <w:r w:rsidRPr="00B670F8" w:rsidR="00116E96">
        <w:rPr>
          <w:b/>
          <w:sz w:val="22"/>
          <w:szCs w:val="22"/>
        </w:rPr>
        <w:t>to $</w:t>
      </w:r>
      <w:r w:rsidR="00D77839">
        <w:rPr>
          <w:b/>
          <w:sz w:val="22"/>
          <w:szCs w:val="22"/>
        </w:rPr>
        <w:t>2,</w:t>
      </w:r>
      <w:r w:rsidR="00876983">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77C8" w14:paraId="0BCF276C" w14:textId="77777777">
      <w:r>
        <w:separator/>
      </w:r>
    </w:p>
  </w:footnote>
  <w:footnote w:type="continuationSeparator" w:id="1">
    <w:p w:rsidR="005D77C8" w14:paraId="0D9A05AC" w14:textId="77777777">
      <w:r>
        <w:continuationSeparator/>
      </w:r>
    </w:p>
  </w:footnote>
  <w:footnote w:type="continuationNotice" w:id="2">
    <w:p w:rsidR="005D77C8" w14:paraId="4B50A198" w14:textId="77777777"/>
  </w:footnote>
  <w:footnote w:id="3">
    <w:p w:rsidR="005230CC" w:rsidP="005230CC" w14:paraId="1739539E" w14:textId="36B31759">
      <w:pPr>
        <w:pStyle w:val="FootnoteText"/>
        <w:spacing w:after="120"/>
      </w:pPr>
      <w:r>
        <w:rPr>
          <w:rStyle w:val="FootnoteReference"/>
        </w:rPr>
        <w:footnoteRef/>
      </w:r>
      <w:r>
        <w:t xml:space="preserve"> </w:t>
      </w:r>
      <w:r w:rsidRPr="00B82DEB" w:rsidR="00446BD3">
        <w:t>Essex County Property Assessment Search</w:t>
      </w:r>
      <w:r w:rsidR="00446BD3">
        <w:rPr>
          <w:i/>
          <w:iCs/>
        </w:rPr>
        <w:t xml:space="preserve"> </w:t>
      </w:r>
      <w:hyperlink r:id="rId1" w:history="1">
        <w:r w:rsidRPr="00236C64" w:rsidR="00220BEC">
          <w:rPr>
            <w:rStyle w:val="Hyperlink"/>
            <w:i/>
            <w:iCs/>
          </w:rPr>
          <w:t>https://www.taxdatahub.com/6229fbf0ce4aef911f9de7bc/Essex-County%20Property%20Assessment%20Search%20Hub/details?id=0717_4301_23&amp;sale_start_date=null&amp;sale_end_date=null</w:t>
        </w:r>
      </w:hyperlink>
      <w:r w:rsidR="00220BEC">
        <w:rPr>
          <w:i/>
          <w:iCs/>
        </w:rPr>
        <w:t xml:space="preserve"> </w:t>
      </w:r>
      <w:r w:rsidR="00446BD3">
        <w:t xml:space="preserve">(last visited January </w:t>
      </w:r>
      <w:r w:rsidR="00220BEC">
        <w:t>24</w:t>
      </w:r>
      <w:r w:rsidR="00446BD3">
        <w:t>, 2023.</w:t>
      </w:r>
      <w:r w:rsidR="00CA5746">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3704A6" w14:paraId="4A5CCEF8" w14:textId="6BC4EEBB">
      <w:pPr>
        <w:pStyle w:val="FootnoteText"/>
        <w:spacing w:after="120"/>
      </w:pPr>
      <w:r>
        <w:rPr>
          <w:rStyle w:val="FootnoteReference"/>
        </w:rPr>
        <w:footnoteRef/>
      </w:r>
      <w:r>
        <w:t xml:space="preserve"> </w:t>
      </w:r>
      <w:r w:rsidRPr="00220BEC" w:rsidR="00220BEC">
        <w:rPr>
          <w:i/>
          <w:iCs/>
        </w:rPr>
        <w:t>See,</w:t>
      </w:r>
      <w:r w:rsidRPr="00220BEC" w:rsidR="00220BEC">
        <w:t xml:space="preserve"> </w:t>
      </w:r>
      <w:r w:rsidRPr="00220BEC" w:rsidR="00220BEC">
        <w:rPr>
          <w:i/>
          <w:iCs/>
        </w:rPr>
        <w:t>Amendment of Section 1.80(b) of the Commission's Rules, Adjustment of Civil Monetary Penalties to Reflect Inflation</w:t>
      </w:r>
      <w:r w:rsidRPr="00220BEC" w:rsidR="00220BEC">
        <w:t xml:space="preserve">, Order, DA 22-1356, 2022 WL 18023008, at *5 (EB Dec. 23, 2022); </w:t>
      </w:r>
      <w:r w:rsidRPr="00220BEC" w:rsidR="00220BEC">
        <w:rPr>
          <w:i/>
          <w:iCs/>
        </w:rPr>
        <w:t>see also,</w:t>
      </w:r>
      <w:r w:rsidRPr="00220BEC" w:rsidR="00220BEC">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0E5B52"/>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0BEC"/>
    <w:rsid w:val="002244A9"/>
    <w:rsid w:val="00225CDF"/>
    <w:rsid w:val="00234A1D"/>
    <w:rsid w:val="00234AC1"/>
    <w:rsid w:val="00236C64"/>
    <w:rsid w:val="00260FF3"/>
    <w:rsid w:val="00263070"/>
    <w:rsid w:val="00265511"/>
    <w:rsid w:val="0027285E"/>
    <w:rsid w:val="00275325"/>
    <w:rsid w:val="0028067B"/>
    <w:rsid w:val="002A6059"/>
    <w:rsid w:val="002B54DB"/>
    <w:rsid w:val="002C2E1C"/>
    <w:rsid w:val="002C34BE"/>
    <w:rsid w:val="002D06D3"/>
    <w:rsid w:val="002D7C26"/>
    <w:rsid w:val="002E4F87"/>
    <w:rsid w:val="00302AE1"/>
    <w:rsid w:val="003224FC"/>
    <w:rsid w:val="003270D6"/>
    <w:rsid w:val="00327A95"/>
    <w:rsid w:val="00333300"/>
    <w:rsid w:val="0033375F"/>
    <w:rsid w:val="003354FB"/>
    <w:rsid w:val="00346656"/>
    <w:rsid w:val="003704A6"/>
    <w:rsid w:val="00390152"/>
    <w:rsid w:val="0039284F"/>
    <w:rsid w:val="003A63E5"/>
    <w:rsid w:val="003B270E"/>
    <w:rsid w:val="003C2613"/>
    <w:rsid w:val="003C6131"/>
    <w:rsid w:val="003D19D3"/>
    <w:rsid w:val="00411389"/>
    <w:rsid w:val="00411D89"/>
    <w:rsid w:val="00422B20"/>
    <w:rsid w:val="004249D7"/>
    <w:rsid w:val="00441B43"/>
    <w:rsid w:val="00446BD3"/>
    <w:rsid w:val="00450F96"/>
    <w:rsid w:val="004571A2"/>
    <w:rsid w:val="004633A6"/>
    <w:rsid w:val="00464726"/>
    <w:rsid w:val="00466276"/>
    <w:rsid w:val="00466879"/>
    <w:rsid w:val="0046728F"/>
    <w:rsid w:val="00471B77"/>
    <w:rsid w:val="00475BD4"/>
    <w:rsid w:val="004A271C"/>
    <w:rsid w:val="004B5D7E"/>
    <w:rsid w:val="004D3B53"/>
    <w:rsid w:val="004D5858"/>
    <w:rsid w:val="004F3FA2"/>
    <w:rsid w:val="004F5192"/>
    <w:rsid w:val="00501FB3"/>
    <w:rsid w:val="0051351D"/>
    <w:rsid w:val="00516FF1"/>
    <w:rsid w:val="005230CC"/>
    <w:rsid w:val="005236DF"/>
    <w:rsid w:val="005445CB"/>
    <w:rsid w:val="0054670B"/>
    <w:rsid w:val="00547B7B"/>
    <w:rsid w:val="00553813"/>
    <w:rsid w:val="00561B14"/>
    <w:rsid w:val="00565495"/>
    <w:rsid w:val="00573347"/>
    <w:rsid w:val="00584A65"/>
    <w:rsid w:val="00585A79"/>
    <w:rsid w:val="00592878"/>
    <w:rsid w:val="005A48B4"/>
    <w:rsid w:val="005C1862"/>
    <w:rsid w:val="005D7010"/>
    <w:rsid w:val="005D77C8"/>
    <w:rsid w:val="005E5834"/>
    <w:rsid w:val="005F3F08"/>
    <w:rsid w:val="005F45D2"/>
    <w:rsid w:val="00601CDA"/>
    <w:rsid w:val="00603FAC"/>
    <w:rsid w:val="0060736B"/>
    <w:rsid w:val="00652723"/>
    <w:rsid w:val="006556DE"/>
    <w:rsid w:val="00686690"/>
    <w:rsid w:val="00691EA2"/>
    <w:rsid w:val="006A7B70"/>
    <w:rsid w:val="006B00BA"/>
    <w:rsid w:val="006D1A50"/>
    <w:rsid w:val="00714F7C"/>
    <w:rsid w:val="007261F6"/>
    <w:rsid w:val="00744D04"/>
    <w:rsid w:val="0074727A"/>
    <w:rsid w:val="007534BC"/>
    <w:rsid w:val="00762729"/>
    <w:rsid w:val="00766FA9"/>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76983"/>
    <w:rsid w:val="00884022"/>
    <w:rsid w:val="00895833"/>
    <w:rsid w:val="008A45E3"/>
    <w:rsid w:val="008B1CC2"/>
    <w:rsid w:val="008B2DB1"/>
    <w:rsid w:val="008B3B57"/>
    <w:rsid w:val="008C1727"/>
    <w:rsid w:val="008D6F46"/>
    <w:rsid w:val="008E2385"/>
    <w:rsid w:val="008E77EA"/>
    <w:rsid w:val="008F184A"/>
    <w:rsid w:val="00920E31"/>
    <w:rsid w:val="00921FF8"/>
    <w:rsid w:val="00960D1E"/>
    <w:rsid w:val="00972B67"/>
    <w:rsid w:val="00982F2E"/>
    <w:rsid w:val="00984797"/>
    <w:rsid w:val="00993927"/>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82DEB"/>
    <w:rsid w:val="00B953CB"/>
    <w:rsid w:val="00BA3373"/>
    <w:rsid w:val="00BB1F47"/>
    <w:rsid w:val="00BB2E85"/>
    <w:rsid w:val="00BB5335"/>
    <w:rsid w:val="00BB5D19"/>
    <w:rsid w:val="00BC7600"/>
    <w:rsid w:val="00BE2909"/>
    <w:rsid w:val="00BE4BB8"/>
    <w:rsid w:val="00BE610B"/>
    <w:rsid w:val="00BF4788"/>
    <w:rsid w:val="00BF535D"/>
    <w:rsid w:val="00C025C0"/>
    <w:rsid w:val="00C14E75"/>
    <w:rsid w:val="00C605FB"/>
    <w:rsid w:val="00C64B7E"/>
    <w:rsid w:val="00C66D93"/>
    <w:rsid w:val="00C71DA0"/>
    <w:rsid w:val="00C73D2E"/>
    <w:rsid w:val="00C81711"/>
    <w:rsid w:val="00C922D8"/>
    <w:rsid w:val="00C934D8"/>
    <w:rsid w:val="00CA5746"/>
    <w:rsid w:val="00CC2D39"/>
    <w:rsid w:val="00CF3848"/>
    <w:rsid w:val="00CF71D6"/>
    <w:rsid w:val="00D0300C"/>
    <w:rsid w:val="00D13828"/>
    <w:rsid w:val="00D14A8C"/>
    <w:rsid w:val="00D24170"/>
    <w:rsid w:val="00D338F9"/>
    <w:rsid w:val="00D33D7F"/>
    <w:rsid w:val="00D564F6"/>
    <w:rsid w:val="00D72F9D"/>
    <w:rsid w:val="00D77839"/>
    <w:rsid w:val="00D84C02"/>
    <w:rsid w:val="00DA2E13"/>
    <w:rsid w:val="00DA4467"/>
    <w:rsid w:val="00DA5361"/>
    <w:rsid w:val="00DC63EE"/>
    <w:rsid w:val="00DE117D"/>
    <w:rsid w:val="00DF1EAF"/>
    <w:rsid w:val="00DF42D9"/>
    <w:rsid w:val="00DF4930"/>
    <w:rsid w:val="00E1291C"/>
    <w:rsid w:val="00E16686"/>
    <w:rsid w:val="00E301BD"/>
    <w:rsid w:val="00E3715F"/>
    <w:rsid w:val="00E4204B"/>
    <w:rsid w:val="00E51AEE"/>
    <w:rsid w:val="00E61A28"/>
    <w:rsid w:val="00E75CA7"/>
    <w:rsid w:val="00E81774"/>
    <w:rsid w:val="00EA6D7D"/>
    <w:rsid w:val="00EB1AAF"/>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axdatahub.com/6229fbf0ce4aef911f9de7bc/Essex-County%20Property%20Assessment%20Search%20Hub/details?id=0717_4301_23&amp;sale_start_date=null&amp;sale_end_date=null"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